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D2D" w:rsidRDefault="00594D2D" w:rsidP="00594D2D">
      <w:pPr>
        <w:spacing w:line="240" w:lineRule="auto"/>
        <w:jc w:val="both"/>
        <w:rPr>
          <w:rFonts w:ascii="Arial" w:hAnsi="Arial" w:cs="Arial"/>
          <w:sz w:val="24"/>
          <w:szCs w:val="24"/>
        </w:rPr>
      </w:pPr>
    </w:p>
    <w:p w:rsidR="00594D2D" w:rsidRPr="00935064" w:rsidRDefault="00594D2D" w:rsidP="00594D2D">
      <w:pPr>
        <w:spacing w:after="0" w:line="240" w:lineRule="auto"/>
        <w:jc w:val="center"/>
        <w:rPr>
          <w:rFonts w:ascii="Arial" w:hAnsi="Arial" w:cs="Arial"/>
          <w:b/>
          <w:bCs/>
        </w:rPr>
      </w:pPr>
      <w:r w:rsidRPr="00935064">
        <w:rPr>
          <w:rFonts w:ascii="Arial" w:hAnsi="Arial" w:cs="Arial"/>
          <w:b/>
          <w:bCs/>
        </w:rPr>
        <w:t>FINANCIAL AND BUSINESS MANAGEMENT TRAINING FOR ROAD CONTRACTORS</w:t>
      </w:r>
    </w:p>
    <w:p w:rsidR="00594D2D" w:rsidRDefault="00594D2D" w:rsidP="001913B9">
      <w:pPr>
        <w:spacing w:after="0" w:line="240" w:lineRule="auto"/>
        <w:jc w:val="center"/>
        <w:rPr>
          <w:rFonts w:ascii="Arial" w:hAnsi="Arial" w:cs="Arial"/>
          <w:b/>
          <w:bCs/>
        </w:rPr>
      </w:pPr>
      <w:r w:rsidRPr="00935064">
        <w:rPr>
          <w:rFonts w:ascii="Arial" w:hAnsi="Arial" w:cs="Arial"/>
          <w:b/>
          <w:bCs/>
        </w:rPr>
        <w:t xml:space="preserve">MODULE SIX SESSION </w:t>
      </w:r>
      <w:r w:rsidR="007548A6" w:rsidRPr="001913B9">
        <w:rPr>
          <w:rFonts w:ascii="Arial" w:hAnsi="Arial" w:cs="Arial"/>
          <w:b/>
          <w:bCs/>
        </w:rPr>
        <w:t>SIX</w:t>
      </w:r>
      <w:r w:rsidR="001913B9">
        <w:rPr>
          <w:rFonts w:ascii="Arial" w:hAnsi="Arial" w:cs="Arial"/>
          <w:b/>
          <w:bCs/>
        </w:rPr>
        <w:t>: PRICING ROAD WORKS</w:t>
      </w:r>
    </w:p>
    <w:p w:rsidR="007548A6" w:rsidRPr="001913B9" w:rsidRDefault="007548A6" w:rsidP="00594D2D">
      <w:pPr>
        <w:spacing w:line="240" w:lineRule="auto"/>
        <w:jc w:val="both"/>
        <w:rPr>
          <w:rFonts w:ascii="Arial" w:hAnsi="Arial" w:cs="Arial"/>
          <w:b/>
          <w:bCs/>
          <w:sz w:val="24"/>
          <w:szCs w:val="24"/>
        </w:rPr>
      </w:pPr>
      <w:r w:rsidRPr="001913B9">
        <w:rPr>
          <w:rFonts w:ascii="Arial" w:hAnsi="Arial" w:cs="Arial"/>
          <w:b/>
          <w:bCs/>
          <w:sz w:val="24"/>
          <w:szCs w:val="24"/>
        </w:rPr>
        <w:t>Objectives:</w:t>
      </w:r>
    </w:p>
    <w:p w:rsidR="007548A6" w:rsidRPr="001913B9" w:rsidRDefault="007548A6" w:rsidP="00594D2D">
      <w:pPr>
        <w:spacing w:line="240" w:lineRule="auto"/>
        <w:jc w:val="both"/>
        <w:rPr>
          <w:rFonts w:ascii="Arial" w:hAnsi="Arial" w:cs="Arial"/>
          <w:bCs/>
          <w:sz w:val="24"/>
          <w:szCs w:val="24"/>
        </w:rPr>
      </w:pPr>
      <w:r w:rsidRPr="001913B9">
        <w:rPr>
          <w:rFonts w:ascii="Arial" w:hAnsi="Arial" w:cs="Arial"/>
          <w:bCs/>
          <w:sz w:val="24"/>
          <w:szCs w:val="24"/>
        </w:rPr>
        <w:t>This session is a continuation of the previous that considered the estimation of costs of works, selection of margins and determination of work rates for segments and tasks that are to be performed. This session now focuses on the application of the predetermined rates to bills of quantities to arrive at a bid price.</w:t>
      </w:r>
    </w:p>
    <w:p w:rsidR="007548A6" w:rsidRPr="001913B9" w:rsidRDefault="007548A6" w:rsidP="00594D2D">
      <w:pPr>
        <w:spacing w:line="240" w:lineRule="auto"/>
        <w:jc w:val="both"/>
        <w:rPr>
          <w:rFonts w:ascii="Arial" w:hAnsi="Arial" w:cs="Arial"/>
          <w:bCs/>
          <w:sz w:val="24"/>
          <w:szCs w:val="24"/>
        </w:rPr>
      </w:pPr>
      <w:r w:rsidRPr="001913B9">
        <w:rPr>
          <w:rFonts w:ascii="Arial" w:hAnsi="Arial" w:cs="Arial"/>
          <w:bCs/>
          <w:sz w:val="24"/>
          <w:szCs w:val="24"/>
        </w:rPr>
        <w:t xml:space="preserve">By the end of this session trainees will be familiar with and able to: </w:t>
      </w:r>
    </w:p>
    <w:p w:rsidR="00C23B47" w:rsidRPr="001913B9" w:rsidRDefault="00D41262" w:rsidP="007548A6">
      <w:pPr>
        <w:numPr>
          <w:ilvl w:val="0"/>
          <w:numId w:val="1"/>
        </w:numPr>
        <w:jc w:val="both"/>
        <w:rPr>
          <w:rFonts w:ascii="Arial" w:hAnsi="Arial" w:cs="Arial"/>
          <w:bCs/>
          <w:sz w:val="24"/>
          <w:szCs w:val="24"/>
          <w:lang w:val="en-US"/>
        </w:rPr>
      </w:pPr>
      <w:r w:rsidRPr="001913B9">
        <w:rPr>
          <w:rFonts w:ascii="Arial" w:hAnsi="Arial" w:cs="Arial"/>
          <w:bCs/>
          <w:sz w:val="24"/>
          <w:szCs w:val="24"/>
        </w:rPr>
        <w:t>Interpret the bills of quantities for appropriate pricing</w:t>
      </w:r>
    </w:p>
    <w:p w:rsidR="00C23B47" w:rsidRPr="001913B9" w:rsidRDefault="00D41262" w:rsidP="007548A6">
      <w:pPr>
        <w:numPr>
          <w:ilvl w:val="0"/>
          <w:numId w:val="1"/>
        </w:numPr>
        <w:spacing w:line="240" w:lineRule="auto"/>
        <w:jc w:val="both"/>
        <w:rPr>
          <w:rFonts w:ascii="Arial" w:hAnsi="Arial" w:cs="Arial"/>
          <w:bCs/>
          <w:sz w:val="24"/>
          <w:szCs w:val="24"/>
          <w:lang w:val="en-US"/>
        </w:rPr>
      </w:pPr>
      <w:r w:rsidRPr="001913B9">
        <w:rPr>
          <w:rFonts w:ascii="Arial" w:hAnsi="Arial" w:cs="Arial"/>
          <w:bCs/>
          <w:sz w:val="24"/>
          <w:szCs w:val="24"/>
        </w:rPr>
        <w:t xml:space="preserve">Practice pricing of bidding documents </w:t>
      </w:r>
    </w:p>
    <w:p w:rsidR="00C23B47" w:rsidRPr="001913B9" w:rsidRDefault="00D41262" w:rsidP="007548A6">
      <w:pPr>
        <w:numPr>
          <w:ilvl w:val="0"/>
          <w:numId w:val="1"/>
        </w:numPr>
        <w:spacing w:line="240" w:lineRule="auto"/>
        <w:jc w:val="both"/>
        <w:rPr>
          <w:rFonts w:ascii="Arial" w:hAnsi="Arial" w:cs="Arial"/>
          <w:bCs/>
          <w:sz w:val="24"/>
          <w:szCs w:val="24"/>
          <w:lang w:val="en-US"/>
        </w:rPr>
      </w:pPr>
      <w:r w:rsidRPr="001913B9">
        <w:rPr>
          <w:rFonts w:ascii="Arial" w:hAnsi="Arial" w:cs="Arial"/>
          <w:bCs/>
          <w:sz w:val="24"/>
          <w:szCs w:val="24"/>
        </w:rPr>
        <w:t xml:space="preserve">Use scenarios to determine </w:t>
      </w:r>
      <w:r w:rsidR="007548A6" w:rsidRPr="001913B9">
        <w:rPr>
          <w:rFonts w:ascii="Arial" w:hAnsi="Arial" w:cs="Arial"/>
          <w:bCs/>
          <w:sz w:val="24"/>
          <w:szCs w:val="24"/>
        </w:rPr>
        <w:t xml:space="preserve">cost, </w:t>
      </w:r>
      <w:r w:rsidRPr="001913B9">
        <w:rPr>
          <w:rFonts w:ascii="Arial" w:hAnsi="Arial" w:cs="Arial"/>
          <w:bCs/>
          <w:sz w:val="24"/>
          <w:szCs w:val="24"/>
        </w:rPr>
        <w:t>revenue and profitability of a contract</w:t>
      </w:r>
      <w:r w:rsidR="00257879" w:rsidRPr="001913B9">
        <w:rPr>
          <w:rFonts w:ascii="Arial" w:hAnsi="Arial" w:cs="Arial"/>
          <w:bCs/>
          <w:sz w:val="24"/>
          <w:szCs w:val="24"/>
        </w:rPr>
        <w:t>.</w:t>
      </w:r>
      <w:r w:rsidRPr="001913B9">
        <w:rPr>
          <w:rFonts w:ascii="Arial" w:hAnsi="Arial" w:cs="Arial"/>
          <w:bCs/>
          <w:sz w:val="24"/>
          <w:szCs w:val="24"/>
        </w:rPr>
        <w:t xml:space="preserve"> </w:t>
      </w:r>
    </w:p>
    <w:p w:rsidR="00C23B47" w:rsidRDefault="00257879" w:rsidP="00257879">
      <w:pPr>
        <w:spacing w:line="240" w:lineRule="auto"/>
        <w:jc w:val="both"/>
        <w:rPr>
          <w:rFonts w:ascii="Arial" w:hAnsi="Arial" w:cs="Arial"/>
          <w:sz w:val="24"/>
          <w:szCs w:val="24"/>
          <w:lang w:val="en-US"/>
        </w:rPr>
      </w:pPr>
      <w:r>
        <w:rPr>
          <w:rFonts w:ascii="Arial" w:hAnsi="Arial" w:cs="Arial"/>
          <w:sz w:val="24"/>
          <w:szCs w:val="24"/>
          <w:lang w:val="en-US"/>
        </w:rPr>
        <w:t xml:space="preserve">The works are best done using Microsoft Excel worksheets.  With </w:t>
      </w:r>
      <w:r w:rsidR="00D41262" w:rsidRPr="00257879">
        <w:rPr>
          <w:rFonts w:ascii="Arial" w:hAnsi="Arial" w:cs="Arial"/>
          <w:sz w:val="24"/>
          <w:szCs w:val="24"/>
          <w:lang w:val="en-US"/>
        </w:rPr>
        <w:t xml:space="preserve">it is possible to play around the bidding document while making different scenarios particularly about margins </w:t>
      </w:r>
      <w:r>
        <w:rPr>
          <w:rFonts w:ascii="Arial" w:hAnsi="Arial" w:cs="Arial"/>
          <w:sz w:val="24"/>
          <w:szCs w:val="24"/>
          <w:lang w:val="en-US"/>
        </w:rPr>
        <w:t xml:space="preserve">or different cost </w:t>
      </w:r>
      <w:r w:rsidR="00A34DD4">
        <w:rPr>
          <w:rFonts w:ascii="Arial" w:hAnsi="Arial" w:cs="Arial"/>
          <w:sz w:val="24"/>
          <w:szCs w:val="24"/>
          <w:lang w:val="en-US"/>
        </w:rPr>
        <w:t>c</w:t>
      </w:r>
      <w:r>
        <w:rPr>
          <w:rFonts w:ascii="Arial" w:hAnsi="Arial" w:cs="Arial"/>
          <w:sz w:val="24"/>
          <w:szCs w:val="24"/>
          <w:lang w:val="en-US"/>
        </w:rPr>
        <w:t>onsiderations.</w:t>
      </w:r>
    </w:p>
    <w:p w:rsidR="001913B9" w:rsidRPr="001913B9" w:rsidRDefault="001913B9" w:rsidP="00257879">
      <w:pPr>
        <w:spacing w:line="240" w:lineRule="auto"/>
        <w:jc w:val="both"/>
        <w:rPr>
          <w:rFonts w:ascii="Arial" w:hAnsi="Arial" w:cs="Arial"/>
          <w:b/>
          <w:sz w:val="24"/>
          <w:szCs w:val="24"/>
          <w:lang w:val="en-US"/>
        </w:rPr>
      </w:pPr>
      <w:r w:rsidRPr="001913B9">
        <w:rPr>
          <w:rFonts w:ascii="Arial" w:hAnsi="Arial" w:cs="Arial"/>
          <w:b/>
          <w:sz w:val="24"/>
          <w:szCs w:val="24"/>
          <w:lang w:val="en-US"/>
        </w:rPr>
        <w:t>Approach to pricing road works:</w:t>
      </w:r>
    </w:p>
    <w:p w:rsidR="00355894" w:rsidRPr="00355894" w:rsidRDefault="001913B9" w:rsidP="00355894">
      <w:pPr>
        <w:spacing w:line="240" w:lineRule="auto"/>
        <w:jc w:val="both"/>
        <w:rPr>
          <w:rFonts w:ascii="Arial" w:hAnsi="Arial" w:cs="Arial"/>
          <w:sz w:val="24"/>
          <w:szCs w:val="24"/>
          <w:lang w:val="en-US"/>
        </w:rPr>
      </w:pPr>
      <w:r>
        <w:rPr>
          <w:rFonts w:ascii="Arial" w:hAnsi="Arial" w:cs="Arial"/>
          <w:sz w:val="24"/>
          <w:szCs w:val="24"/>
          <w:lang w:val="en-US"/>
        </w:rPr>
        <w:t xml:space="preserve">Pricing road works involves use of predetermined rates/prices and applying them to bills of quantities as provided by the employer. It involves the careful reading and understanding the requirements of the employer as specified in the BOQs. The applicable rates are usually predetermined. However it is important to review the rates to suit </w:t>
      </w:r>
      <w:r w:rsidR="00D41262" w:rsidRPr="001913B9">
        <w:rPr>
          <w:rFonts w:ascii="Arial" w:hAnsi="Arial" w:cs="Arial"/>
          <w:sz w:val="24"/>
          <w:szCs w:val="24"/>
        </w:rPr>
        <w:t>the changing market environment and factors seen during site visits</w:t>
      </w:r>
      <w:r>
        <w:rPr>
          <w:rFonts w:ascii="Arial" w:hAnsi="Arial" w:cs="Arial"/>
          <w:sz w:val="24"/>
          <w:szCs w:val="24"/>
        </w:rPr>
        <w:t>. Rates may be built up over a period of time but some basic data could be obtained from MOWT</w:t>
      </w:r>
      <w:r w:rsidR="00355894">
        <w:rPr>
          <w:rFonts w:ascii="Arial" w:hAnsi="Arial" w:cs="Arial"/>
          <w:sz w:val="24"/>
          <w:szCs w:val="24"/>
        </w:rPr>
        <w:t xml:space="preserve"> or FEDIC that could assist in the setting up of own rates.</w:t>
      </w:r>
    </w:p>
    <w:p w:rsidR="001913B9" w:rsidRDefault="00355894" w:rsidP="00257879">
      <w:pPr>
        <w:spacing w:line="240" w:lineRule="auto"/>
        <w:jc w:val="both"/>
        <w:rPr>
          <w:rFonts w:ascii="Arial" w:hAnsi="Arial" w:cs="Arial"/>
          <w:sz w:val="24"/>
          <w:szCs w:val="24"/>
        </w:rPr>
      </w:pPr>
      <w:r>
        <w:rPr>
          <w:rFonts w:ascii="Arial" w:hAnsi="Arial" w:cs="Arial"/>
          <w:sz w:val="24"/>
          <w:szCs w:val="24"/>
        </w:rPr>
        <w:t xml:space="preserve">For example, </w:t>
      </w:r>
      <w:proofErr w:type="gramStart"/>
      <w:r w:rsidR="00D41262" w:rsidRPr="001913B9">
        <w:rPr>
          <w:rFonts w:ascii="Arial" w:hAnsi="Arial" w:cs="Arial"/>
          <w:sz w:val="24"/>
          <w:szCs w:val="24"/>
        </w:rPr>
        <w:t>The</w:t>
      </w:r>
      <w:proofErr w:type="gramEnd"/>
      <w:r w:rsidR="00D41262" w:rsidRPr="001913B9">
        <w:rPr>
          <w:rFonts w:ascii="Arial" w:hAnsi="Arial" w:cs="Arial"/>
          <w:sz w:val="24"/>
          <w:szCs w:val="24"/>
        </w:rPr>
        <w:t xml:space="preserve"> </w:t>
      </w:r>
      <w:proofErr w:type="spellStart"/>
      <w:r w:rsidR="00D41262" w:rsidRPr="001913B9">
        <w:rPr>
          <w:rFonts w:ascii="Arial" w:hAnsi="Arial" w:cs="Arial"/>
          <w:sz w:val="24"/>
          <w:szCs w:val="24"/>
        </w:rPr>
        <w:t>markup</w:t>
      </w:r>
      <w:proofErr w:type="spellEnd"/>
      <w:r w:rsidR="00D41262" w:rsidRPr="001913B9">
        <w:rPr>
          <w:rFonts w:ascii="Arial" w:hAnsi="Arial" w:cs="Arial"/>
          <w:sz w:val="24"/>
          <w:szCs w:val="24"/>
        </w:rPr>
        <w:t xml:space="preserve"> should be reviewed considering anticipated competition and bid evaluation methodology.</w:t>
      </w:r>
    </w:p>
    <w:p w:rsidR="00355894" w:rsidRPr="00355894" w:rsidRDefault="00355894" w:rsidP="00257879">
      <w:pPr>
        <w:spacing w:line="240" w:lineRule="auto"/>
        <w:jc w:val="both"/>
        <w:rPr>
          <w:rFonts w:ascii="Arial" w:hAnsi="Arial" w:cs="Arial"/>
          <w:b/>
          <w:sz w:val="24"/>
          <w:szCs w:val="24"/>
        </w:rPr>
      </w:pPr>
      <w:r w:rsidRPr="00355894">
        <w:rPr>
          <w:rFonts w:ascii="Arial" w:hAnsi="Arial" w:cs="Arial"/>
          <w:b/>
          <w:sz w:val="24"/>
          <w:szCs w:val="24"/>
        </w:rPr>
        <w:t>Improving the pricing of bids:</w:t>
      </w:r>
    </w:p>
    <w:p w:rsidR="00C23B47" w:rsidRDefault="00355894" w:rsidP="005D2F47">
      <w:pPr>
        <w:jc w:val="both"/>
        <w:rPr>
          <w:rFonts w:ascii="Arial" w:hAnsi="Arial" w:cs="Arial"/>
          <w:sz w:val="24"/>
          <w:szCs w:val="24"/>
          <w:lang w:val="en-US"/>
        </w:rPr>
      </w:pPr>
      <w:r w:rsidRPr="005D2F47">
        <w:rPr>
          <w:rFonts w:ascii="Arial" w:hAnsi="Arial" w:cs="Arial"/>
          <w:sz w:val="24"/>
          <w:szCs w:val="24"/>
          <w:lang w:val="en-US"/>
        </w:rPr>
        <w:t xml:space="preserve">In order to ensure that </w:t>
      </w:r>
      <w:r w:rsidR="005D2F47">
        <w:rPr>
          <w:rFonts w:ascii="Arial" w:hAnsi="Arial" w:cs="Arial"/>
          <w:sz w:val="24"/>
          <w:szCs w:val="24"/>
          <w:lang w:val="en-US"/>
        </w:rPr>
        <w:t>you</w:t>
      </w:r>
      <w:r w:rsidRPr="005D2F47">
        <w:rPr>
          <w:rFonts w:ascii="Arial" w:hAnsi="Arial" w:cs="Arial"/>
          <w:sz w:val="24"/>
          <w:szCs w:val="24"/>
          <w:lang w:val="en-US"/>
        </w:rPr>
        <w:t xml:space="preserve"> remain </w:t>
      </w:r>
      <w:r w:rsidR="005D2F47">
        <w:rPr>
          <w:rFonts w:ascii="Arial" w:hAnsi="Arial" w:cs="Arial"/>
          <w:sz w:val="24"/>
          <w:szCs w:val="24"/>
          <w:lang w:val="en-US"/>
        </w:rPr>
        <w:t xml:space="preserve">competitive in the bid process, </w:t>
      </w:r>
      <w:r w:rsidRPr="005D2F47">
        <w:rPr>
          <w:rFonts w:ascii="Arial" w:hAnsi="Arial" w:cs="Arial"/>
          <w:sz w:val="24"/>
          <w:szCs w:val="24"/>
          <w:lang w:val="en-US"/>
        </w:rPr>
        <w:t>u</w:t>
      </w:r>
      <w:proofErr w:type="spellStart"/>
      <w:r w:rsidR="00D41262" w:rsidRPr="005D2F47">
        <w:rPr>
          <w:rFonts w:ascii="Arial" w:hAnsi="Arial" w:cs="Arial"/>
          <w:sz w:val="24"/>
          <w:szCs w:val="24"/>
        </w:rPr>
        <w:t>nderstand</w:t>
      </w:r>
      <w:proofErr w:type="spellEnd"/>
      <w:r w:rsidR="00D41262" w:rsidRPr="005D2F47">
        <w:rPr>
          <w:rFonts w:ascii="Arial" w:hAnsi="Arial" w:cs="Arial"/>
          <w:sz w:val="24"/>
          <w:szCs w:val="24"/>
        </w:rPr>
        <w:t xml:space="preserve"> the </w:t>
      </w:r>
      <w:proofErr w:type="spellStart"/>
      <w:r w:rsidR="00D41262" w:rsidRPr="005D2F47">
        <w:rPr>
          <w:rFonts w:ascii="Arial" w:hAnsi="Arial" w:cs="Arial"/>
          <w:sz w:val="24"/>
          <w:szCs w:val="24"/>
        </w:rPr>
        <w:t>BoQs</w:t>
      </w:r>
      <w:proofErr w:type="spellEnd"/>
      <w:r w:rsidR="00D41262" w:rsidRPr="005D2F47">
        <w:rPr>
          <w:rFonts w:ascii="Arial" w:hAnsi="Arial" w:cs="Arial"/>
          <w:sz w:val="24"/>
          <w:szCs w:val="24"/>
        </w:rPr>
        <w:t xml:space="preserve"> and select appropriate rates to them</w:t>
      </w:r>
      <w:r w:rsidRPr="005D2F47">
        <w:rPr>
          <w:rFonts w:ascii="Arial" w:hAnsi="Arial" w:cs="Arial"/>
          <w:sz w:val="24"/>
          <w:szCs w:val="24"/>
        </w:rPr>
        <w:t>. They are for example different rates used for excavation of soils; when they are soft, hard or rocky. Once the appropriate rates are selected, c</w:t>
      </w:r>
      <w:r w:rsidR="00D41262" w:rsidRPr="005D2F47">
        <w:rPr>
          <w:rFonts w:ascii="Arial" w:hAnsi="Arial" w:cs="Arial"/>
          <w:sz w:val="24"/>
          <w:szCs w:val="24"/>
        </w:rPr>
        <w:t>heck the multiplications and the additions carefully to ensure the bid is free of arithmetic errors</w:t>
      </w:r>
      <w:r w:rsidRPr="005D2F47">
        <w:rPr>
          <w:rFonts w:ascii="Arial" w:hAnsi="Arial" w:cs="Arial"/>
          <w:sz w:val="24"/>
          <w:szCs w:val="24"/>
        </w:rPr>
        <w:t>. Although arithmetic errors are usually adjusted for during the bid evaluation, it does not create good impression when there are major computational errors in a bid. You may not yourself be able to get the correct feel about a bid price</w:t>
      </w:r>
      <w:r w:rsidR="00D60CC4" w:rsidRPr="005D2F47">
        <w:rPr>
          <w:rFonts w:ascii="Arial" w:hAnsi="Arial" w:cs="Arial"/>
          <w:sz w:val="24"/>
          <w:szCs w:val="24"/>
        </w:rPr>
        <w:t xml:space="preserve"> before submission that is erroneous. </w:t>
      </w:r>
      <w:r w:rsidR="00D41262" w:rsidRPr="005D2F47">
        <w:rPr>
          <w:rFonts w:ascii="Arial" w:hAnsi="Arial" w:cs="Arial"/>
          <w:sz w:val="24"/>
          <w:szCs w:val="24"/>
        </w:rPr>
        <w:t>Apply appropriate tax rates where applicable (usually VAT</w:t>
      </w:r>
      <w:r w:rsidR="00D60CC4" w:rsidRPr="005D2F47">
        <w:rPr>
          <w:rFonts w:ascii="Arial" w:hAnsi="Arial" w:cs="Arial"/>
          <w:sz w:val="24"/>
          <w:szCs w:val="24"/>
        </w:rPr>
        <w:t xml:space="preserve"> but in most cases of road works it is exempted</w:t>
      </w:r>
      <w:r w:rsidR="00D41262" w:rsidRPr="005D2F47">
        <w:rPr>
          <w:rFonts w:ascii="Arial" w:hAnsi="Arial" w:cs="Arial"/>
          <w:sz w:val="24"/>
          <w:szCs w:val="24"/>
        </w:rPr>
        <w:t>)</w:t>
      </w:r>
      <w:r w:rsidR="00D60CC4" w:rsidRPr="005D2F47">
        <w:rPr>
          <w:rFonts w:ascii="Arial" w:hAnsi="Arial" w:cs="Arial"/>
          <w:sz w:val="24"/>
          <w:szCs w:val="24"/>
        </w:rPr>
        <w:t xml:space="preserve">. </w:t>
      </w:r>
      <w:r w:rsidR="00D41262" w:rsidRPr="005D2F47">
        <w:rPr>
          <w:rFonts w:ascii="Arial" w:hAnsi="Arial" w:cs="Arial"/>
          <w:sz w:val="24"/>
          <w:szCs w:val="24"/>
        </w:rPr>
        <w:t xml:space="preserve">Examine the final bid price for reasonableness, competitiveness and </w:t>
      </w:r>
      <w:r w:rsidR="00D60CC4" w:rsidRPr="005D2F47">
        <w:rPr>
          <w:rFonts w:ascii="Arial" w:hAnsi="Arial" w:cs="Arial"/>
          <w:sz w:val="24"/>
          <w:szCs w:val="24"/>
        </w:rPr>
        <w:t xml:space="preserve">profitability. This is only achieved through experience and of course only meaningful when using appropriate costs. Pricing of bids should not be done hurriedly. Time should be allowed to scrutinise the figures to ensure that they are correct, reasonable and </w:t>
      </w:r>
      <w:r w:rsidR="00D60CC4" w:rsidRPr="005D2F47">
        <w:rPr>
          <w:rFonts w:ascii="Arial" w:hAnsi="Arial" w:cs="Arial"/>
          <w:sz w:val="24"/>
          <w:szCs w:val="24"/>
        </w:rPr>
        <w:lastRenderedPageBreak/>
        <w:t>competitive. A good contractor should at the time of bidding have a fair assessment of the profitability of the bid and its acceptability. This is important because the bidder is bound by the bid bond to honour their bids. It would be punitive to walk out of the bid if it is later found to be unprofitable!</w:t>
      </w:r>
      <w:r w:rsidR="005D2F47" w:rsidRPr="005D2F47">
        <w:rPr>
          <w:rFonts w:ascii="Arial" w:hAnsi="Arial" w:cs="Arial"/>
          <w:sz w:val="24"/>
          <w:szCs w:val="24"/>
        </w:rPr>
        <w:t xml:space="preserve"> Such action may also expose the bidder to disrepute.</w:t>
      </w:r>
      <w:r w:rsidR="005D2F47" w:rsidRPr="005D2F47">
        <w:rPr>
          <w:rFonts w:ascii="Arial" w:eastAsia="+mn-ea" w:hAnsi="Arial" w:cs="Arial"/>
          <w:color w:val="073E87"/>
          <w:kern w:val="24"/>
          <w:sz w:val="56"/>
          <w:szCs w:val="56"/>
          <w:lang w:val="en-US"/>
        </w:rPr>
        <w:t xml:space="preserve"> </w:t>
      </w:r>
      <w:r w:rsidR="00D41262" w:rsidRPr="005D2F47">
        <w:rPr>
          <w:rFonts w:ascii="Arial" w:hAnsi="Arial" w:cs="Arial"/>
          <w:sz w:val="24"/>
          <w:szCs w:val="24"/>
          <w:lang w:val="en-US"/>
        </w:rPr>
        <w:t>Set up the BOQ on Excel worksheet with costs, margins and price carried to a summary worksheet.</w:t>
      </w:r>
    </w:p>
    <w:p w:rsidR="00C23B47" w:rsidRPr="005D2F47" w:rsidRDefault="005D2F47" w:rsidP="005D2F47">
      <w:pPr>
        <w:jc w:val="both"/>
        <w:rPr>
          <w:rFonts w:ascii="Arial" w:hAnsi="Arial" w:cs="Arial"/>
          <w:sz w:val="24"/>
          <w:szCs w:val="24"/>
          <w:lang w:val="en-US"/>
        </w:rPr>
      </w:pPr>
      <w:r>
        <w:rPr>
          <w:rFonts w:ascii="Arial" w:hAnsi="Arial" w:cs="Arial"/>
          <w:sz w:val="24"/>
          <w:szCs w:val="24"/>
          <w:lang w:val="en-US"/>
        </w:rPr>
        <w:t>Therefore a</w:t>
      </w:r>
      <w:r w:rsidR="00D41262" w:rsidRPr="005D2F47">
        <w:rPr>
          <w:rFonts w:ascii="Arial" w:hAnsi="Arial" w:cs="Arial"/>
          <w:sz w:val="24"/>
          <w:szCs w:val="24"/>
          <w:lang w:val="en-US"/>
        </w:rPr>
        <w:t xml:space="preserve">pply different costs scenarios where there are opportunities for cost cutting to see the effect on revenues (bid price) and profit. </w:t>
      </w:r>
      <w:r>
        <w:rPr>
          <w:rFonts w:ascii="Arial" w:hAnsi="Arial" w:cs="Arial"/>
          <w:sz w:val="24"/>
          <w:szCs w:val="24"/>
          <w:lang w:val="en-US"/>
        </w:rPr>
        <w:t>Try to a</w:t>
      </w:r>
      <w:r w:rsidR="00D41262" w:rsidRPr="005D2F47">
        <w:rPr>
          <w:rFonts w:ascii="Arial" w:hAnsi="Arial" w:cs="Arial"/>
          <w:sz w:val="24"/>
          <w:szCs w:val="24"/>
          <w:lang w:val="en-US"/>
        </w:rPr>
        <w:t>pply different margins to cost and evaluate the impact on revenue and profit</w:t>
      </w:r>
      <w:r>
        <w:rPr>
          <w:rFonts w:ascii="Arial" w:hAnsi="Arial" w:cs="Arial"/>
          <w:sz w:val="24"/>
          <w:szCs w:val="24"/>
          <w:lang w:val="en-US"/>
        </w:rPr>
        <w:t>. Then r</w:t>
      </w:r>
      <w:r w:rsidR="00D41262" w:rsidRPr="005D2F47">
        <w:rPr>
          <w:rFonts w:ascii="Arial" w:hAnsi="Arial" w:cs="Arial"/>
          <w:sz w:val="24"/>
          <w:szCs w:val="24"/>
          <w:lang w:val="en-US"/>
        </w:rPr>
        <w:t xml:space="preserve">elate the </w:t>
      </w:r>
      <w:r>
        <w:rPr>
          <w:rFonts w:ascii="Arial" w:hAnsi="Arial" w:cs="Arial"/>
          <w:sz w:val="24"/>
          <w:szCs w:val="24"/>
          <w:lang w:val="en-US"/>
        </w:rPr>
        <w:t xml:space="preserve">anticipated </w:t>
      </w:r>
      <w:r w:rsidR="00D41262" w:rsidRPr="005D2F47">
        <w:rPr>
          <w:rFonts w:ascii="Arial" w:hAnsi="Arial" w:cs="Arial"/>
          <w:sz w:val="24"/>
          <w:szCs w:val="24"/>
          <w:lang w:val="en-US"/>
        </w:rPr>
        <w:t>outcome to return on capital invested</w:t>
      </w:r>
      <w:r>
        <w:rPr>
          <w:rFonts w:ascii="Arial" w:hAnsi="Arial" w:cs="Arial"/>
          <w:sz w:val="24"/>
          <w:szCs w:val="24"/>
          <w:lang w:val="en-US"/>
        </w:rPr>
        <w:t xml:space="preserve"> in order to ensure that if the bid is successful it will bring in satisfactory returns to the business</w:t>
      </w:r>
      <w:r w:rsidR="00D41262" w:rsidRPr="005D2F47">
        <w:rPr>
          <w:rFonts w:ascii="Arial" w:hAnsi="Arial" w:cs="Arial"/>
          <w:sz w:val="24"/>
          <w:szCs w:val="24"/>
          <w:lang w:val="en-US"/>
        </w:rPr>
        <w:t xml:space="preserve">. </w:t>
      </w:r>
    </w:p>
    <w:p w:rsidR="005D2F47" w:rsidRPr="005D2F47" w:rsidRDefault="005D2F47" w:rsidP="00594D2D">
      <w:pPr>
        <w:spacing w:line="240" w:lineRule="auto"/>
        <w:jc w:val="both"/>
        <w:rPr>
          <w:rFonts w:ascii="Arial" w:hAnsi="Arial" w:cs="Arial"/>
          <w:b/>
          <w:sz w:val="24"/>
          <w:szCs w:val="24"/>
        </w:rPr>
      </w:pPr>
      <w:r w:rsidRPr="005D2F47">
        <w:rPr>
          <w:rFonts w:ascii="Arial" w:hAnsi="Arial" w:cs="Arial"/>
          <w:b/>
          <w:sz w:val="24"/>
          <w:szCs w:val="24"/>
        </w:rPr>
        <w:t>The pricing of BOQs:</w:t>
      </w:r>
    </w:p>
    <w:p w:rsidR="00584C05" w:rsidRPr="00812097" w:rsidRDefault="00257879" w:rsidP="00594D2D">
      <w:pPr>
        <w:spacing w:line="240" w:lineRule="auto"/>
        <w:jc w:val="both"/>
        <w:rPr>
          <w:rFonts w:ascii="Arial" w:hAnsi="Arial" w:cs="Arial"/>
          <w:sz w:val="24"/>
          <w:szCs w:val="24"/>
        </w:rPr>
      </w:pPr>
      <w:r>
        <w:rPr>
          <w:rFonts w:ascii="Arial" w:hAnsi="Arial" w:cs="Arial"/>
          <w:sz w:val="24"/>
          <w:szCs w:val="24"/>
        </w:rPr>
        <w:t xml:space="preserve">For the exercise, </w:t>
      </w:r>
      <w:r w:rsidR="005D2F47">
        <w:rPr>
          <w:rFonts w:ascii="Arial" w:hAnsi="Arial" w:cs="Arial"/>
          <w:sz w:val="24"/>
          <w:szCs w:val="24"/>
        </w:rPr>
        <w:t xml:space="preserve">you will </w:t>
      </w:r>
      <w:r>
        <w:rPr>
          <w:rFonts w:ascii="Arial" w:hAnsi="Arial" w:cs="Arial"/>
          <w:sz w:val="24"/>
          <w:szCs w:val="24"/>
        </w:rPr>
        <w:t xml:space="preserve">use BOQ for </w:t>
      </w:r>
      <w:r w:rsidR="00584C05" w:rsidRPr="00812097">
        <w:rPr>
          <w:rFonts w:ascii="Arial" w:hAnsi="Arial" w:cs="Arial"/>
          <w:sz w:val="24"/>
          <w:szCs w:val="24"/>
        </w:rPr>
        <w:t xml:space="preserve">simple </w:t>
      </w:r>
      <w:r>
        <w:rPr>
          <w:rFonts w:ascii="Arial" w:hAnsi="Arial" w:cs="Arial"/>
          <w:sz w:val="24"/>
          <w:szCs w:val="24"/>
        </w:rPr>
        <w:t>road works at</w:t>
      </w:r>
      <w:r w:rsidR="00584C05" w:rsidRPr="00812097">
        <w:rPr>
          <w:rFonts w:ascii="Arial" w:hAnsi="Arial" w:cs="Arial"/>
          <w:sz w:val="24"/>
          <w:szCs w:val="24"/>
        </w:rPr>
        <w:t xml:space="preserve"> </w:t>
      </w:r>
      <w:proofErr w:type="spellStart"/>
      <w:r w:rsidR="00584C05" w:rsidRPr="00812097">
        <w:rPr>
          <w:rFonts w:ascii="Arial" w:hAnsi="Arial" w:cs="Arial"/>
          <w:sz w:val="24"/>
          <w:szCs w:val="24"/>
        </w:rPr>
        <w:t>Kan</w:t>
      </w:r>
      <w:bookmarkStart w:id="0" w:name="_GoBack"/>
      <w:bookmarkEnd w:id="0"/>
      <w:r w:rsidR="00584C05" w:rsidRPr="00812097">
        <w:rPr>
          <w:rFonts w:ascii="Arial" w:hAnsi="Arial" w:cs="Arial"/>
          <w:sz w:val="24"/>
          <w:szCs w:val="24"/>
        </w:rPr>
        <w:t>ushu-Magege</w:t>
      </w:r>
      <w:proofErr w:type="spellEnd"/>
      <w:r w:rsidR="00584C05" w:rsidRPr="00812097">
        <w:rPr>
          <w:rFonts w:ascii="Arial" w:hAnsi="Arial" w:cs="Arial"/>
          <w:sz w:val="24"/>
          <w:szCs w:val="24"/>
        </w:rPr>
        <w:t xml:space="preserve"> Road (Km 04+000).  Consideration was given to a stone pitched side drainage line</w:t>
      </w:r>
      <w:r w:rsidR="005D2F47">
        <w:rPr>
          <w:rFonts w:ascii="Arial" w:hAnsi="Arial" w:cs="Arial"/>
          <w:sz w:val="24"/>
          <w:szCs w:val="24"/>
        </w:rPr>
        <w:t xml:space="preserve"> and the </w:t>
      </w:r>
      <w:r w:rsidR="00584C05" w:rsidRPr="00812097">
        <w:rPr>
          <w:rFonts w:ascii="Arial" w:hAnsi="Arial" w:cs="Arial"/>
          <w:sz w:val="24"/>
          <w:szCs w:val="24"/>
        </w:rPr>
        <w:t>following materials</w:t>
      </w:r>
      <w:r>
        <w:rPr>
          <w:rFonts w:ascii="Arial" w:hAnsi="Arial" w:cs="Arial"/>
          <w:sz w:val="24"/>
          <w:szCs w:val="24"/>
        </w:rPr>
        <w:t>.</w:t>
      </w:r>
    </w:p>
    <w:p w:rsidR="007D26CA" w:rsidRPr="00812097" w:rsidRDefault="00584C05" w:rsidP="00594D2D">
      <w:pPr>
        <w:spacing w:line="240" w:lineRule="auto"/>
        <w:jc w:val="both"/>
        <w:rPr>
          <w:rFonts w:ascii="Arial" w:hAnsi="Arial" w:cs="Arial"/>
          <w:sz w:val="24"/>
          <w:szCs w:val="24"/>
        </w:rPr>
      </w:pPr>
      <w:r w:rsidRPr="00812097">
        <w:rPr>
          <w:rFonts w:ascii="Arial" w:hAnsi="Arial" w:cs="Arial"/>
          <w:sz w:val="24"/>
          <w:szCs w:val="24"/>
        </w:rPr>
        <w:t xml:space="preserve">Gravel was considered simply to fill in on the areas where the excavation was done deeper than </w:t>
      </w:r>
      <w:r w:rsidR="007D26CA" w:rsidRPr="00812097">
        <w:rPr>
          <w:rFonts w:ascii="Arial" w:hAnsi="Arial" w:cs="Arial"/>
          <w:sz w:val="24"/>
          <w:szCs w:val="24"/>
        </w:rPr>
        <w:t>the depth</w:t>
      </w:r>
      <w:r w:rsidRPr="00812097">
        <w:rPr>
          <w:rFonts w:ascii="Arial" w:hAnsi="Arial" w:cs="Arial"/>
          <w:sz w:val="24"/>
          <w:szCs w:val="24"/>
        </w:rPr>
        <w:t xml:space="preserve"> required</w:t>
      </w:r>
      <w:r w:rsidR="007D26CA" w:rsidRPr="00812097">
        <w:rPr>
          <w:rFonts w:ascii="Arial" w:hAnsi="Arial" w:cs="Arial"/>
          <w:sz w:val="24"/>
          <w:szCs w:val="24"/>
        </w:rPr>
        <w:t>.</w:t>
      </w:r>
      <w:r w:rsidR="0085001E" w:rsidRPr="00812097">
        <w:rPr>
          <w:rFonts w:ascii="Arial" w:hAnsi="Arial" w:cs="Arial"/>
          <w:sz w:val="24"/>
          <w:szCs w:val="24"/>
        </w:rPr>
        <w:t xml:space="preserve"> </w:t>
      </w:r>
      <w:r w:rsidR="007D26CA" w:rsidRPr="00812097">
        <w:rPr>
          <w:rFonts w:ascii="Arial" w:hAnsi="Arial" w:cs="Arial"/>
          <w:sz w:val="24"/>
          <w:szCs w:val="24"/>
        </w:rPr>
        <w:t xml:space="preserve">Cement, sand and water are used to form mortar that will be used to consolidate the stones. Where access roads from the </w:t>
      </w:r>
      <w:r w:rsidR="0085001E" w:rsidRPr="00812097">
        <w:rPr>
          <w:rFonts w:ascii="Arial" w:hAnsi="Arial" w:cs="Arial"/>
          <w:sz w:val="24"/>
          <w:szCs w:val="24"/>
        </w:rPr>
        <w:t>main carriageway side culverts are installed and reinforced with wire mesh, iron bars and concrete.</w:t>
      </w:r>
    </w:p>
    <w:p w:rsidR="0085001E" w:rsidRPr="00812097" w:rsidRDefault="0085001E" w:rsidP="00594D2D">
      <w:pPr>
        <w:spacing w:line="240" w:lineRule="auto"/>
        <w:jc w:val="both"/>
        <w:rPr>
          <w:rFonts w:ascii="Arial" w:hAnsi="Arial" w:cs="Arial"/>
          <w:sz w:val="24"/>
          <w:szCs w:val="24"/>
        </w:rPr>
      </w:pPr>
      <w:r w:rsidRPr="00812097">
        <w:rPr>
          <w:rFonts w:ascii="Arial" w:hAnsi="Arial" w:cs="Arial"/>
          <w:sz w:val="24"/>
          <w:szCs w:val="24"/>
        </w:rPr>
        <w:t>Machinery like trucks is needed to ferry materials, loader used to load these trucks the material that is extracted from the drainage line and the grader needed to grade the shoulders and a tractor for sweeping the site to remove dust.</w:t>
      </w:r>
      <w:r w:rsidR="009336F8" w:rsidRPr="00812097">
        <w:rPr>
          <w:rFonts w:ascii="Arial" w:hAnsi="Arial" w:cs="Arial"/>
          <w:sz w:val="24"/>
          <w:szCs w:val="24"/>
        </w:rPr>
        <w:t xml:space="preserve"> </w:t>
      </w:r>
      <w:r w:rsidR="00AB508F" w:rsidRPr="00812097">
        <w:rPr>
          <w:rFonts w:ascii="Arial" w:hAnsi="Arial" w:cs="Arial"/>
          <w:sz w:val="24"/>
          <w:szCs w:val="24"/>
        </w:rPr>
        <w:t xml:space="preserve">Though in most cases especially in the local governments some of the machines may not be hired from far. This is because the government allowed the LG’s to hire </w:t>
      </w:r>
      <w:r w:rsidR="004328E7" w:rsidRPr="00812097">
        <w:rPr>
          <w:rFonts w:ascii="Arial" w:hAnsi="Arial" w:cs="Arial"/>
          <w:sz w:val="24"/>
          <w:szCs w:val="24"/>
        </w:rPr>
        <w:t xml:space="preserve">out their machinery to contractors working in the same area.  </w:t>
      </w:r>
    </w:p>
    <w:p w:rsidR="004328E7" w:rsidRPr="00812097" w:rsidRDefault="004328E7" w:rsidP="00594D2D">
      <w:pPr>
        <w:spacing w:line="240" w:lineRule="auto"/>
        <w:jc w:val="both"/>
        <w:rPr>
          <w:rFonts w:ascii="Arial" w:hAnsi="Arial" w:cs="Arial"/>
          <w:sz w:val="24"/>
          <w:szCs w:val="24"/>
        </w:rPr>
      </w:pPr>
      <w:r w:rsidRPr="00812097">
        <w:rPr>
          <w:rFonts w:ascii="Arial" w:hAnsi="Arial" w:cs="Arial"/>
          <w:sz w:val="24"/>
          <w:szCs w:val="24"/>
        </w:rPr>
        <w:t>Fuel for the machinery has to be put into consideration inclusive the cost of the operator. Also importantly is to include some miscellaneous to cater for its breakdown in case it happens so that work doesn’t stall, which might increase costs.</w:t>
      </w:r>
    </w:p>
    <w:p w:rsidR="004328E7" w:rsidRPr="00812097" w:rsidRDefault="00FD0399" w:rsidP="00594D2D">
      <w:pPr>
        <w:spacing w:line="240" w:lineRule="auto"/>
        <w:jc w:val="both"/>
        <w:rPr>
          <w:rFonts w:ascii="Arial" w:hAnsi="Arial" w:cs="Arial"/>
          <w:sz w:val="24"/>
          <w:szCs w:val="24"/>
        </w:rPr>
      </w:pPr>
      <w:r w:rsidRPr="00812097">
        <w:rPr>
          <w:rFonts w:ascii="Arial" w:hAnsi="Arial" w:cs="Arial"/>
          <w:sz w:val="24"/>
          <w:szCs w:val="24"/>
        </w:rPr>
        <w:t>Personnel have</w:t>
      </w:r>
      <w:r w:rsidR="004328E7" w:rsidRPr="00812097">
        <w:rPr>
          <w:rFonts w:ascii="Arial" w:hAnsi="Arial" w:cs="Arial"/>
          <w:sz w:val="24"/>
          <w:szCs w:val="24"/>
        </w:rPr>
        <w:t xml:space="preserve"> to also be catered for as they are the ones who perform the job</w:t>
      </w:r>
      <w:r w:rsidRPr="00812097">
        <w:rPr>
          <w:rFonts w:ascii="Arial" w:hAnsi="Arial" w:cs="Arial"/>
          <w:sz w:val="24"/>
          <w:szCs w:val="24"/>
        </w:rPr>
        <w:t xml:space="preserve">. </w:t>
      </w:r>
      <w:r w:rsidR="00812097">
        <w:rPr>
          <w:rFonts w:ascii="Arial" w:hAnsi="Arial" w:cs="Arial"/>
          <w:sz w:val="24"/>
          <w:szCs w:val="24"/>
        </w:rPr>
        <w:t xml:space="preserve">They include; </w:t>
      </w:r>
      <w:r w:rsidRPr="00812097">
        <w:rPr>
          <w:rFonts w:ascii="Arial" w:hAnsi="Arial" w:cs="Arial"/>
          <w:sz w:val="24"/>
          <w:szCs w:val="24"/>
        </w:rPr>
        <w:t>Site Engineer, Foreman, Technicians, Masons, Machine Operators and Drivers. This helps you to ascertain the amount of money you going to spend on them.</w:t>
      </w:r>
    </w:p>
    <w:p w:rsidR="00F373AA" w:rsidRPr="00812097" w:rsidRDefault="00F373AA" w:rsidP="00594D2D">
      <w:pPr>
        <w:spacing w:line="240" w:lineRule="auto"/>
        <w:jc w:val="both"/>
        <w:rPr>
          <w:rFonts w:ascii="Arial" w:hAnsi="Arial" w:cs="Arial"/>
          <w:sz w:val="24"/>
          <w:szCs w:val="24"/>
        </w:rPr>
      </w:pPr>
      <w:r w:rsidRPr="00812097">
        <w:rPr>
          <w:rFonts w:ascii="Arial" w:hAnsi="Arial" w:cs="Arial"/>
          <w:sz w:val="24"/>
          <w:szCs w:val="24"/>
        </w:rPr>
        <w:t>There are other indirect costs that have to also be included; (De) mobilisation</w:t>
      </w:r>
      <w:r w:rsidR="005A72C2" w:rsidRPr="00812097">
        <w:rPr>
          <w:rFonts w:ascii="Arial" w:hAnsi="Arial" w:cs="Arial"/>
          <w:sz w:val="24"/>
          <w:szCs w:val="24"/>
        </w:rPr>
        <w:t xml:space="preserve"> for the machinery and other site items</w:t>
      </w:r>
      <w:r w:rsidRPr="00812097">
        <w:rPr>
          <w:rFonts w:ascii="Arial" w:hAnsi="Arial" w:cs="Arial"/>
          <w:sz w:val="24"/>
          <w:szCs w:val="24"/>
        </w:rPr>
        <w:t>, district levy</w:t>
      </w:r>
      <w:r w:rsidR="005A72C2" w:rsidRPr="00812097">
        <w:rPr>
          <w:rFonts w:ascii="Arial" w:hAnsi="Arial" w:cs="Arial"/>
          <w:sz w:val="24"/>
          <w:szCs w:val="24"/>
        </w:rPr>
        <w:t xml:space="preserve"> for the district on the works</w:t>
      </w:r>
      <w:r w:rsidRPr="00812097">
        <w:rPr>
          <w:rFonts w:ascii="Arial" w:hAnsi="Arial" w:cs="Arial"/>
          <w:sz w:val="24"/>
          <w:szCs w:val="24"/>
        </w:rPr>
        <w:t>, insurance &amp; bonds</w:t>
      </w:r>
      <w:r w:rsidR="005A72C2" w:rsidRPr="00812097">
        <w:rPr>
          <w:rFonts w:ascii="Arial" w:hAnsi="Arial" w:cs="Arial"/>
          <w:sz w:val="24"/>
          <w:szCs w:val="24"/>
        </w:rPr>
        <w:t xml:space="preserve"> </w:t>
      </w:r>
      <w:proofErr w:type="spellStart"/>
      <w:r w:rsidR="005A72C2" w:rsidRPr="00812097">
        <w:rPr>
          <w:rFonts w:ascii="Arial" w:hAnsi="Arial" w:cs="Arial"/>
          <w:sz w:val="24"/>
          <w:szCs w:val="24"/>
        </w:rPr>
        <w:t>ie</w:t>
      </w:r>
      <w:proofErr w:type="spellEnd"/>
      <w:r w:rsidR="005A72C2" w:rsidRPr="00812097">
        <w:rPr>
          <w:rFonts w:ascii="Arial" w:hAnsi="Arial" w:cs="Arial"/>
          <w:sz w:val="24"/>
          <w:szCs w:val="24"/>
        </w:rPr>
        <w:t xml:space="preserve"> performance bonds and bid bonds/ guarantees</w:t>
      </w:r>
      <w:r w:rsidRPr="00812097">
        <w:rPr>
          <w:rFonts w:ascii="Arial" w:hAnsi="Arial" w:cs="Arial"/>
          <w:sz w:val="24"/>
          <w:szCs w:val="24"/>
        </w:rPr>
        <w:t>, bill boards</w:t>
      </w:r>
      <w:r w:rsidR="005A72C2" w:rsidRPr="00812097">
        <w:rPr>
          <w:rFonts w:ascii="Arial" w:hAnsi="Arial" w:cs="Arial"/>
          <w:sz w:val="24"/>
          <w:szCs w:val="24"/>
        </w:rPr>
        <w:t xml:space="preserve"> and signage’s that show the road users that works are going on, who is the contractor, supervisor, funder and what chainages are being worked on</w:t>
      </w:r>
      <w:r w:rsidRPr="00812097">
        <w:rPr>
          <w:rFonts w:ascii="Arial" w:hAnsi="Arial" w:cs="Arial"/>
          <w:sz w:val="24"/>
          <w:szCs w:val="24"/>
        </w:rPr>
        <w:t>, maintenance of whole works</w:t>
      </w:r>
      <w:r w:rsidR="005A72C2" w:rsidRPr="00812097">
        <w:rPr>
          <w:rFonts w:ascii="Arial" w:hAnsi="Arial" w:cs="Arial"/>
          <w:sz w:val="24"/>
          <w:szCs w:val="24"/>
        </w:rPr>
        <w:t xml:space="preserve"> </w:t>
      </w:r>
      <w:proofErr w:type="spellStart"/>
      <w:r w:rsidR="005A72C2" w:rsidRPr="00812097">
        <w:rPr>
          <w:rFonts w:ascii="Arial" w:hAnsi="Arial" w:cs="Arial"/>
          <w:sz w:val="24"/>
          <w:szCs w:val="24"/>
        </w:rPr>
        <w:t>ie</w:t>
      </w:r>
      <w:proofErr w:type="spellEnd"/>
      <w:r w:rsidR="005A72C2" w:rsidRPr="00812097">
        <w:rPr>
          <w:rFonts w:ascii="Arial" w:hAnsi="Arial" w:cs="Arial"/>
          <w:sz w:val="24"/>
          <w:szCs w:val="24"/>
        </w:rPr>
        <w:t xml:space="preserve"> machinery breakdowns, increased man h</w:t>
      </w:r>
      <w:r w:rsidR="00045148" w:rsidRPr="00812097">
        <w:rPr>
          <w:rFonts w:ascii="Arial" w:hAnsi="Arial" w:cs="Arial"/>
          <w:sz w:val="24"/>
          <w:szCs w:val="24"/>
        </w:rPr>
        <w:t>ou</w:t>
      </w:r>
      <w:r w:rsidR="005A72C2" w:rsidRPr="00812097">
        <w:rPr>
          <w:rFonts w:ascii="Arial" w:hAnsi="Arial" w:cs="Arial"/>
          <w:sz w:val="24"/>
          <w:szCs w:val="24"/>
        </w:rPr>
        <w:t>rs due to unforeseen changes</w:t>
      </w:r>
      <w:r w:rsidRPr="00812097">
        <w:rPr>
          <w:rFonts w:ascii="Arial" w:hAnsi="Arial" w:cs="Arial"/>
          <w:sz w:val="24"/>
          <w:szCs w:val="24"/>
        </w:rPr>
        <w:t xml:space="preserve">. </w:t>
      </w:r>
    </w:p>
    <w:p w:rsidR="004328E7" w:rsidRDefault="00A34DD4" w:rsidP="00594D2D">
      <w:pPr>
        <w:spacing w:line="240" w:lineRule="auto"/>
        <w:jc w:val="both"/>
        <w:rPr>
          <w:rFonts w:ascii="Arial" w:hAnsi="Arial" w:cs="Arial"/>
          <w:sz w:val="24"/>
          <w:szCs w:val="24"/>
        </w:rPr>
      </w:pPr>
      <w:r>
        <w:rPr>
          <w:rFonts w:ascii="Arial" w:hAnsi="Arial" w:cs="Arial"/>
          <w:sz w:val="24"/>
          <w:szCs w:val="24"/>
        </w:rPr>
        <w:t>The winning strategies:</w:t>
      </w:r>
    </w:p>
    <w:p w:rsidR="00C2788E" w:rsidRDefault="00C2788E" w:rsidP="00A34DD4">
      <w:pPr>
        <w:numPr>
          <w:ilvl w:val="0"/>
          <w:numId w:val="6"/>
        </w:numPr>
        <w:spacing w:line="240" w:lineRule="auto"/>
        <w:jc w:val="both"/>
        <w:rPr>
          <w:rFonts w:ascii="Arial" w:hAnsi="Arial" w:cs="Arial"/>
          <w:sz w:val="24"/>
          <w:szCs w:val="24"/>
          <w:lang w:val="en-US"/>
        </w:rPr>
      </w:pPr>
      <w:r w:rsidRPr="00A34DD4">
        <w:rPr>
          <w:rFonts w:ascii="Arial" w:hAnsi="Arial" w:cs="Arial"/>
          <w:sz w:val="24"/>
          <w:szCs w:val="24"/>
          <w:lang w:val="en-US"/>
        </w:rPr>
        <w:t>Maximize technical scores</w:t>
      </w:r>
    </w:p>
    <w:p w:rsidR="00A34DD4" w:rsidRPr="00A34DD4" w:rsidRDefault="00A34DD4" w:rsidP="00A34DD4">
      <w:pPr>
        <w:spacing w:line="240" w:lineRule="auto"/>
        <w:ind w:left="720"/>
        <w:jc w:val="both"/>
        <w:rPr>
          <w:rFonts w:ascii="Arial" w:hAnsi="Arial" w:cs="Arial"/>
          <w:sz w:val="24"/>
          <w:szCs w:val="24"/>
          <w:lang w:val="en-US"/>
        </w:rPr>
      </w:pPr>
      <w:r>
        <w:rPr>
          <w:rFonts w:ascii="Arial" w:hAnsi="Arial" w:cs="Arial"/>
          <w:sz w:val="24"/>
          <w:szCs w:val="24"/>
          <w:lang w:val="en-US"/>
        </w:rPr>
        <w:lastRenderedPageBreak/>
        <w:t>Study the evaluation criteria carefully when bidding to ensure that you maximize your technical scores. Items like previous works should be given with details of the assignment, the value, the personnel involved and any certificates of completion. Give details of personnel, their qualifications and experience. List the equipment and their particulars and evidence of ownership including details of models to be convincing.</w:t>
      </w:r>
    </w:p>
    <w:p w:rsidR="00C2788E" w:rsidRDefault="00C2788E" w:rsidP="00A34DD4">
      <w:pPr>
        <w:numPr>
          <w:ilvl w:val="0"/>
          <w:numId w:val="6"/>
        </w:numPr>
        <w:spacing w:line="240" w:lineRule="auto"/>
        <w:jc w:val="both"/>
        <w:rPr>
          <w:rFonts w:ascii="Arial" w:hAnsi="Arial" w:cs="Arial"/>
          <w:sz w:val="24"/>
          <w:szCs w:val="24"/>
          <w:lang w:val="en-US"/>
        </w:rPr>
      </w:pPr>
      <w:r w:rsidRPr="00A34DD4">
        <w:rPr>
          <w:rFonts w:ascii="Arial" w:hAnsi="Arial" w:cs="Arial"/>
          <w:sz w:val="24"/>
          <w:szCs w:val="24"/>
          <w:lang w:val="en-US"/>
        </w:rPr>
        <w:t>Seek for low cost competitive advantages</w:t>
      </w:r>
    </w:p>
    <w:p w:rsidR="00A34DD4" w:rsidRPr="00A34DD4" w:rsidRDefault="00C2788E" w:rsidP="00A34DD4">
      <w:pPr>
        <w:spacing w:line="240" w:lineRule="auto"/>
        <w:ind w:left="720"/>
        <w:jc w:val="both"/>
        <w:rPr>
          <w:rFonts w:ascii="Arial" w:hAnsi="Arial" w:cs="Arial"/>
          <w:sz w:val="24"/>
          <w:szCs w:val="24"/>
          <w:lang w:val="en-US"/>
        </w:rPr>
      </w:pPr>
      <w:proofErr w:type="gramStart"/>
      <w:r>
        <w:rPr>
          <w:rFonts w:ascii="Arial" w:hAnsi="Arial" w:cs="Arial"/>
          <w:sz w:val="24"/>
          <w:szCs w:val="24"/>
          <w:lang w:val="en-US"/>
        </w:rPr>
        <w:t>W</w:t>
      </w:r>
      <w:r w:rsidR="00A34DD4">
        <w:rPr>
          <w:rFonts w:ascii="Arial" w:hAnsi="Arial" w:cs="Arial"/>
          <w:sz w:val="24"/>
          <w:szCs w:val="24"/>
          <w:lang w:val="en-US"/>
        </w:rPr>
        <w:t xml:space="preserve">hen costing </w:t>
      </w:r>
      <w:r>
        <w:rPr>
          <w:rFonts w:ascii="Arial" w:hAnsi="Arial" w:cs="Arial"/>
          <w:sz w:val="24"/>
          <w:szCs w:val="24"/>
          <w:lang w:val="en-US"/>
        </w:rPr>
        <w:t xml:space="preserve">or executing </w:t>
      </w:r>
      <w:r w:rsidR="00A34DD4">
        <w:rPr>
          <w:rFonts w:ascii="Arial" w:hAnsi="Arial" w:cs="Arial"/>
          <w:sz w:val="24"/>
          <w:szCs w:val="24"/>
          <w:lang w:val="en-US"/>
        </w:rPr>
        <w:t>works</w:t>
      </w:r>
      <w:r>
        <w:rPr>
          <w:rFonts w:ascii="Arial" w:hAnsi="Arial" w:cs="Arial"/>
          <w:sz w:val="24"/>
          <w:szCs w:val="24"/>
          <w:lang w:val="en-US"/>
        </w:rPr>
        <w:t xml:space="preserve"> </w:t>
      </w:r>
      <w:r w:rsidR="00A34DD4">
        <w:rPr>
          <w:rFonts w:ascii="Arial" w:hAnsi="Arial" w:cs="Arial"/>
          <w:sz w:val="24"/>
          <w:szCs w:val="24"/>
          <w:lang w:val="en-US"/>
        </w:rPr>
        <w:t>seek for alternatives that are low cost.</w:t>
      </w:r>
      <w:proofErr w:type="gramEnd"/>
      <w:r>
        <w:rPr>
          <w:rFonts w:ascii="Arial" w:hAnsi="Arial" w:cs="Arial"/>
          <w:sz w:val="24"/>
          <w:szCs w:val="24"/>
          <w:lang w:val="en-US"/>
        </w:rPr>
        <w:t xml:space="preserve"> For example use of casual unskilled </w:t>
      </w:r>
      <w:proofErr w:type="spellStart"/>
      <w:r>
        <w:rPr>
          <w:rFonts w:ascii="Arial" w:hAnsi="Arial" w:cs="Arial"/>
          <w:sz w:val="24"/>
          <w:szCs w:val="24"/>
          <w:lang w:val="en-US"/>
        </w:rPr>
        <w:t>labour</w:t>
      </w:r>
      <w:proofErr w:type="spellEnd"/>
      <w:r>
        <w:rPr>
          <w:rFonts w:ascii="Arial" w:hAnsi="Arial" w:cs="Arial"/>
          <w:sz w:val="24"/>
          <w:szCs w:val="24"/>
          <w:lang w:val="en-US"/>
        </w:rPr>
        <w:t xml:space="preserve"> as much as possible, hiring instead of purchase of rarely used equipment, timely scheduling of works and competitive procurement of materials and services. Maintain a lean administrative structure to reduce indirect costs. </w:t>
      </w:r>
    </w:p>
    <w:p w:rsidR="00C2788E" w:rsidRDefault="00C2788E" w:rsidP="00A34DD4">
      <w:pPr>
        <w:numPr>
          <w:ilvl w:val="0"/>
          <w:numId w:val="6"/>
        </w:numPr>
        <w:spacing w:line="240" w:lineRule="auto"/>
        <w:jc w:val="both"/>
        <w:rPr>
          <w:rFonts w:ascii="Arial" w:hAnsi="Arial" w:cs="Arial"/>
          <w:sz w:val="24"/>
          <w:szCs w:val="24"/>
          <w:lang w:val="en-US"/>
        </w:rPr>
      </w:pPr>
      <w:r w:rsidRPr="00A34DD4">
        <w:rPr>
          <w:rFonts w:ascii="Arial" w:hAnsi="Arial" w:cs="Arial"/>
          <w:sz w:val="24"/>
          <w:szCs w:val="24"/>
          <w:lang w:val="en-US"/>
        </w:rPr>
        <w:t>Select moderate markup policy</w:t>
      </w:r>
    </w:p>
    <w:p w:rsidR="00C2788E" w:rsidRPr="00A34DD4" w:rsidRDefault="00C2788E" w:rsidP="00C2788E">
      <w:pPr>
        <w:spacing w:line="240" w:lineRule="auto"/>
        <w:ind w:left="720"/>
        <w:jc w:val="both"/>
        <w:rPr>
          <w:rFonts w:ascii="Arial" w:hAnsi="Arial" w:cs="Arial"/>
          <w:sz w:val="24"/>
          <w:szCs w:val="24"/>
          <w:lang w:val="en-US"/>
        </w:rPr>
      </w:pPr>
      <w:r>
        <w:rPr>
          <w:rFonts w:ascii="Arial" w:hAnsi="Arial" w:cs="Arial"/>
          <w:sz w:val="24"/>
          <w:szCs w:val="24"/>
          <w:lang w:val="en-US"/>
        </w:rPr>
        <w:t>Every business is free to determine its markup policy. The markup should be large enough to ensure reasonable return on the funds invested while remaining competitive. The return on funds invested should be considered only for the period the funds remain unpaid.</w:t>
      </w:r>
    </w:p>
    <w:p w:rsidR="00C2788E" w:rsidRDefault="00C2788E" w:rsidP="00A34DD4">
      <w:pPr>
        <w:numPr>
          <w:ilvl w:val="0"/>
          <w:numId w:val="6"/>
        </w:numPr>
        <w:spacing w:line="240" w:lineRule="auto"/>
        <w:jc w:val="both"/>
        <w:rPr>
          <w:rFonts w:ascii="Arial" w:hAnsi="Arial" w:cs="Arial"/>
          <w:sz w:val="24"/>
          <w:szCs w:val="24"/>
          <w:lang w:val="en-US"/>
        </w:rPr>
      </w:pPr>
      <w:r w:rsidRPr="00A34DD4">
        <w:rPr>
          <w:rFonts w:ascii="Arial" w:hAnsi="Arial" w:cs="Arial"/>
          <w:sz w:val="24"/>
          <w:szCs w:val="24"/>
          <w:lang w:val="en-US"/>
        </w:rPr>
        <w:t xml:space="preserve">Target volume (turnover) </w:t>
      </w:r>
    </w:p>
    <w:p w:rsidR="00C2788E" w:rsidRPr="00A34DD4" w:rsidRDefault="00C2788E" w:rsidP="00C2788E">
      <w:pPr>
        <w:spacing w:line="240" w:lineRule="auto"/>
        <w:ind w:left="720"/>
        <w:jc w:val="both"/>
        <w:rPr>
          <w:rFonts w:ascii="Arial" w:hAnsi="Arial" w:cs="Arial"/>
          <w:sz w:val="24"/>
          <w:szCs w:val="24"/>
          <w:lang w:val="en-US"/>
        </w:rPr>
      </w:pPr>
      <w:r>
        <w:rPr>
          <w:rFonts w:ascii="Arial" w:hAnsi="Arial" w:cs="Arial"/>
          <w:sz w:val="24"/>
          <w:szCs w:val="24"/>
          <w:lang w:val="en-US"/>
        </w:rPr>
        <w:t xml:space="preserve">In order to improve return on funds invested, try to have many jobs during the year so that the funds are rolled over from one contract to another. </w:t>
      </w:r>
      <w:r w:rsidR="00FC673C">
        <w:rPr>
          <w:rFonts w:ascii="Arial" w:hAnsi="Arial" w:cs="Arial"/>
          <w:sz w:val="24"/>
          <w:szCs w:val="24"/>
          <w:lang w:val="en-US"/>
        </w:rPr>
        <w:t xml:space="preserve">This also helps to avoid keeping equipment and other resources idle. </w:t>
      </w:r>
    </w:p>
    <w:p w:rsidR="00A34DD4" w:rsidRPr="00812097" w:rsidRDefault="00A34DD4" w:rsidP="00594D2D">
      <w:pPr>
        <w:spacing w:line="240" w:lineRule="auto"/>
        <w:jc w:val="both"/>
        <w:rPr>
          <w:rFonts w:ascii="Arial" w:hAnsi="Arial" w:cs="Arial"/>
          <w:sz w:val="24"/>
          <w:szCs w:val="24"/>
        </w:rPr>
      </w:pPr>
    </w:p>
    <w:sectPr w:rsidR="00A34DD4" w:rsidRPr="00812097" w:rsidSect="001C40B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ADD" w:rsidRDefault="00694ADD" w:rsidP="00594D2D">
      <w:pPr>
        <w:spacing w:after="0" w:line="240" w:lineRule="auto"/>
      </w:pPr>
      <w:r>
        <w:separator/>
      </w:r>
    </w:p>
  </w:endnote>
  <w:endnote w:type="continuationSeparator" w:id="0">
    <w:p w:rsidR="00694ADD" w:rsidRDefault="00694ADD" w:rsidP="00594D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07091"/>
      <w:docPartObj>
        <w:docPartGallery w:val="Page Numbers (Bottom of Page)"/>
        <w:docPartUnique/>
      </w:docPartObj>
    </w:sdtPr>
    <w:sdtContent>
      <w:p w:rsidR="00C2788E" w:rsidRDefault="00C2788E">
        <w:pPr>
          <w:pStyle w:val="Footer"/>
          <w:jc w:val="right"/>
        </w:pPr>
        <w:fldSimple w:instr=" PAGE   \* MERGEFORMAT ">
          <w:r w:rsidR="00FC673C">
            <w:rPr>
              <w:noProof/>
            </w:rPr>
            <w:t>1</w:t>
          </w:r>
        </w:fldSimple>
      </w:p>
    </w:sdtContent>
  </w:sdt>
  <w:p w:rsidR="00C2788E" w:rsidRDefault="00C278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ADD" w:rsidRDefault="00694ADD" w:rsidP="00594D2D">
      <w:pPr>
        <w:spacing w:after="0" w:line="240" w:lineRule="auto"/>
      </w:pPr>
      <w:r>
        <w:separator/>
      </w:r>
    </w:p>
  </w:footnote>
  <w:footnote w:type="continuationSeparator" w:id="0">
    <w:p w:rsidR="00694ADD" w:rsidRDefault="00694ADD" w:rsidP="00594D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88E" w:rsidRDefault="00C2788E">
    <w:pPr>
      <w:pStyle w:val="Header"/>
    </w:pPr>
    <w:r w:rsidRPr="00C23B47">
      <w:rPr>
        <w:rFonts w:ascii="Constantia" w:hAnsi="Constantia"/>
        <w:i/>
        <w:noProof/>
        <w:sz w:val="20"/>
        <w:szCs w:val="20"/>
      </w:rPr>
      <w:pict>
        <v:shapetype id="_x0000_t202" coordsize="21600,21600" o:spt="202" path="m,l,21600r21600,l21600,xe">
          <v:stroke joinstyle="miter"/>
          <v:path gradientshapeok="t" o:connecttype="rect"/>
        </v:shapetype>
        <v:shape id="Text Box 2" o:spid="_x0000_s2049" type="#_x0000_t202" style="position:absolute;margin-left:-36.9pt;margin-top:-22.1pt;width:516.5pt;height:110.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" fillcolor="white [3201]" stroked="f" strokeweight="2pt">
          <v:textbox style="mso-fit-shape-to-text:t">
            <w:txbxContent>
              <w:p w:rsidR="00C2788E" w:rsidRDefault="00C2788E" w:rsidP="00594D2D">
                <w:r>
                  <w:rPr>
                    <w:noProof/>
                    <w:lang w:val="en-US"/>
                  </w:rPr>
                  <w:drawing>
                    <wp:inline distT="0" distB="0" distL="0" distR="0">
                      <wp:extent cx="754911" cy="616661"/>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684" cy="616475"/>
                              </a:xfrm>
                              <a:prstGeom prst="rect">
                                <a:avLst/>
                              </a:prstGeom>
                              <a:noFill/>
                              <a:ln>
                                <a:noFill/>
                              </a:ln>
                            </pic:spPr>
                          </pic:pic>
                        </a:graphicData>
                      </a:graphic>
                    </wp:inline>
                  </w:drawing>
                </w:r>
                <w:r>
                  <w:rPr>
                    <w:rFonts w:ascii="Constantia" w:hAnsi="Constantia"/>
                    <w:i/>
                    <w:sz w:val="20"/>
                    <w:szCs w:val="20"/>
                  </w:rPr>
                  <w:t xml:space="preserve">    </w:t>
                </w:r>
                <w:r w:rsidRPr="00271207">
                  <w:rPr>
                    <w:rFonts w:ascii="Constantia" w:hAnsi="Constantia"/>
                    <w:i/>
                    <w:sz w:val="20"/>
                    <w:szCs w:val="20"/>
                  </w:rPr>
                  <w:t>Training in Financial &amp; Business Management for Road Contractors</w:t>
                </w:r>
                <w:r>
                  <w:rPr>
                    <w:rFonts w:ascii="Constantia" w:hAnsi="Constantia"/>
                    <w:i/>
                    <w:sz w:val="20"/>
                    <w:szCs w:val="20"/>
                  </w:rPr>
                  <w:t xml:space="preserve">      </w:t>
                </w:r>
                <w:r>
                  <w:rPr>
                    <w:noProof/>
                    <w:lang w:val="en-US"/>
                  </w:rPr>
                  <w:drawing>
                    <wp:inline distT="0" distB="0" distL="0" distR="0">
                      <wp:extent cx="1371600" cy="403860"/>
                      <wp:effectExtent l="0" t="0" r="0" b="0"/>
                      <wp:docPr id="12" name="Picture 12" descr="Description: C:\Users\CROSSR~1\AppData\Local\Temp\CrossRoads Logo with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CROSSR~1\AppData\Local\Temp\CrossRoads Logo with Slogan.jp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403860"/>
                              </a:xfrm>
                              <a:prstGeom prst="rect">
                                <a:avLst/>
                              </a:prstGeom>
                              <a:noFill/>
                              <a:ln>
                                <a:noFill/>
                              </a:ln>
                            </pic:spPr>
                          </pic:pic>
                        </a:graphicData>
                      </a:graphic>
                    </wp:inline>
                  </w:drawing>
                </w:r>
              </w:p>
            </w:txbxContent>
          </v:textbox>
        </v:shape>
      </w:pict>
    </w:r>
  </w:p>
  <w:p w:rsidR="00C2788E" w:rsidRDefault="00C278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A2CBB"/>
    <w:multiLevelType w:val="hybridMultilevel"/>
    <w:tmpl w:val="8E0268B8"/>
    <w:lvl w:ilvl="0" w:tplc="C3808448">
      <w:start w:val="1"/>
      <w:numFmt w:val="bullet"/>
      <w:lvlText w:val=""/>
      <w:lvlJc w:val="left"/>
      <w:pPr>
        <w:tabs>
          <w:tab w:val="num" w:pos="720"/>
        </w:tabs>
        <w:ind w:left="720" w:hanging="360"/>
      </w:pPr>
      <w:rPr>
        <w:rFonts w:ascii="Symbol" w:hAnsi="Symbol" w:hint="default"/>
      </w:rPr>
    </w:lvl>
    <w:lvl w:ilvl="1" w:tplc="4F54C31A" w:tentative="1">
      <w:start w:val="1"/>
      <w:numFmt w:val="bullet"/>
      <w:lvlText w:val=""/>
      <w:lvlJc w:val="left"/>
      <w:pPr>
        <w:tabs>
          <w:tab w:val="num" w:pos="1440"/>
        </w:tabs>
        <w:ind w:left="1440" w:hanging="360"/>
      </w:pPr>
      <w:rPr>
        <w:rFonts w:ascii="Symbol" w:hAnsi="Symbol" w:hint="default"/>
      </w:rPr>
    </w:lvl>
    <w:lvl w:ilvl="2" w:tplc="4282DE74" w:tentative="1">
      <w:start w:val="1"/>
      <w:numFmt w:val="bullet"/>
      <w:lvlText w:val=""/>
      <w:lvlJc w:val="left"/>
      <w:pPr>
        <w:tabs>
          <w:tab w:val="num" w:pos="2160"/>
        </w:tabs>
        <w:ind w:left="2160" w:hanging="360"/>
      </w:pPr>
      <w:rPr>
        <w:rFonts w:ascii="Symbol" w:hAnsi="Symbol" w:hint="default"/>
      </w:rPr>
    </w:lvl>
    <w:lvl w:ilvl="3" w:tplc="B34845E8" w:tentative="1">
      <w:start w:val="1"/>
      <w:numFmt w:val="bullet"/>
      <w:lvlText w:val=""/>
      <w:lvlJc w:val="left"/>
      <w:pPr>
        <w:tabs>
          <w:tab w:val="num" w:pos="2880"/>
        </w:tabs>
        <w:ind w:left="2880" w:hanging="360"/>
      </w:pPr>
      <w:rPr>
        <w:rFonts w:ascii="Symbol" w:hAnsi="Symbol" w:hint="default"/>
      </w:rPr>
    </w:lvl>
    <w:lvl w:ilvl="4" w:tplc="2D58EC82" w:tentative="1">
      <w:start w:val="1"/>
      <w:numFmt w:val="bullet"/>
      <w:lvlText w:val=""/>
      <w:lvlJc w:val="left"/>
      <w:pPr>
        <w:tabs>
          <w:tab w:val="num" w:pos="3600"/>
        </w:tabs>
        <w:ind w:left="3600" w:hanging="360"/>
      </w:pPr>
      <w:rPr>
        <w:rFonts w:ascii="Symbol" w:hAnsi="Symbol" w:hint="default"/>
      </w:rPr>
    </w:lvl>
    <w:lvl w:ilvl="5" w:tplc="F87C4A3A" w:tentative="1">
      <w:start w:val="1"/>
      <w:numFmt w:val="bullet"/>
      <w:lvlText w:val=""/>
      <w:lvlJc w:val="left"/>
      <w:pPr>
        <w:tabs>
          <w:tab w:val="num" w:pos="4320"/>
        </w:tabs>
        <w:ind w:left="4320" w:hanging="360"/>
      </w:pPr>
      <w:rPr>
        <w:rFonts w:ascii="Symbol" w:hAnsi="Symbol" w:hint="default"/>
      </w:rPr>
    </w:lvl>
    <w:lvl w:ilvl="6" w:tplc="01FA345A" w:tentative="1">
      <w:start w:val="1"/>
      <w:numFmt w:val="bullet"/>
      <w:lvlText w:val=""/>
      <w:lvlJc w:val="left"/>
      <w:pPr>
        <w:tabs>
          <w:tab w:val="num" w:pos="5040"/>
        </w:tabs>
        <w:ind w:left="5040" w:hanging="360"/>
      </w:pPr>
      <w:rPr>
        <w:rFonts w:ascii="Symbol" w:hAnsi="Symbol" w:hint="default"/>
      </w:rPr>
    </w:lvl>
    <w:lvl w:ilvl="7" w:tplc="B90A3E1E" w:tentative="1">
      <w:start w:val="1"/>
      <w:numFmt w:val="bullet"/>
      <w:lvlText w:val=""/>
      <w:lvlJc w:val="left"/>
      <w:pPr>
        <w:tabs>
          <w:tab w:val="num" w:pos="5760"/>
        </w:tabs>
        <w:ind w:left="5760" w:hanging="360"/>
      </w:pPr>
      <w:rPr>
        <w:rFonts w:ascii="Symbol" w:hAnsi="Symbol" w:hint="default"/>
      </w:rPr>
    </w:lvl>
    <w:lvl w:ilvl="8" w:tplc="874CCDD0" w:tentative="1">
      <w:start w:val="1"/>
      <w:numFmt w:val="bullet"/>
      <w:lvlText w:val=""/>
      <w:lvlJc w:val="left"/>
      <w:pPr>
        <w:tabs>
          <w:tab w:val="num" w:pos="6480"/>
        </w:tabs>
        <w:ind w:left="6480" w:hanging="360"/>
      </w:pPr>
      <w:rPr>
        <w:rFonts w:ascii="Symbol" w:hAnsi="Symbol" w:hint="default"/>
      </w:rPr>
    </w:lvl>
  </w:abstractNum>
  <w:abstractNum w:abstractNumId="1">
    <w:nsid w:val="180F2397"/>
    <w:multiLevelType w:val="hybridMultilevel"/>
    <w:tmpl w:val="14963DF0"/>
    <w:lvl w:ilvl="0" w:tplc="B0BA6A1E">
      <w:start w:val="1"/>
      <w:numFmt w:val="bullet"/>
      <w:lvlText w:val=""/>
      <w:lvlJc w:val="left"/>
      <w:pPr>
        <w:tabs>
          <w:tab w:val="num" w:pos="720"/>
        </w:tabs>
        <w:ind w:left="720" w:hanging="360"/>
      </w:pPr>
      <w:rPr>
        <w:rFonts w:ascii="Symbol" w:hAnsi="Symbol" w:hint="default"/>
      </w:rPr>
    </w:lvl>
    <w:lvl w:ilvl="1" w:tplc="6F1C2322">
      <w:start w:val="1"/>
      <w:numFmt w:val="bullet"/>
      <w:lvlText w:val=""/>
      <w:lvlJc w:val="left"/>
      <w:pPr>
        <w:tabs>
          <w:tab w:val="num" w:pos="1440"/>
        </w:tabs>
        <w:ind w:left="1440" w:hanging="360"/>
      </w:pPr>
      <w:rPr>
        <w:rFonts w:ascii="Symbol" w:hAnsi="Symbol" w:hint="default"/>
      </w:rPr>
    </w:lvl>
    <w:lvl w:ilvl="2" w:tplc="264C83E2" w:tentative="1">
      <w:start w:val="1"/>
      <w:numFmt w:val="bullet"/>
      <w:lvlText w:val=""/>
      <w:lvlJc w:val="left"/>
      <w:pPr>
        <w:tabs>
          <w:tab w:val="num" w:pos="2160"/>
        </w:tabs>
        <w:ind w:left="2160" w:hanging="360"/>
      </w:pPr>
      <w:rPr>
        <w:rFonts w:ascii="Symbol" w:hAnsi="Symbol" w:hint="default"/>
      </w:rPr>
    </w:lvl>
    <w:lvl w:ilvl="3" w:tplc="EFD6A174" w:tentative="1">
      <w:start w:val="1"/>
      <w:numFmt w:val="bullet"/>
      <w:lvlText w:val=""/>
      <w:lvlJc w:val="left"/>
      <w:pPr>
        <w:tabs>
          <w:tab w:val="num" w:pos="2880"/>
        </w:tabs>
        <w:ind w:left="2880" w:hanging="360"/>
      </w:pPr>
      <w:rPr>
        <w:rFonts w:ascii="Symbol" w:hAnsi="Symbol" w:hint="default"/>
      </w:rPr>
    </w:lvl>
    <w:lvl w:ilvl="4" w:tplc="85B25EA2" w:tentative="1">
      <w:start w:val="1"/>
      <w:numFmt w:val="bullet"/>
      <w:lvlText w:val=""/>
      <w:lvlJc w:val="left"/>
      <w:pPr>
        <w:tabs>
          <w:tab w:val="num" w:pos="3600"/>
        </w:tabs>
        <w:ind w:left="3600" w:hanging="360"/>
      </w:pPr>
      <w:rPr>
        <w:rFonts w:ascii="Symbol" w:hAnsi="Symbol" w:hint="default"/>
      </w:rPr>
    </w:lvl>
    <w:lvl w:ilvl="5" w:tplc="FCDAC7C2" w:tentative="1">
      <w:start w:val="1"/>
      <w:numFmt w:val="bullet"/>
      <w:lvlText w:val=""/>
      <w:lvlJc w:val="left"/>
      <w:pPr>
        <w:tabs>
          <w:tab w:val="num" w:pos="4320"/>
        </w:tabs>
        <w:ind w:left="4320" w:hanging="360"/>
      </w:pPr>
      <w:rPr>
        <w:rFonts w:ascii="Symbol" w:hAnsi="Symbol" w:hint="default"/>
      </w:rPr>
    </w:lvl>
    <w:lvl w:ilvl="6" w:tplc="D0ECAE8A" w:tentative="1">
      <w:start w:val="1"/>
      <w:numFmt w:val="bullet"/>
      <w:lvlText w:val=""/>
      <w:lvlJc w:val="left"/>
      <w:pPr>
        <w:tabs>
          <w:tab w:val="num" w:pos="5040"/>
        </w:tabs>
        <w:ind w:left="5040" w:hanging="360"/>
      </w:pPr>
      <w:rPr>
        <w:rFonts w:ascii="Symbol" w:hAnsi="Symbol" w:hint="default"/>
      </w:rPr>
    </w:lvl>
    <w:lvl w:ilvl="7" w:tplc="65365D1A" w:tentative="1">
      <w:start w:val="1"/>
      <w:numFmt w:val="bullet"/>
      <w:lvlText w:val=""/>
      <w:lvlJc w:val="left"/>
      <w:pPr>
        <w:tabs>
          <w:tab w:val="num" w:pos="5760"/>
        </w:tabs>
        <w:ind w:left="5760" w:hanging="360"/>
      </w:pPr>
      <w:rPr>
        <w:rFonts w:ascii="Symbol" w:hAnsi="Symbol" w:hint="default"/>
      </w:rPr>
    </w:lvl>
    <w:lvl w:ilvl="8" w:tplc="26B8D076" w:tentative="1">
      <w:start w:val="1"/>
      <w:numFmt w:val="bullet"/>
      <w:lvlText w:val=""/>
      <w:lvlJc w:val="left"/>
      <w:pPr>
        <w:tabs>
          <w:tab w:val="num" w:pos="6480"/>
        </w:tabs>
        <w:ind w:left="6480" w:hanging="360"/>
      </w:pPr>
      <w:rPr>
        <w:rFonts w:ascii="Symbol" w:hAnsi="Symbol" w:hint="default"/>
      </w:rPr>
    </w:lvl>
  </w:abstractNum>
  <w:abstractNum w:abstractNumId="2">
    <w:nsid w:val="1D0E612E"/>
    <w:multiLevelType w:val="hybridMultilevel"/>
    <w:tmpl w:val="E71CB43A"/>
    <w:lvl w:ilvl="0" w:tplc="8FDEC174">
      <w:start w:val="1"/>
      <w:numFmt w:val="decimal"/>
      <w:lvlText w:val="%1)"/>
      <w:lvlJc w:val="left"/>
      <w:pPr>
        <w:tabs>
          <w:tab w:val="num" w:pos="720"/>
        </w:tabs>
        <w:ind w:left="720" w:hanging="360"/>
      </w:pPr>
    </w:lvl>
    <w:lvl w:ilvl="1" w:tplc="2C621AC6" w:tentative="1">
      <w:start w:val="1"/>
      <w:numFmt w:val="decimal"/>
      <w:lvlText w:val="%2)"/>
      <w:lvlJc w:val="left"/>
      <w:pPr>
        <w:tabs>
          <w:tab w:val="num" w:pos="1440"/>
        </w:tabs>
        <w:ind w:left="1440" w:hanging="360"/>
      </w:pPr>
    </w:lvl>
    <w:lvl w:ilvl="2" w:tplc="5F92DA00" w:tentative="1">
      <w:start w:val="1"/>
      <w:numFmt w:val="decimal"/>
      <w:lvlText w:val="%3)"/>
      <w:lvlJc w:val="left"/>
      <w:pPr>
        <w:tabs>
          <w:tab w:val="num" w:pos="2160"/>
        </w:tabs>
        <w:ind w:left="2160" w:hanging="360"/>
      </w:pPr>
    </w:lvl>
    <w:lvl w:ilvl="3" w:tplc="ABB26F96" w:tentative="1">
      <w:start w:val="1"/>
      <w:numFmt w:val="decimal"/>
      <w:lvlText w:val="%4)"/>
      <w:lvlJc w:val="left"/>
      <w:pPr>
        <w:tabs>
          <w:tab w:val="num" w:pos="2880"/>
        </w:tabs>
        <w:ind w:left="2880" w:hanging="360"/>
      </w:pPr>
    </w:lvl>
    <w:lvl w:ilvl="4" w:tplc="302EB484" w:tentative="1">
      <w:start w:val="1"/>
      <w:numFmt w:val="decimal"/>
      <w:lvlText w:val="%5)"/>
      <w:lvlJc w:val="left"/>
      <w:pPr>
        <w:tabs>
          <w:tab w:val="num" w:pos="3600"/>
        </w:tabs>
        <w:ind w:left="3600" w:hanging="360"/>
      </w:pPr>
    </w:lvl>
    <w:lvl w:ilvl="5" w:tplc="C55A91BE" w:tentative="1">
      <w:start w:val="1"/>
      <w:numFmt w:val="decimal"/>
      <w:lvlText w:val="%6)"/>
      <w:lvlJc w:val="left"/>
      <w:pPr>
        <w:tabs>
          <w:tab w:val="num" w:pos="4320"/>
        </w:tabs>
        <w:ind w:left="4320" w:hanging="360"/>
      </w:pPr>
    </w:lvl>
    <w:lvl w:ilvl="6" w:tplc="AF46A56E" w:tentative="1">
      <w:start w:val="1"/>
      <w:numFmt w:val="decimal"/>
      <w:lvlText w:val="%7)"/>
      <w:lvlJc w:val="left"/>
      <w:pPr>
        <w:tabs>
          <w:tab w:val="num" w:pos="5040"/>
        </w:tabs>
        <w:ind w:left="5040" w:hanging="360"/>
      </w:pPr>
    </w:lvl>
    <w:lvl w:ilvl="7" w:tplc="F648D720" w:tentative="1">
      <w:start w:val="1"/>
      <w:numFmt w:val="decimal"/>
      <w:lvlText w:val="%8)"/>
      <w:lvlJc w:val="left"/>
      <w:pPr>
        <w:tabs>
          <w:tab w:val="num" w:pos="5760"/>
        </w:tabs>
        <w:ind w:left="5760" w:hanging="360"/>
      </w:pPr>
    </w:lvl>
    <w:lvl w:ilvl="8" w:tplc="A06CD41E" w:tentative="1">
      <w:start w:val="1"/>
      <w:numFmt w:val="decimal"/>
      <w:lvlText w:val="%9)"/>
      <w:lvlJc w:val="left"/>
      <w:pPr>
        <w:tabs>
          <w:tab w:val="num" w:pos="6480"/>
        </w:tabs>
        <w:ind w:left="6480" w:hanging="360"/>
      </w:pPr>
    </w:lvl>
  </w:abstractNum>
  <w:abstractNum w:abstractNumId="3">
    <w:nsid w:val="33394661"/>
    <w:multiLevelType w:val="hybridMultilevel"/>
    <w:tmpl w:val="6C08D148"/>
    <w:lvl w:ilvl="0" w:tplc="46882CF2">
      <w:start w:val="1"/>
      <w:numFmt w:val="bullet"/>
      <w:lvlText w:val=""/>
      <w:lvlJc w:val="left"/>
      <w:pPr>
        <w:tabs>
          <w:tab w:val="num" w:pos="720"/>
        </w:tabs>
        <w:ind w:left="720" w:hanging="360"/>
      </w:pPr>
      <w:rPr>
        <w:rFonts w:ascii="Symbol" w:hAnsi="Symbol" w:hint="default"/>
      </w:rPr>
    </w:lvl>
    <w:lvl w:ilvl="1" w:tplc="C4D0DA00" w:tentative="1">
      <w:start w:val="1"/>
      <w:numFmt w:val="bullet"/>
      <w:lvlText w:val=""/>
      <w:lvlJc w:val="left"/>
      <w:pPr>
        <w:tabs>
          <w:tab w:val="num" w:pos="1440"/>
        </w:tabs>
        <w:ind w:left="1440" w:hanging="360"/>
      </w:pPr>
      <w:rPr>
        <w:rFonts w:ascii="Symbol" w:hAnsi="Symbol" w:hint="default"/>
      </w:rPr>
    </w:lvl>
    <w:lvl w:ilvl="2" w:tplc="E98059D6" w:tentative="1">
      <w:start w:val="1"/>
      <w:numFmt w:val="bullet"/>
      <w:lvlText w:val=""/>
      <w:lvlJc w:val="left"/>
      <w:pPr>
        <w:tabs>
          <w:tab w:val="num" w:pos="2160"/>
        </w:tabs>
        <w:ind w:left="2160" w:hanging="360"/>
      </w:pPr>
      <w:rPr>
        <w:rFonts w:ascii="Symbol" w:hAnsi="Symbol" w:hint="default"/>
      </w:rPr>
    </w:lvl>
    <w:lvl w:ilvl="3" w:tplc="E1B6A02A" w:tentative="1">
      <w:start w:val="1"/>
      <w:numFmt w:val="bullet"/>
      <w:lvlText w:val=""/>
      <w:lvlJc w:val="left"/>
      <w:pPr>
        <w:tabs>
          <w:tab w:val="num" w:pos="2880"/>
        </w:tabs>
        <w:ind w:left="2880" w:hanging="360"/>
      </w:pPr>
      <w:rPr>
        <w:rFonts w:ascii="Symbol" w:hAnsi="Symbol" w:hint="default"/>
      </w:rPr>
    </w:lvl>
    <w:lvl w:ilvl="4" w:tplc="0CA2E342" w:tentative="1">
      <w:start w:val="1"/>
      <w:numFmt w:val="bullet"/>
      <w:lvlText w:val=""/>
      <w:lvlJc w:val="left"/>
      <w:pPr>
        <w:tabs>
          <w:tab w:val="num" w:pos="3600"/>
        </w:tabs>
        <w:ind w:left="3600" w:hanging="360"/>
      </w:pPr>
      <w:rPr>
        <w:rFonts w:ascii="Symbol" w:hAnsi="Symbol" w:hint="default"/>
      </w:rPr>
    </w:lvl>
    <w:lvl w:ilvl="5" w:tplc="F026657E" w:tentative="1">
      <w:start w:val="1"/>
      <w:numFmt w:val="bullet"/>
      <w:lvlText w:val=""/>
      <w:lvlJc w:val="left"/>
      <w:pPr>
        <w:tabs>
          <w:tab w:val="num" w:pos="4320"/>
        </w:tabs>
        <w:ind w:left="4320" w:hanging="360"/>
      </w:pPr>
      <w:rPr>
        <w:rFonts w:ascii="Symbol" w:hAnsi="Symbol" w:hint="default"/>
      </w:rPr>
    </w:lvl>
    <w:lvl w:ilvl="6" w:tplc="EDC09546" w:tentative="1">
      <w:start w:val="1"/>
      <w:numFmt w:val="bullet"/>
      <w:lvlText w:val=""/>
      <w:lvlJc w:val="left"/>
      <w:pPr>
        <w:tabs>
          <w:tab w:val="num" w:pos="5040"/>
        </w:tabs>
        <w:ind w:left="5040" w:hanging="360"/>
      </w:pPr>
      <w:rPr>
        <w:rFonts w:ascii="Symbol" w:hAnsi="Symbol" w:hint="default"/>
      </w:rPr>
    </w:lvl>
    <w:lvl w:ilvl="7" w:tplc="366C2016" w:tentative="1">
      <w:start w:val="1"/>
      <w:numFmt w:val="bullet"/>
      <w:lvlText w:val=""/>
      <w:lvlJc w:val="left"/>
      <w:pPr>
        <w:tabs>
          <w:tab w:val="num" w:pos="5760"/>
        </w:tabs>
        <w:ind w:left="5760" w:hanging="360"/>
      </w:pPr>
      <w:rPr>
        <w:rFonts w:ascii="Symbol" w:hAnsi="Symbol" w:hint="default"/>
      </w:rPr>
    </w:lvl>
    <w:lvl w:ilvl="8" w:tplc="34DEB72E" w:tentative="1">
      <w:start w:val="1"/>
      <w:numFmt w:val="bullet"/>
      <w:lvlText w:val=""/>
      <w:lvlJc w:val="left"/>
      <w:pPr>
        <w:tabs>
          <w:tab w:val="num" w:pos="6480"/>
        </w:tabs>
        <w:ind w:left="6480" w:hanging="360"/>
      </w:pPr>
      <w:rPr>
        <w:rFonts w:ascii="Symbol" w:hAnsi="Symbol" w:hint="default"/>
      </w:rPr>
    </w:lvl>
  </w:abstractNum>
  <w:abstractNum w:abstractNumId="4">
    <w:nsid w:val="621E5A4A"/>
    <w:multiLevelType w:val="hybridMultilevel"/>
    <w:tmpl w:val="12B875D4"/>
    <w:lvl w:ilvl="0" w:tplc="D78EF790">
      <w:start w:val="1"/>
      <w:numFmt w:val="bullet"/>
      <w:lvlText w:val=""/>
      <w:lvlJc w:val="left"/>
      <w:pPr>
        <w:tabs>
          <w:tab w:val="num" w:pos="720"/>
        </w:tabs>
        <w:ind w:left="720" w:hanging="360"/>
      </w:pPr>
      <w:rPr>
        <w:rFonts w:ascii="Symbol" w:hAnsi="Symbol" w:hint="default"/>
      </w:rPr>
    </w:lvl>
    <w:lvl w:ilvl="1" w:tplc="E978668C" w:tentative="1">
      <w:start w:val="1"/>
      <w:numFmt w:val="bullet"/>
      <w:lvlText w:val=""/>
      <w:lvlJc w:val="left"/>
      <w:pPr>
        <w:tabs>
          <w:tab w:val="num" w:pos="1440"/>
        </w:tabs>
        <w:ind w:left="1440" w:hanging="360"/>
      </w:pPr>
      <w:rPr>
        <w:rFonts w:ascii="Symbol" w:hAnsi="Symbol" w:hint="default"/>
      </w:rPr>
    </w:lvl>
    <w:lvl w:ilvl="2" w:tplc="8FE6F07C" w:tentative="1">
      <w:start w:val="1"/>
      <w:numFmt w:val="bullet"/>
      <w:lvlText w:val=""/>
      <w:lvlJc w:val="left"/>
      <w:pPr>
        <w:tabs>
          <w:tab w:val="num" w:pos="2160"/>
        </w:tabs>
        <w:ind w:left="2160" w:hanging="360"/>
      </w:pPr>
      <w:rPr>
        <w:rFonts w:ascii="Symbol" w:hAnsi="Symbol" w:hint="default"/>
      </w:rPr>
    </w:lvl>
    <w:lvl w:ilvl="3" w:tplc="484AB100" w:tentative="1">
      <w:start w:val="1"/>
      <w:numFmt w:val="bullet"/>
      <w:lvlText w:val=""/>
      <w:lvlJc w:val="left"/>
      <w:pPr>
        <w:tabs>
          <w:tab w:val="num" w:pos="2880"/>
        </w:tabs>
        <w:ind w:left="2880" w:hanging="360"/>
      </w:pPr>
      <w:rPr>
        <w:rFonts w:ascii="Symbol" w:hAnsi="Symbol" w:hint="default"/>
      </w:rPr>
    </w:lvl>
    <w:lvl w:ilvl="4" w:tplc="D284B99C" w:tentative="1">
      <w:start w:val="1"/>
      <w:numFmt w:val="bullet"/>
      <w:lvlText w:val=""/>
      <w:lvlJc w:val="left"/>
      <w:pPr>
        <w:tabs>
          <w:tab w:val="num" w:pos="3600"/>
        </w:tabs>
        <w:ind w:left="3600" w:hanging="360"/>
      </w:pPr>
      <w:rPr>
        <w:rFonts w:ascii="Symbol" w:hAnsi="Symbol" w:hint="default"/>
      </w:rPr>
    </w:lvl>
    <w:lvl w:ilvl="5" w:tplc="4D7E524C" w:tentative="1">
      <w:start w:val="1"/>
      <w:numFmt w:val="bullet"/>
      <w:lvlText w:val=""/>
      <w:lvlJc w:val="left"/>
      <w:pPr>
        <w:tabs>
          <w:tab w:val="num" w:pos="4320"/>
        </w:tabs>
        <w:ind w:left="4320" w:hanging="360"/>
      </w:pPr>
      <w:rPr>
        <w:rFonts w:ascii="Symbol" w:hAnsi="Symbol" w:hint="default"/>
      </w:rPr>
    </w:lvl>
    <w:lvl w:ilvl="6" w:tplc="A424766C" w:tentative="1">
      <w:start w:val="1"/>
      <w:numFmt w:val="bullet"/>
      <w:lvlText w:val=""/>
      <w:lvlJc w:val="left"/>
      <w:pPr>
        <w:tabs>
          <w:tab w:val="num" w:pos="5040"/>
        </w:tabs>
        <w:ind w:left="5040" w:hanging="360"/>
      </w:pPr>
      <w:rPr>
        <w:rFonts w:ascii="Symbol" w:hAnsi="Symbol" w:hint="default"/>
      </w:rPr>
    </w:lvl>
    <w:lvl w:ilvl="7" w:tplc="7180CF6C" w:tentative="1">
      <w:start w:val="1"/>
      <w:numFmt w:val="bullet"/>
      <w:lvlText w:val=""/>
      <w:lvlJc w:val="left"/>
      <w:pPr>
        <w:tabs>
          <w:tab w:val="num" w:pos="5760"/>
        </w:tabs>
        <w:ind w:left="5760" w:hanging="360"/>
      </w:pPr>
      <w:rPr>
        <w:rFonts w:ascii="Symbol" w:hAnsi="Symbol" w:hint="default"/>
      </w:rPr>
    </w:lvl>
    <w:lvl w:ilvl="8" w:tplc="F5FECFC8" w:tentative="1">
      <w:start w:val="1"/>
      <w:numFmt w:val="bullet"/>
      <w:lvlText w:val=""/>
      <w:lvlJc w:val="left"/>
      <w:pPr>
        <w:tabs>
          <w:tab w:val="num" w:pos="6480"/>
        </w:tabs>
        <w:ind w:left="6480" w:hanging="360"/>
      </w:pPr>
      <w:rPr>
        <w:rFonts w:ascii="Symbol" w:hAnsi="Symbol" w:hint="default"/>
      </w:rPr>
    </w:lvl>
  </w:abstractNum>
  <w:abstractNum w:abstractNumId="5">
    <w:nsid w:val="792C5C24"/>
    <w:multiLevelType w:val="hybridMultilevel"/>
    <w:tmpl w:val="414C7956"/>
    <w:lvl w:ilvl="0" w:tplc="3CEA31F6">
      <w:start w:val="1"/>
      <w:numFmt w:val="bullet"/>
      <w:lvlText w:val=""/>
      <w:lvlJc w:val="left"/>
      <w:pPr>
        <w:tabs>
          <w:tab w:val="num" w:pos="720"/>
        </w:tabs>
        <w:ind w:left="720" w:hanging="360"/>
      </w:pPr>
      <w:rPr>
        <w:rFonts w:ascii="Symbol" w:hAnsi="Symbol" w:hint="default"/>
      </w:rPr>
    </w:lvl>
    <w:lvl w:ilvl="1" w:tplc="07A6D356" w:tentative="1">
      <w:start w:val="1"/>
      <w:numFmt w:val="bullet"/>
      <w:lvlText w:val=""/>
      <w:lvlJc w:val="left"/>
      <w:pPr>
        <w:tabs>
          <w:tab w:val="num" w:pos="1440"/>
        </w:tabs>
        <w:ind w:left="1440" w:hanging="360"/>
      </w:pPr>
      <w:rPr>
        <w:rFonts w:ascii="Symbol" w:hAnsi="Symbol" w:hint="default"/>
      </w:rPr>
    </w:lvl>
    <w:lvl w:ilvl="2" w:tplc="3CDC281C" w:tentative="1">
      <w:start w:val="1"/>
      <w:numFmt w:val="bullet"/>
      <w:lvlText w:val=""/>
      <w:lvlJc w:val="left"/>
      <w:pPr>
        <w:tabs>
          <w:tab w:val="num" w:pos="2160"/>
        </w:tabs>
        <w:ind w:left="2160" w:hanging="360"/>
      </w:pPr>
      <w:rPr>
        <w:rFonts w:ascii="Symbol" w:hAnsi="Symbol" w:hint="default"/>
      </w:rPr>
    </w:lvl>
    <w:lvl w:ilvl="3" w:tplc="0FF0D08C" w:tentative="1">
      <w:start w:val="1"/>
      <w:numFmt w:val="bullet"/>
      <w:lvlText w:val=""/>
      <w:lvlJc w:val="left"/>
      <w:pPr>
        <w:tabs>
          <w:tab w:val="num" w:pos="2880"/>
        </w:tabs>
        <w:ind w:left="2880" w:hanging="360"/>
      </w:pPr>
      <w:rPr>
        <w:rFonts w:ascii="Symbol" w:hAnsi="Symbol" w:hint="default"/>
      </w:rPr>
    </w:lvl>
    <w:lvl w:ilvl="4" w:tplc="394446A6" w:tentative="1">
      <w:start w:val="1"/>
      <w:numFmt w:val="bullet"/>
      <w:lvlText w:val=""/>
      <w:lvlJc w:val="left"/>
      <w:pPr>
        <w:tabs>
          <w:tab w:val="num" w:pos="3600"/>
        </w:tabs>
        <w:ind w:left="3600" w:hanging="360"/>
      </w:pPr>
      <w:rPr>
        <w:rFonts w:ascii="Symbol" w:hAnsi="Symbol" w:hint="default"/>
      </w:rPr>
    </w:lvl>
    <w:lvl w:ilvl="5" w:tplc="9B347F4C" w:tentative="1">
      <w:start w:val="1"/>
      <w:numFmt w:val="bullet"/>
      <w:lvlText w:val=""/>
      <w:lvlJc w:val="left"/>
      <w:pPr>
        <w:tabs>
          <w:tab w:val="num" w:pos="4320"/>
        </w:tabs>
        <w:ind w:left="4320" w:hanging="360"/>
      </w:pPr>
      <w:rPr>
        <w:rFonts w:ascii="Symbol" w:hAnsi="Symbol" w:hint="default"/>
      </w:rPr>
    </w:lvl>
    <w:lvl w:ilvl="6" w:tplc="10AAA232" w:tentative="1">
      <w:start w:val="1"/>
      <w:numFmt w:val="bullet"/>
      <w:lvlText w:val=""/>
      <w:lvlJc w:val="left"/>
      <w:pPr>
        <w:tabs>
          <w:tab w:val="num" w:pos="5040"/>
        </w:tabs>
        <w:ind w:left="5040" w:hanging="360"/>
      </w:pPr>
      <w:rPr>
        <w:rFonts w:ascii="Symbol" w:hAnsi="Symbol" w:hint="default"/>
      </w:rPr>
    </w:lvl>
    <w:lvl w:ilvl="7" w:tplc="DE68E002" w:tentative="1">
      <w:start w:val="1"/>
      <w:numFmt w:val="bullet"/>
      <w:lvlText w:val=""/>
      <w:lvlJc w:val="left"/>
      <w:pPr>
        <w:tabs>
          <w:tab w:val="num" w:pos="5760"/>
        </w:tabs>
        <w:ind w:left="5760" w:hanging="360"/>
      </w:pPr>
      <w:rPr>
        <w:rFonts w:ascii="Symbol" w:hAnsi="Symbol" w:hint="default"/>
      </w:rPr>
    </w:lvl>
    <w:lvl w:ilvl="8" w:tplc="4C5A8726"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584C05"/>
    <w:rsid w:val="00025CD0"/>
    <w:rsid w:val="00045148"/>
    <w:rsid w:val="001913B9"/>
    <w:rsid w:val="001C40B4"/>
    <w:rsid w:val="00257879"/>
    <w:rsid w:val="00355894"/>
    <w:rsid w:val="003B259B"/>
    <w:rsid w:val="004328E7"/>
    <w:rsid w:val="00584C05"/>
    <w:rsid w:val="00594D2D"/>
    <w:rsid w:val="005A72C2"/>
    <w:rsid w:val="005D2F47"/>
    <w:rsid w:val="005F3E4E"/>
    <w:rsid w:val="00694ADD"/>
    <w:rsid w:val="006C26EE"/>
    <w:rsid w:val="0075155D"/>
    <w:rsid w:val="007548A6"/>
    <w:rsid w:val="007D26CA"/>
    <w:rsid w:val="00812097"/>
    <w:rsid w:val="0085001E"/>
    <w:rsid w:val="009336F8"/>
    <w:rsid w:val="00A34DD4"/>
    <w:rsid w:val="00AB508F"/>
    <w:rsid w:val="00B751B7"/>
    <w:rsid w:val="00C23B47"/>
    <w:rsid w:val="00C2788E"/>
    <w:rsid w:val="00D41262"/>
    <w:rsid w:val="00D60CC4"/>
    <w:rsid w:val="00E93F5B"/>
    <w:rsid w:val="00F373AA"/>
    <w:rsid w:val="00FC673C"/>
    <w:rsid w:val="00FD03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0B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097"/>
    <w:pPr>
      <w:ind w:left="720"/>
      <w:contextualSpacing/>
    </w:pPr>
  </w:style>
  <w:style w:type="paragraph" w:styleId="Header">
    <w:name w:val="header"/>
    <w:basedOn w:val="Normal"/>
    <w:link w:val="HeaderChar"/>
    <w:uiPriority w:val="99"/>
    <w:unhideWhenUsed/>
    <w:rsid w:val="00594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D2D"/>
  </w:style>
  <w:style w:type="paragraph" w:styleId="Footer">
    <w:name w:val="footer"/>
    <w:basedOn w:val="Normal"/>
    <w:link w:val="FooterChar"/>
    <w:uiPriority w:val="99"/>
    <w:unhideWhenUsed/>
    <w:rsid w:val="00594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D2D"/>
  </w:style>
  <w:style w:type="paragraph" w:styleId="BalloonText">
    <w:name w:val="Balloon Text"/>
    <w:basedOn w:val="Normal"/>
    <w:link w:val="BalloonTextChar"/>
    <w:uiPriority w:val="99"/>
    <w:semiHidden/>
    <w:unhideWhenUsed/>
    <w:rsid w:val="00594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D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097"/>
    <w:pPr>
      <w:ind w:left="720"/>
      <w:contextualSpacing/>
    </w:pPr>
  </w:style>
  <w:style w:type="paragraph" w:styleId="Header">
    <w:name w:val="header"/>
    <w:basedOn w:val="Normal"/>
    <w:link w:val="HeaderChar"/>
    <w:uiPriority w:val="99"/>
    <w:unhideWhenUsed/>
    <w:rsid w:val="00594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D2D"/>
  </w:style>
  <w:style w:type="paragraph" w:styleId="Footer">
    <w:name w:val="footer"/>
    <w:basedOn w:val="Normal"/>
    <w:link w:val="FooterChar"/>
    <w:uiPriority w:val="99"/>
    <w:unhideWhenUsed/>
    <w:rsid w:val="00594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D2D"/>
  </w:style>
  <w:style w:type="paragraph" w:styleId="BalloonText">
    <w:name w:val="Balloon Text"/>
    <w:basedOn w:val="Normal"/>
    <w:link w:val="BalloonTextChar"/>
    <w:uiPriority w:val="99"/>
    <w:semiHidden/>
    <w:unhideWhenUsed/>
    <w:rsid w:val="00594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D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30325">
      <w:bodyDiv w:val="1"/>
      <w:marLeft w:val="0"/>
      <w:marRight w:val="0"/>
      <w:marTop w:val="0"/>
      <w:marBottom w:val="0"/>
      <w:divBdr>
        <w:top w:val="none" w:sz="0" w:space="0" w:color="auto"/>
        <w:left w:val="none" w:sz="0" w:space="0" w:color="auto"/>
        <w:bottom w:val="none" w:sz="0" w:space="0" w:color="auto"/>
        <w:right w:val="none" w:sz="0" w:space="0" w:color="auto"/>
      </w:divBdr>
      <w:divsChild>
        <w:div w:id="743919468">
          <w:marLeft w:val="432"/>
          <w:marRight w:val="0"/>
          <w:marTop w:val="134"/>
          <w:marBottom w:val="0"/>
          <w:divBdr>
            <w:top w:val="none" w:sz="0" w:space="0" w:color="auto"/>
            <w:left w:val="none" w:sz="0" w:space="0" w:color="auto"/>
            <w:bottom w:val="none" w:sz="0" w:space="0" w:color="auto"/>
            <w:right w:val="none" w:sz="0" w:space="0" w:color="auto"/>
          </w:divBdr>
        </w:div>
      </w:divsChild>
    </w:div>
    <w:div w:id="55133912">
      <w:bodyDiv w:val="1"/>
      <w:marLeft w:val="0"/>
      <w:marRight w:val="0"/>
      <w:marTop w:val="0"/>
      <w:marBottom w:val="0"/>
      <w:divBdr>
        <w:top w:val="none" w:sz="0" w:space="0" w:color="auto"/>
        <w:left w:val="none" w:sz="0" w:space="0" w:color="auto"/>
        <w:bottom w:val="none" w:sz="0" w:space="0" w:color="auto"/>
        <w:right w:val="none" w:sz="0" w:space="0" w:color="auto"/>
      </w:divBdr>
      <w:divsChild>
        <w:div w:id="486673868">
          <w:marLeft w:val="432"/>
          <w:marRight w:val="0"/>
          <w:marTop w:val="134"/>
          <w:marBottom w:val="0"/>
          <w:divBdr>
            <w:top w:val="none" w:sz="0" w:space="0" w:color="auto"/>
            <w:left w:val="none" w:sz="0" w:space="0" w:color="auto"/>
            <w:bottom w:val="none" w:sz="0" w:space="0" w:color="auto"/>
            <w:right w:val="none" w:sz="0" w:space="0" w:color="auto"/>
          </w:divBdr>
        </w:div>
        <w:div w:id="1655639868">
          <w:marLeft w:val="432"/>
          <w:marRight w:val="0"/>
          <w:marTop w:val="134"/>
          <w:marBottom w:val="0"/>
          <w:divBdr>
            <w:top w:val="none" w:sz="0" w:space="0" w:color="auto"/>
            <w:left w:val="none" w:sz="0" w:space="0" w:color="auto"/>
            <w:bottom w:val="none" w:sz="0" w:space="0" w:color="auto"/>
            <w:right w:val="none" w:sz="0" w:space="0" w:color="auto"/>
          </w:divBdr>
        </w:div>
        <w:div w:id="1964339893">
          <w:marLeft w:val="432"/>
          <w:marRight w:val="0"/>
          <w:marTop w:val="134"/>
          <w:marBottom w:val="0"/>
          <w:divBdr>
            <w:top w:val="none" w:sz="0" w:space="0" w:color="auto"/>
            <w:left w:val="none" w:sz="0" w:space="0" w:color="auto"/>
            <w:bottom w:val="none" w:sz="0" w:space="0" w:color="auto"/>
            <w:right w:val="none" w:sz="0" w:space="0" w:color="auto"/>
          </w:divBdr>
        </w:div>
        <w:div w:id="863788262">
          <w:marLeft w:val="432"/>
          <w:marRight w:val="0"/>
          <w:marTop w:val="134"/>
          <w:marBottom w:val="0"/>
          <w:divBdr>
            <w:top w:val="none" w:sz="0" w:space="0" w:color="auto"/>
            <w:left w:val="none" w:sz="0" w:space="0" w:color="auto"/>
            <w:bottom w:val="none" w:sz="0" w:space="0" w:color="auto"/>
            <w:right w:val="none" w:sz="0" w:space="0" w:color="auto"/>
          </w:divBdr>
        </w:div>
      </w:divsChild>
    </w:div>
    <w:div w:id="201676462">
      <w:bodyDiv w:val="1"/>
      <w:marLeft w:val="0"/>
      <w:marRight w:val="0"/>
      <w:marTop w:val="0"/>
      <w:marBottom w:val="0"/>
      <w:divBdr>
        <w:top w:val="none" w:sz="0" w:space="0" w:color="auto"/>
        <w:left w:val="none" w:sz="0" w:space="0" w:color="auto"/>
        <w:bottom w:val="none" w:sz="0" w:space="0" w:color="auto"/>
        <w:right w:val="none" w:sz="0" w:space="0" w:color="auto"/>
      </w:divBdr>
      <w:divsChild>
        <w:div w:id="361900759">
          <w:marLeft w:val="806"/>
          <w:marRight w:val="0"/>
          <w:marTop w:val="134"/>
          <w:marBottom w:val="0"/>
          <w:divBdr>
            <w:top w:val="none" w:sz="0" w:space="0" w:color="auto"/>
            <w:left w:val="none" w:sz="0" w:space="0" w:color="auto"/>
            <w:bottom w:val="none" w:sz="0" w:space="0" w:color="auto"/>
            <w:right w:val="none" w:sz="0" w:space="0" w:color="auto"/>
          </w:divBdr>
        </w:div>
        <w:div w:id="404885714">
          <w:marLeft w:val="806"/>
          <w:marRight w:val="0"/>
          <w:marTop w:val="134"/>
          <w:marBottom w:val="0"/>
          <w:divBdr>
            <w:top w:val="none" w:sz="0" w:space="0" w:color="auto"/>
            <w:left w:val="none" w:sz="0" w:space="0" w:color="auto"/>
            <w:bottom w:val="none" w:sz="0" w:space="0" w:color="auto"/>
            <w:right w:val="none" w:sz="0" w:space="0" w:color="auto"/>
          </w:divBdr>
        </w:div>
        <w:div w:id="1245725097">
          <w:marLeft w:val="806"/>
          <w:marRight w:val="0"/>
          <w:marTop w:val="134"/>
          <w:marBottom w:val="0"/>
          <w:divBdr>
            <w:top w:val="none" w:sz="0" w:space="0" w:color="auto"/>
            <w:left w:val="none" w:sz="0" w:space="0" w:color="auto"/>
            <w:bottom w:val="none" w:sz="0" w:space="0" w:color="auto"/>
            <w:right w:val="none" w:sz="0" w:space="0" w:color="auto"/>
          </w:divBdr>
        </w:div>
      </w:divsChild>
    </w:div>
    <w:div w:id="289554363">
      <w:bodyDiv w:val="1"/>
      <w:marLeft w:val="0"/>
      <w:marRight w:val="0"/>
      <w:marTop w:val="0"/>
      <w:marBottom w:val="0"/>
      <w:divBdr>
        <w:top w:val="none" w:sz="0" w:space="0" w:color="auto"/>
        <w:left w:val="none" w:sz="0" w:space="0" w:color="auto"/>
        <w:bottom w:val="none" w:sz="0" w:space="0" w:color="auto"/>
        <w:right w:val="none" w:sz="0" w:space="0" w:color="auto"/>
      </w:divBdr>
      <w:divsChild>
        <w:div w:id="1121344759">
          <w:marLeft w:val="432"/>
          <w:marRight w:val="0"/>
          <w:marTop w:val="134"/>
          <w:marBottom w:val="0"/>
          <w:divBdr>
            <w:top w:val="none" w:sz="0" w:space="0" w:color="auto"/>
            <w:left w:val="none" w:sz="0" w:space="0" w:color="auto"/>
            <w:bottom w:val="none" w:sz="0" w:space="0" w:color="auto"/>
            <w:right w:val="none" w:sz="0" w:space="0" w:color="auto"/>
          </w:divBdr>
        </w:div>
        <w:div w:id="361134107">
          <w:marLeft w:val="432"/>
          <w:marRight w:val="0"/>
          <w:marTop w:val="134"/>
          <w:marBottom w:val="0"/>
          <w:divBdr>
            <w:top w:val="none" w:sz="0" w:space="0" w:color="auto"/>
            <w:left w:val="none" w:sz="0" w:space="0" w:color="auto"/>
            <w:bottom w:val="none" w:sz="0" w:space="0" w:color="auto"/>
            <w:right w:val="none" w:sz="0" w:space="0" w:color="auto"/>
          </w:divBdr>
        </w:div>
        <w:div w:id="1041175783">
          <w:marLeft w:val="432"/>
          <w:marRight w:val="0"/>
          <w:marTop w:val="134"/>
          <w:marBottom w:val="0"/>
          <w:divBdr>
            <w:top w:val="none" w:sz="0" w:space="0" w:color="auto"/>
            <w:left w:val="none" w:sz="0" w:space="0" w:color="auto"/>
            <w:bottom w:val="none" w:sz="0" w:space="0" w:color="auto"/>
            <w:right w:val="none" w:sz="0" w:space="0" w:color="auto"/>
          </w:divBdr>
        </w:div>
        <w:div w:id="1748644744">
          <w:marLeft w:val="432"/>
          <w:marRight w:val="0"/>
          <w:marTop w:val="134"/>
          <w:marBottom w:val="0"/>
          <w:divBdr>
            <w:top w:val="none" w:sz="0" w:space="0" w:color="auto"/>
            <w:left w:val="none" w:sz="0" w:space="0" w:color="auto"/>
            <w:bottom w:val="none" w:sz="0" w:space="0" w:color="auto"/>
            <w:right w:val="none" w:sz="0" w:space="0" w:color="auto"/>
          </w:divBdr>
        </w:div>
      </w:divsChild>
    </w:div>
    <w:div w:id="893345854">
      <w:bodyDiv w:val="1"/>
      <w:marLeft w:val="0"/>
      <w:marRight w:val="0"/>
      <w:marTop w:val="0"/>
      <w:marBottom w:val="0"/>
      <w:divBdr>
        <w:top w:val="none" w:sz="0" w:space="0" w:color="auto"/>
        <w:left w:val="none" w:sz="0" w:space="0" w:color="auto"/>
        <w:bottom w:val="none" w:sz="0" w:space="0" w:color="auto"/>
        <w:right w:val="none" w:sz="0" w:space="0" w:color="auto"/>
      </w:divBdr>
      <w:divsChild>
        <w:div w:id="1905946302">
          <w:marLeft w:val="432"/>
          <w:marRight w:val="0"/>
          <w:marTop w:val="125"/>
          <w:marBottom w:val="0"/>
          <w:divBdr>
            <w:top w:val="none" w:sz="0" w:space="0" w:color="auto"/>
            <w:left w:val="none" w:sz="0" w:space="0" w:color="auto"/>
            <w:bottom w:val="none" w:sz="0" w:space="0" w:color="auto"/>
            <w:right w:val="none" w:sz="0" w:space="0" w:color="auto"/>
          </w:divBdr>
        </w:div>
        <w:div w:id="370687230">
          <w:marLeft w:val="432"/>
          <w:marRight w:val="0"/>
          <w:marTop w:val="125"/>
          <w:marBottom w:val="0"/>
          <w:divBdr>
            <w:top w:val="none" w:sz="0" w:space="0" w:color="auto"/>
            <w:left w:val="none" w:sz="0" w:space="0" w:color="auto"/>
            <w:bottom w:val="none" w:sz="0" w:space="0" w:color="auto"/>
            <w:right w:val="none" w:sz="0" w:space="0" w:color="auto"/>
          </w:divBdr>
        </w:div>
        <w:div w:id="1822114721">
          <w:marLeft w:val="432"/>
          <w:marRight w:val="0"/>
          <w:marTop w:val="125"/>
          <w:marBottom w:val="0"/>
          <w:divBdr>
            <w:top w:val="none" w:sz="0" w:space="0" w:color="auto"/>
            <w:left w:val="none" w:sz="0" w:space="0" w:color="auto"/>
            <w:bottom w:val="none" w:sz="0" w:space="0" w:color="auto"/>
            <w:right w:val="none" w:sz="0" w:space="0" w:color="auto"/>
          </w:divBdr>
        </w:div>
        <w:div w:id="380130121">
          <w:marLeft w:val="432"/>
          <w:marRight w:val="0"/>
          <w:marTop w:val="125"/>
          <w:marBottom w:val="0"/>
          <w:divBdr>
            <w:top w:val="none" w:sz="0" w:space="0" w:color="auto"/>
            <w:left w:val="none" w:sz="0" w:space="0" w:color="auto"/>
            <w:bottom w:val="none" w:sz="0" w:space="0" w:color="auto"/>
            <w:right w:val="none" w:sz="0" w:space="0" w:color="auto"/>
          </w:divBdr>
        </w:div>
      </w:divsChild>
    </w:div>
    <w:div w:id="1004012564">
      <w:bodyDiv w:val="1"/>
      <w:marLeft w:val="0"/>
      <w:marRight w:val="0"/>
      <w:marTop w:val="0"/>
      <w:marBottom w:val="0"/>
      <w:divBdr>
        <w:top w:val="none" w:sz="0" w:space="0" w:color="auto"/>
        <w:left w:val="none" w:sz="0" w:space="0" w:color="auto"/>
        <w:bottom w:val="none" w:sz="0" w:space="0" w:color="auto"/>
        <w:right w:val="none" w:sz="0" w:space="0" w:color="auto"/>
      </w:divBdr>
      <w:divsChild>
        <w:div w:id="1775899571">
          <w:marLeft w:val="432"/>
          <w:marRight w:val="0"/>
          <w:marTop w:val="134"/>
          <w:marBottom w:val="0"/>
          <w:divBdr>
            <w:top w:val="none" w:sz="0" w:space="0" w:color="auto"/>
            <w:left w:val="none" w:sz="0" w:space="0" w:color="auto"/>
            <w:bottom w:val="none" w:sz="0" w:space="0" w:color="auto"/>
            <w:right w:val="none" w:sz="0" w:space="0" w:color="auto"/>
          </w:divBdr>
        </w:div>
        <w:div w:id="1400252093">
          <w:marLeft w:val="432"/>
          <w:marRight w:val="0"/>
          <w:marTop w:val="134"/>
          <w:marBottom w:val="0"/>
          <w:divBdr>
            <w:top w:val="none" w:sz="0" w:space="0" w:color="auto"/>
            <w:left w:val="none" w:sz="0" w:space="0" w:color="auto"/>
            <w:bottom w:val="none" w:sz="0" w:space="0" w:color="auto"/>
            <w:right w:val="none" w:sz="0" w:space="0" w:color="auto"/>
          </w:divBdr>
        </w:div>
      </w:divsChild>
    </w:div>
    <w:div w:id="1823234849">
      <w:bodyDiv w:val="1"/>
      <w:marLeft w:val="0"/>
      <w:marRight w:val="0"/>
      <w:marTop w:val="0"/>
      <w:marBottom w:val="0"/>
      <w:divBdr>
        <w:top w:val="none" w:sz="0" w:space="0" w:color="auto"/>
        <w:left w:val="none" w:sz="0" w:space="0" w:color="auto"/>
        <w:bottom w:val="none" w:sz="0" w:space="0" w:color="auto"/>
        <w:right w:val="none" w:sz="0" w:space="0" w:color="auto"/>
      </w:divBdr>
      <w:divsChild>
        <w:div w:id="2035687101">
          <w:marLeft w:val="432"/>
          <w:marRight w:val="0"/>
          <w:marTop w:val="134"/>
          <w:marBottom w:val="0"/>
          <w:divBdr>
            <w:top w:val="none" w:sz="0" w:space="0" w:color="auto"/>
            <w:left w:val="none" w:sz="0" w:space="0" w:color="auto"/>
            <w:bottom w:val="none" w:sz="0" w:space="0" w:color="auto"/>
            <w:right w:val="none" w:sz="0" w:space="0" w:color="auto"/>
          </w:divBdr>
        </w:div>
        <w:div w:id="1175068429">
          <w:marLeft w:val="432"/>
          <w:marRight w:val="0"/>
          <w:marTop w:val="134"/>
          <w:marBottom w:val="0"/>
          <w:divBdr>
            <w:top w:val="none" w:sz="0" w:space="0" w:color="auto"/>
            <w:left w:val="none" w:sz="0" w:space="0" w:color="auto"/>
            <w:bottom w:val="none" w:sz="0" w:space="0" w:color="auto"/>
            <w:right w:val="none" w:sz="0" w:space="0" w:color="auto"/>
          </w:divBdr>
        </w:div>
        <w:div w:id="1091390757">
          <w:marLeft w:val="432"/>
          <w:marRight w:val="0"/>
          <w:marTop w:val="134"/>
          <w:marBottom w:val="0"/>
          <w:divBdr>
            <w:top w:val="none" w:sz="0" w:space="0" w:color="auto"/>
            <w:left w:val="none" w:sz="0" w:space="0" w:color="auto"/>
            <w:bottom w:val="none" w:sz="0" w:space="0" w:color="auto"/>
            <w:right w:val="none" w:sz="0" w:space="0" w:color="auto"/>
          </w:divBdr>
        </w:div>
        <w:div w:id="494615255">
          <w:marLeft w:val="432"/>
          <w:marRight w:val="0"/>
          <w:marTop w:val="134"/>
          <w:marBottom w:val="0"/>
          <w:divBdr>
            <w:top w:val="none" w:sz="0" w:space="0" w:color="auto"/>
            <w:left w:val="none" w:sz="0" w:space="0" w:color="auto"/>
            <w:bottom w:val="none" w:sz="0" w:space="0" w:color="auto"/>
            <w:right w:val="none" w:sz="0" w:space="0" w:color="auto"/>
          </w:divBdr>
        </w:div>
      </w:divsChild>
    </w:div>
    <w:div w:id="2103061336">
      <w:bodyDiv w:val="1"/>
      <w:marLeft w:val="0"/>
      <w:marRight w:val="0"/>
      <w:marTop w:val="0"/>
      <w:marBottom w:val="0"/>
      <w:divBdr>
        <w:top w:val="none" w:sz="0" w:space="0" w:color="auto"/>
        <w:left w:val="none" w:sz="0" w:space="0" w:color="auto"/>
        <w:bottom w:val="none" w:sz="0" w:space="0" w:color="auto"/>
        <w:right w:val="none" w:sz="0" w:space="0" w:color="auto"/>
      </w:divBdr>
      <w:divsChild>
        <w:div w:id="325744455">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323EEB-DE45-465A-9FFF-BF1E3BFE4091}"/>
</file>

<file path=customXml/itemProps2.xml><?xml version="1.0" encoding="utf-8"?>
<ds:datastoreItem xmlns:ds="http://schemas.openxmlformats.org/officeDocument/2006/customXml" ds:itemID="{58A9C148-B752-439B-972C-9DD10AD8DE55}"/>
</file>

<file path=customXml/itemProps3.xml><?xml version="1.0" encoding="utf-8"?>
<ds:datastoreItem xmlns:ds="http://schemas.openxmlformats.org/officeDocument/2006/customXml" ds:itemID="{02B0FEAE-089B-4974-9227-7562E3136567}"/>
</file>

<file path=customXml/itemProps4.xml><?xml version="1.0" encoding="utf-8"?>
<ds:datastoreItem xmlns:ds="http://schemas.openxmlformats.org/officeDocument/2006/customXml" ds:itemID="{6734A600-7AAD-43A8-806A-6D207C22F37C}"/>
</file>

<file path=docProps/app.xml><?xml version="1.0" encoding="utf-8"?>
<Properties xmlns="http://schemas.openxmlformats.org/officeDocument/2006/extended-properties" xmlns:vt="http://schemas.openxmlformats.org/officeDocument/2006/docPropsVTypes">
  <Template>Normal</Template>
  <TotalTime>88</TotalTime>
  <Pages>3</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dc:creator>
  <cp:lastModifiedBy>Semmanda</cp:lastModifiedBy>
  <cp:revision>5</cp:revision>
  <dcterms:created xsi:type="dcterms:W3CDTF">2013-10-31T13:29:00Z</dcterms:created>
  <dcterms:modified xsi:type="dcterms:W3CDTF">2013-11-20T04:58:00Z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