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emf" ContentType="image/x-emf"/>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2A519C" w:rsidRDefault="002A519C" w:rsidP="0057509B">
      <w:pPr>
        <w:ind w:left="720"/>
        <w:jc w:val="center"/>
        <w:rPr>
          <w:rFonts w:ascii="Arial" w:hAnsi="Arial" w:cs="Arial"/>
          <w:b/>
          <w:sz w:val="24"/>
          <w:szCs w:val="24"/>
        </w:rPr>
      </w:pPr>
    </w:p>
    <w:p w:rsidR="005B6752" w:rsidRPr="00504A62" w:rsidRDefault="0073782C" w:rsidP="0057509B">
      <w:pPr>
        <w:ind w:left="720"/>
        <w:jc w:val="center"/>
        <w:rPr>
          <w:rFonts w:ascii="Arial" w:hAnsi="Arial" w:cs="Arial"/>
          <w:b/>
          <w:sz w:val="24"/>
          <w:szCs w:val="24"/>
        </w:rPr>
      </w:pPr>
      <w:r w:rsidRPr="0073782C">
        <w:rPr>
          <w:rFonts w:ascii="Arial" w:hAnsi="Arial" w:cs="Arial"/>
          <w:b/>
          <w:sz w:val="24"/>
          <w:szCs w:val="24"/>
        </w:rPr>
        <w:t>TRAINING IN FINANCIAL AND BUSINESS MANAGEMENT FOR ROAD CONTRACTORS</w:t>
      </w:r>
    </w:p>
    <w:p w:rsidR="0057509B" w:rsidRPr="00504A62" w:rsidRDefault="0073782C" w:rsidP="0057509B">
      <w:pPr>
        <w:ind w:left="720"/>
        <w:jc w:val="center"/>
        <w:rPr>
          <w:rFonts w:ascii="Arial" w:hAnsi="Arial" w:cs="Arial"/>
          <w:b/>
          <w:sz w:val="24"/>
          <w:szCs w:val="24"/>
        </w:rPr>
      </w:pPr>
      <w:r w:rsidRPr="0073782C">
        <w:rPr>
          <w:rFonts w:ascii="Arial" w:hAnsi="Arial" w:cs="Arial"/>
          <w:b/>
          <w:sz w:val="24"/>
          <w:szCs w:val="24"/>
        </w:rPr>
        <w:t xml:space="preserve">MODULE ONE: SESSION FIVE PARTICIPANTS’ NOTES </w:t>
      </w:r>
    </w:p>
    <w:p w:rsidR="005B6752" w:rsidRPr="00504A62" w:rsidRDefault="0073782C" w:rsidP="0057509B">
      <w:pPr>
        <w:ind w:left="720"/>
        <w:jc w:val="center"/>
        <w:rPr>
          <w:rFonts w:ascii="Arial" w:hAnsi="Arial" w:cs="Arial"/>
          <w:b/>
          <w:sz w:val="24"/>
          <w:szCs w:val="24"/>
        </w:rPr>
      </w:pPr>
      <w:r w:rsidRPr="0073782C">
        <w:rPr>
          <w:rFonts w:ascii="Arial" w:hAnsi="Arial" w:cs="Arial"/>
          <w:b/>
          <w:sz w:val="24"/>
          <w:szCs w:val="24"/>
        </w:rPr>
        <w:t>FINANCIAL ACCOUNTING FRAMEWORK</w:t>
      </w:r>
    </w:p>
    <w:p w:rsidR="005B6752" w:rsidRPr="00504A62" w:rsidRDefault="0073782C" w:rsidP="0057509B">
      <w:pPr>
        <w:jc w:val="both"/>
        <w:rPr>
          <w:rFonts w:ascii="Arial" w:hAnsi="Arial" w:cs="Arial"/>
          <w:b/>
          <w:sz w:val="24"/>
          <w:szCs w:val="24"/>
        </w:rPr>
      </w:pPr>
      <w:r w:rsidRPr="0073782C">
        <w:rPr>
          <w:rFonts w:ascii="Arial" w:hAnsi="Arial" w:cs="Arial"/>
          <w:b/>
          <w:sz w:val="24"/>
          <w:szCs w:val="24"/>
        </w:rPr>
        <w:t>1.0</w:t>
      </w:r>
      <w:r w:rsidRPr="0073782C">
        <w:rPr>
          <w:rFonts w:ascii="Arial" w:hAnsi="Arial" w:cs="Arial"/>
          <w:b/>
          <w:sz w:val="24"/>
          <w:szCs w:val="24"/>
        </w:rPr>
        <w:tab/>
        <w:t>Purpose of session:</w:t>
      </w:r>
    </w:p>
    <w:p w:rsidR="0057509B" w:rsidRPr="00504A62" w:rsidRDefault="0073782C" w:rsidP="0057509B">
      <w:pPr>
        <w:jc w:val="both"/>
        <w:rPr>
          <w:rFonts w:ascii="Arial" w:hAnsi="Arial" w:cs="Arial"/>
          <w:sz w:val="24"/>
          <w:szCs w:val="24"/>
        </w:rPr>
      </w:pPr>
      <w:r w:rsidRPr="0073782C">
        <w:rPr>
          <w:rFonts w:ascii="Arial" w:hAnsi="Arial" w:cs="Arial"/>
          <w:sz w:val="24"/>
          <w:szCs w:val="24"/>
        </w:rPr>
        <w:t xml:space="preserve">The purpose of this session is; </w:t>
      </w:r>
    </w:p>
    <w:p w:rsidR="0057509B" w:rsidRPr="00504A62" w:rsidRDefault="0073782C" w:rsidP="0057509B">
      <w:pPr>
        <w:pStyle w:val="ListParagraph"/>
        <w:numPr>
          <w:ilvl w:val="0"/>
          <w:numId w:val="8"/>
        </w:numPr>
        <w:jc w:val="both"/>
        <w:rPr>
          <w:rFonts w:ascii="Arial" w:hAnsi="Arial" w:cs="Arial"/>
          <w:sz w:val="24"/>
          <w:szCs w:val="24"/>
        </w:rPr>
      </w:pPr>
      <w:r w:rsidRPr="0073782C">
        <w:rPr>
          <w:rFonts w:ascii="Arial" w:hAnsi="Arial" w:cs="Arial"/>
          <w:sz w:val="24"/>
          <w:szCs w:val="24"/>
        </w:rPr>
        <w:t>To introduce the trainees to the nature of financial transactions, the double entry system, basic financial documents, records and books</w:t>
      </w:r>
    </w:p>
    <w:p w:rsidR="005B6752" w:rsidRPr="00504A62" w:rsidRDefault="0073782C" w:rsidP="0057509B">
      <w:pPr>
        <w:pStyle w:val="ListParagraph"/>
        <w:numPr>
          <w:ilvl w:val="0"/>
          <w:numId w:val="8"/>
        </w:numPr>
        <w:jc w:val="both"/>
        <w:rPr>
          <w:rFonts w:ascii="Arial" w:hAnsi="Arial" w:cs="Arial"/>
          <w:sz w:val="24"/>
          <w:szCs w:val="24"/>
        </w:rPr>
      </w:pPr>
      <w:r w:rsidRPr="0073782C">
        <w:rPr>
          <w:rFonts w:ascii="Arial" w:hAnsi="Arial" w:cs="Arial"/>
          <w:sz w:val="24"/>
          <w:szCs w:val="24"/>
        </w:rPr>
        <w:t xml:space="preserve">To explain and appreciate  the concept of basic internal controls in business and financial management </w:t>
      </w:r>
    </w:p>
    <w:p w:rsidR="005B6752" w:rsidRPr="00504A62" w:rsidRDefault="0073782C" w:rsidP="0057509B">
      <w:pPr>
        <w:jc w:val="both"/>
        <w:rPr>
          <w:rFonts w:ascii="Arial" w:hAnsi="Arial" w:cs="Arial"/>
          <w:b/>
          <w:sz w:val="24"/>
          <w:szCs w:val="24"/>
        </w:rPr>
      </w:pPr>
      <w:r w:rsidRPr="0073782C">
        <w:rPr>
          <w:rFonts w:ascii="Arial" w:hAnsi="Arial" w:cs="Arial"/>
          <w:b/>
          <w:sz w:val="24"/>
          <w:szCs w:val="24"/>
        </w:rPr>
        <w:t>1.1</w:t>
      </w:r>
      <w:r w:rsidRPr="0073782C">
        <w:rPr>
          <w:rFonts w:ascii="Arial" w:hAnsi="Arial" w:cs="Arial"/>
          <w:b/>
          <w:sz w:val="24"/>
          <w:szCs w:val="24"/>
        </w:rPr>
        <w:tab/>
        <w:t xml:space="preserve">Nature of financial transactions </w:t>
      </w:r>
    </w:p>
    <w:p w:rsidR="00054D26" w:rsidRDefault="0073782C" w:rsidP="0057509B">
      <w:pPr>
        <w:jc w:val="both"/>
        <w:rPr>
          <w:rFonts w:ascii="Arial" w:hAnsi="Arial" w:cs="Arial"/>
          <w:sz w:val="24"/>
          <w:szCs w:val="24"/>
        </w:rPr>
      </w:pPr>
      <w:r w:rsidRPr="0073782C">
        <w:rPr>
          <w:rFonts w:ascii="Arial" w:hAnsi="Arial" w:cs="Arial"/>
          <w:sz w:val="24"/>
          <w:szCs w:val="24"/>
        </w:rPr>
        <w:t>A financial transaction occurs when there is a monetary exchange of goods, service or promises between one party and another. If the exchange is immediate, that is a cash transaction but where there is promise to pay latter it is a transaction on credit.</w:t>
      </w:r>
    </w:p>
    <w:p w:rsidR="00B755B6" w:rsidRPr="00504A62" w:rsidRDefault="0073782C" w:rsidP="0057509B">
      <w:pPr>
        <w:jc w:val="both"/>
        <w:rPr>
          <w:rFonts w:ascii="Arial" w:hAnsi="Arial" w:cs="Arial"/>
          <w:sz w:val="24"/>
          <w:szCs w:val="24"/>
        </w:rPr>
      </w:pPr>
      <w:r w:rsidRPr="0073782C">
        <w:rPr>
          <w:rFonts w:ascii="Arial" w:hAnsi="Arial" w:cs="Arial"/>
          <w:sz w:val="24"/>
          <w:szCs w:val="24"/>
        </w:rPr>
        <w:t xml:space="preserve"> A business has an accounting period lasting a year. It could coincide with the calendar year or any period of twelve months the business may choose. If a transaction relates only to the accounting period of one year, the transaction is categorized as current. </w:t>
      </w:r>
      <w:r w:rsidR="00504A62">
        <w:rPr>
          <w:rFonts w:ascii="Arial" w:hAnsi="Arial" w:cs="Arial"/>
          <w:sz w:val="24"/>
          <w:szCs w:val="24"/>
        </w:rPr>
        <w:t>C</w:t>
      </w:r>
      <w:r w:rsidRPr="0073782C">
        <w:rPr>
          <w:rFonts w:ascii="Arial" w:hAnsi="Arial" w:cs="Arial"/>
          <w:sz w:val="24"/>
          <w:szCs w:val="24"/>
        </w:rPr>
        <w:t>urrent transactions that bring in money into the business are revenue transactions while those that take away money are expenses. Examples of revenue transactions include billed works done and say money earned from sale of scrap. Expense transactions include wages, purchase of materials and hire of equipment.</w:t>
      </w:r>
    </w:p>
    <w:p w:rsidR="005B6752" w:rsidRPr="00504A62" w:rsidRDefault="0073782C" w:rsidP="0057509B">
      <w:pPr>
        <w:jc w:val="both"/>
        <w:rPr>
          <w:rFonts w:ascii="Arial" w:hAnsi="Arial" w:cs="Arial"/>
          <w:sz w:val="24"/>
          <w:szCs w:val="24"/>
        </w:rPr>
      </w:pPr>
      <w:r w:rsidRPr="0073782C">
        <w:rPr>
          <w:rFonts w:ascii="Arial" w:hAnsi="Arial" w:cs="Arial"/>
          <w:sz w:val="24"/>
          <w:szCs w:val="24"/>
        </w:rPr>
        <w:t xml:space="preserve">Where an expense relates to an item whose usefulness goes beyond one accounting period, it is a capital transaction. </w:t>
      </w:r>
      <w:r w:rsidR="00504A62">
        <w:rPr>
          <w:rFonts w:ascii="Arial" w:hAnsi="Arial" w:cs="Arial"/>
          <w:sz w:val="24"/>
          <w:szCs w:val="24"/>
        </w:rPr>
        <w:t>An</w:t>
      </w:r>
      <w:r w:rsidRPr="0073782C">
        <w:rPr>
          <w:rFonts w:ascii="Arial" w:hAnsi="Arial" w:cs="Arial"/>
          <w:sz w:val="24"/>
          <w:szCs w:val="24"/>
        </w:rPr>
        <w:t xml:space="preserve"> </w:t>
      </w:r>
      <w:r w:rsidR="00504A62">
        <w:rPr>
          <w:rFonts w:ascii="Arial" w:hAnsi="Arial" w:cs="Arial"/>
          <w:sz w:val="24"/>
          <w:szCs w:val="24"/>
        </w:rPr>
        <w:t>e</w:t>
      </w:r>
      <w:r w:rsidRPr="0073782C">
        <w:rPr>
          <w:rFonts w:ascii="Arial" w:hAnsi="Arial" w:cs="Arial"/>
          <w:sz w:val="24"/>
          <w:szCs w:val="24"/>
        </w:rPr>
        <w:t>xample of such a transaction is the purchase of a lorry or a building. The item acquired through a capital transaction is called a fixed asset.  A lorry is a fixed asset of the business while fuel is an expense to it.</w:t>
      </w:r>
    </w:p>
    <w:p w:rsidR="009D314C" w:rsidRPr="00504A62" w:rsidRDefault="0073782C" w:rsidP="0057509B">
      <w:pPr>
        <w:jc w:val="both"/>
        <w:rPr>
          <w:rFonts w:ascii="Arial" w:hAnsi="Arial" w:cs="Arial"/>
          <w:sz w:val="24"/>
          <w:szCs w:val="24"/>
        </w:rPr>
      </w:pPr>
      <w:r w:rsidRPr="0073782C">
        <w:rPr>
          <w:rFonts w:ascii="Arial" w:hAnsi="Arial" w:cs="Arial"/>
          <w:sz w:val="24"/>
          <w:szCs w:val="24"/>
        </w:rPr>
        <w:t>In every financial transaction whether recurrent or capital there are two parties; one party gives value while another receives value. For example when the business buys materials, the business receives value but the supplier gives away value. When the material is paid for, the supplier receives value but the business gives it away.</w:t>
      </w:r>
    </w:p>
    <w:p w:rsidR="002A519C" w:rsidRDefault="002A519C" w:rsidP="0057509B">
      <w:pPr>
        <w:jc w:val="both"/>
        <w:rPr>
          <w:rFonts w:ascii="Arial" w:hAnsi="Arial" w:cs="Arial"/>
          <w:b/>
          <w:sz w:val="24"/>
          <w:szCs w:val="24"/>
        </w:rPr>
      </w:pPr>
    </w:p>
    <w:p w:rsidR="002A519C" w:rsidRDefault="002A519C" w:rsidP="0057509B">
      <w:pPr>
        <w:jc w:val="both"/>
        <w:rPr>
          <w:rFonts w:ascii="Arial" w:hAnsi="Arial" w:cs="Arial"/>
          <w:b/>
          <w:sz w:val="24"/>
          <w:szCs w:val="24"/>
        </w:rPr>
      </w:pPr>
    </w:p>
    <w:p w:rsidR="002A519C" w:rsidRDefault="002A519C" w:rsidP="0057509B">
      <w:pPr>
        <w:jc w:val="both"/>
        <w:rPr>
          <w:rFonts w:ascii="Arial" w:hAnsi="Arial" w:cs="Arial"/>
          <w:b/>
          <w:sz w:val="24"/>
          <w:szCs w:val="24"/>
        </w:rPr>
      </w:pPr>
    </w:p>
    <w:p w:rsidR="005B6752" w:rsidRPr="00504A62" w:rsidRDefault="0073782C" w:rsidP="0057509B">
      <w:pPr>
        <w:jc w:val="both"/>
        <w:rPr>
          <w:rFonts w:ascii="Arial" w:hAnsi="Arial" w:cs="Arial"/>
          <w:b/>
          <w:sz w:val="24"/>
          <w:szCs w:val="24"/>
        </w:rPr>
      </w:pPr>
      <w:r w:rsidRPr="0073782C">
        <w:rPr>
          <w:rFonts w:ascii="Arial" w:hAnsi="Arial" w:cs="Arial"/>
          <w:b/>
          <w:sz w:val="24"/>
          <w:szCs w:val="24"/>
        </w:rPr>
        <w:t>1.2</w:t>
      </w:r>
      <w:r w:rsidRPr="0073782C">
        <w:rPr>
          <w:rFonts w:ascii="Arial" w:hAnsi="Arial" w:cs="Arial"/>
          <w:b/>
          <w:sz w:val="24"/>
          <w:szCs w:val="24"/>
        </w:rPr>
        <w:tab/>
        <w:t>Double entry</w:t>
      </w:r>
    </w:p>
    <w:p w:rsidR="00054D26" w:rsidRDefault="0073782C" w:rsidP="0057509B">
      <w:pPr>
        <w:jc w:val="both"/>
        <w:rPr>
          <w:rFonts w:ascii="Arial" w:hAnsi="Arial" w:cs="Arial"/>
          <w:sz w:val="24"/>
          <w:szCs w:val="24"/>
        </w:rPr>
      </w:pPr>
      <w:r w:rsidRPr="0073782C">
        <w:rPr>
          <w:rFonts w:ascii="Arial" w:hAnsi="Arial" w:cs="Arial"/>
          <w:sz w:val="24"/>
          <w:szCs w:val="24"/>
        </w:rPr>
        <w:t xml:space="preserve">Financial transactions of a business are recorded in a book called a general ledger. The general ledger for convenience may be segmented into sub-ledgers or subsidiary ledgers and therefore only use control totals in the main ledger. </w:t>
      </w:r>
    </w:p>
    <w:p w:rsidR="005B6752" w:rsidRPr="00504A62" w:rsidRDefault="0073782C" w:rsidP="0057509B">
      <w:pPr>
        <w:jc w:val="both"/>
        <w:rPr>
          <w:rFonts w:ascii="Arial" w:hAnsi="Arial" w:cs="Arial"/>
          <w:sz w:val="24"/>
          <w:szCs w:val="24"/>
        </w:rPr>
      </w:pPr>
      <w:r w:rsidRPr="0073782C">
        <w:rPr>
          <w:rFonts w:ascii="Arial" w:hAnsi="Arial" w:cs="Arial"/>
          <w:sz w:val="24"/>
          <w:szCs w:val="24"/>
        </w:rPr>
        <w:t>Every transaction in the ledger is recorded twice in suitable accounts, one a debit and the other a credit, that are self-checking, one to indicates who takes and the other who gives value.</w:t>
      </w:r>
      <w:r w:rsidR="006F50C9">
        <w:rPr>
          <w:rFonts w:ascii="Arial" w:hAnsi="Arial" w:cs="Arial"/>
          <w:sz w:val="24"/>
          <w:szCs w:val="24"/>
        </w:rPr>
        <w:t xml:space="preserve"> </w:t>
      </w:r>
      <w:r w:rsidRPr="0073782C">
        <w:rPr>
          <w:rFonts w:ascii="Arial" w:hAnsi="Arial" w:cs="Arial"/>
          <w:sz w:val="24"/>
          <w:szCs w:val="24"/>
        </w:rPr>
        <w:t xml:space="preserve">An account is just a ledger sheet with a collection of similar transactions.  The account that receives value is debited and the one that gives value is credited. </w:t>
      </w:r>
      <w:r w:rsidR="006F50C9">
        <w:rPr>
          <w:rFonts w:ascii="Arial" w:hAnsi="Arial" w:cs="Arial"/>
          <w:sz w:val="24"/>
          <w:szCs w:val="24"/>
        </w:rPr>
        <w:t xml:space="preserve">For example when we pay wages by cash, the wages account is debited and the cash account is credited. When we buy a motor vehicle, the motor vehicles account is debited and the cash account is credited. </w:t>
      </w:r>
      <w:r w:rsidRPr="0073782C">
        <w:rPr>
          <w:rFonts w:ascii="Arial" w:hAnsi="Arial" w:cs="Arial"/>
          <w:sz w:val="24"/>
          <w:szCs w:val="24"/>
        </w:rPr>
        <w:t>Therefore</w:t>
      </w:r>
      <w:r w:rsidR="006F50C9">
        <w:rPr>
          <w:rFonts w:ascii="Arial" w:hAnsi="Arial" w:cs="Arial"/>
          <w:sz w:val="24"/>
          <w:szCs w:val="24"/>
        </w:rPr>
        <w:t>,</w:t>
      </w:r>
      <w:r w:rsidRPr="0073782C">
        <w:rPr>
          <w:rFonts w:ascii="Arial" w:hAnsi="Arial" w:cs="Arial"/>
          <w:sz w:val="24"/>
          <w:szCs w:val="24"/>
        </w:rPr>
        <w:t xml:space="preserve"> a ledger is full of debit accounts and credit accounts that are equal and opposite and that classify transactions of a business whether revenue or expenses, assets or liabilities. (In modern times these ledgers are computerized but the principles remain the same.)</w:t>
      </w:r>
    </w:p>
    <w:p w:rsidR="00B755B6" w:rsidRPr="00504A62" w:rsidRDefault="0073782C" w:rsidP="0057509B">
      <w:pPr>
        <w:jc w:val="both"/>
        <w:rPr>
          <w:rFonts w:ascii="Arial" w:hAnsi="Arial" w:cs="Arial"/>
          <w:sz w:val="24"/>
          <w:szCs w:val="24"/>
        </w:rPr>
      </w:pPr>
      <w:r w:rsidRPr="0073782C">
        <w:rPr>
          <w:rFonts w:ascii="Arial" w:hAnsi="Arial" w:cs="Arial"/>
          <w:sz w:val="24"/>
          <w:szCs w:val="24"/>
        </w:rPr>
        <w:t>Debit balances that classify transactions for goods and services that are consumed by the business are expense accounts, for example wages. Debit balances that classify items of short term value to the business are current assets such as cash and bank, accounts receivables (debtors) or stock of materials. Debit balances that classify items of long term value to the business are fixed assets such as land and buildings.</w:t>
      </w:r>
    </w:p>
    <w:p w:rsidR="00325A96" w:rsidRPr="00504A62" w:rsidRDefault="0073782C" w:rsidP="0057509B">
      <w:pPr>
        <w:jc w:val="both"/>
        <w:rPr>
          <w:rFonts w:ascii="Arial" w:hAnsi="Arial" w:cs="Arial"/>
          <w:sz w:val="24"/>
          <w:szCs w:val="24"/>
        </w:rPr>
      </w:pPr>
      <w:r w:rsidRPr="0073782C">
        <w:rPr>
          <w:rFonts w:ascii="Arial" w:hAnsi="Arial" w:cs="Arial"/>
          <w:sz w:val="24"/>
          <w:szCs w:val="24"/>
        </w:rPr>
        <w:t>On the other hand credit balances that record income earned are revenue accounts, those that record short term indebtedness of the business are current liabilities such as accounts payable (creditors); and others record long term indebtedness such as loans and share capital.</w:t>
      </w:r>
    </w:p>
    <w:p w:rsidR="005B6752" w:rsidRPr="00504A62" w:rsidRDefault="0073782C" w:rsidP="0057509B">
      <w:pPr>
        <w:jc w:val="both"/>
        <w:rPr>
          <w:rFonts w:ascii="Arial" w:hAnsi="Arial" w:cs="Arial"/>
          <w:b/>
          <w:sz w:val="24"/>
          <w:szCs w:val="24"/>
        </w:rPr>
      </w:pPr>
      <w:r w:rsidRPr="0073782C">
        <w:rPr>
          <w:rFonts w:ascii="Arial" w:hAnsi="Arial" w:cs="Arial"/>
          <w:b/>
          <w:sz w:val="24"/>
          <w:szCs w:val="24"/>
        </w:rPr>
        <w:t>1.3</w:t>
      </w:r>
      <w:r w:rsidRPr="0073782C">
        <w:rPr>
          <w:rFonts w:ascii="Arial" w:hAnsi="Arial" w:cs="Arial"/>
          <w:b/>
          <w:sz w:val="24"/>
          <w:szCs w:val="24"/>
        </w:rPr>
        <w:tab/>
        <w:t>Bookkeeping process:</w:t>
      </w:r>
    </w:p>
    <w:p w:rsidR="00E665E3" w:rsidRPr="00504A62" w:rsidRDefault="0073782C" w:rsidP="0057509B">
      <w:pPr>
        <w:jc w:val="both"/>
        <w:rPr>
          <w:rFonts w:ascii="Arial" w:hAnsi="Arial" w:cs="Arial"/>
          <w:sz w:val="24"/>
          <w:szCs w:val="24"/>
        </w:rPr>
      </w:pPr>
      <w:r w:rsidRPr="0073782C">
        <w:rPr>
          <w:rFonts w:ascii="Arial" w:hAnsi="Arial" w:cs="Arial"/>
          <w:sz w:val="24"/>
          <w:szCs w:val="24"/>
        </w:rPr>
        <w:t xml:space="preserve">The process of recording business transactions in their respective accounts, </w:t>
      </w:r>
      <w:r w:rsidR="00054D26">
        <w:rPr>
          <w:rFonts w:ascii="Arial" w:hAnsi="Arial" w:cs="Arial"/>
          <w:sz w:val="24"/>
          <w:szCs w:val="24"/>
        </w:rPr>
        <w:t>summing</w:t>
      </w:r>
      <w:r w:rsidRPr="0073782C">
        <w:rPr>
          <w:rFonts w:ascii="Arial" w:hAnsi="Arial" w:cs="Arial"/>
          <w:sz w:val="24"/>
          <w:szCs w:val="24"/>
        </w:rPr>
        <w:t xml:space="preserve"> up the transactions to obtain account balances and listing of the accounts in the ledgers is what is known as bookkeeping. At interval that could be monthly, quarterly or annually, the transactions in an account are </w:t>
      </w:r>
      <w:r w:rsidR="00054D26">
        <w:rPr>
          <w:rFonts w:ascii="Arial" w:hAnsi="Arial" w:cs="Arial"/>
          <w:sz w:val="24"/>
          <w:szCs w:val="24"/>
        </w:rPr>
        <w:t xml:space="preserve">summed </w:t>
      </w:r>
      <w:r w:rsidRPr="0073782C">
        <w:rPr>
          <w:rFonts w:ascii="Arial" w:hAnsi="Arial" w:cs="Arial"/>
          <w:sz w:val="24"/>
          <w:szCs w:val="24"/>
        </w:rPr>
        <w:t>up to give a total called a balance. The list of all the balances in the ledger is called a trial balance. Because of the double entry rule a list of all balances in the ledger totals zero (all debits equal all credits). Debits balances consist of expenses and assets while credit balances comprise of revenue and liabilities. Books are balanced when the debit balances equal the credit balances.</w:t>
      </w:r>
    </w:p>
    <w:p w:rsidR="00E665E3" w:rsidRPr="00504A62" w:rsidRDefault="0073782C" w:rsidP="0057509B">
      <w:pPr>
        <w:jc w:val="both"/>
        <w:rPr>
          <w:rFonts w:ascii="Arial" w:hAnsi="Arial" w:cs="Arial"/>
          <w:sz w:val="24"/>
          <w:szCs w:val="24"/>
        </w:rPr>
      </w:pPr>
      <w:r w:rsidRPr="0073782C">
        <w:rPr>
          <w:rFonts w:ascii="Arial" w:hAnsi="Arial" w:cs="Arial"/>
          <w:sz w:val="24"/>
          <w:szCs w:val="24"/>
        </w:rPr>
        <w:t xml:space="preserve">Finally, the list of balances is analyzed and summarized to make financial statements. </w:t>
      </w:r>
    </w:p>
    <w:p w:rsidR="002A519C" w:rsidRDefault="002A519C" w:rsidP="0057509B">
      <w:pPr>
        <w:jc w:val="both"/>
        <w:rPr>
          <w:rFonts w:ascii="Arial" w:hAnsi="Arial" w:cs="Arial"/>
          <w:sz w:val="24"/>
          <w:szCs w:val="24"/>
        </w:rPr>
      </w:pPr>
    </w:p>
    <w:p w:rsidR="005B6752" w:rsidRPr="00504A62" w:rsidRDefault="0073782C" w:rsidP="0057509B">
      <w:pPr>
        <w:jc w:val="both"/>
        <w:rPr>
          <w:rFonts w:ascii="Arial" w:hAnsi="Arial" w:cs="Arial"/>
          <w:sz w:val="24"/>
          <w:szCs w:val="24"/>
        </w:rPr>
      </w:pPr>
      <w:r w:rsidRPr="0073782C">
        <w:rPr>
          <w:rFonts w:ascii="Arial" w:hAnsi="Arial" w:cs="Arial"/>
          <w:sz w:val="24"/>
          <w:szCs w:val="24"/>
        </w:rPr>
        <w:t>Classification of financial transactions may be summarized as follows:</w:t>
      </w:r>
    </w:p>
    <w:p w:rsidR="005B6752" w:rsidRPr="00504A62" w:rsidRDefault="0073782C" w:rsidP="0057509B">
      <w:pPr>
        <w:numPr>
          <w:ilvl w:val="0"/>
          <w:numId w:val="1"/>
        </w:numPr>
        <w:jc w:val="both"/>
        <w:rPr>
          <w:rFonts w:ascii="Arial" w:hAnsi="Arial" w:cs="Arial"/>
          <w:sz w:val="24"/>
          <w:szCs w:val="24"/>
        </w:rPr>
      </w:pPr>
      <w:r w:rsidRPr="0073782C">
        <w:rPr>
          <w:rFonts w:ascii="Arial" w:hAnsi="Arial" w:cs="Arial"/>
          <w:sz w:val="24"/>
          <w:szCs w:val="24"/>
        </w:rPr>
        <w:t>Recurrent transactions that constitute a profit and loss statement consist of:</w:t>
      </w:r>
    </w:p>
    <w:p w:rsidR="005B6752" w:rsidRPr="00504A62" w:rsidRDefault="0073782C" w:rsidP="0057509B">
      <w:pPr>
        <w:numPr>
          <w:ilvl w:val="1"/>
          <w:numId w:val="1"/>
        </w:numPr>
        <w:jc w:val="both"/>
        <w:rPr>
          <w:rFonts w:ascii="Arial" w:hAnsi="Arial" w:cs="Arial"/>
          <w:sz w:val="24"/>
          <w:szCs w:val="24"/>
        </w:rPr>
      </w:pPr>
      <w:r w:rsidRPr="0073782C">
        <w:rPr>
          <w:rFonts w:ascii="Arial" w:hAnsi="Arial" w:cs="Arial"/>
          <w:sz w:val="24"/>
          <w:szCs w:val="24"/>
        </w:rPr>
        <w:t>Income (credit)</w:t>
      </w:r>
    </w:p>
    <w:p w:rsidR="005B6752" w:rsidRPr="00504A62" w:rsidRDefault="0073782C" w:rsidP="0057509B">
      <w:pPr>
        <w:numPr>
          <w:ilvl w:val="1"/>
          <w:numId w:val="1"/>
        </w:numPr>
        <w:jc w:val="both"/>
        <w:rPr>
          <w:rFonts w:ascii="Arial" w:hAnsi="Arial" w:cs="Arial"/>
          <w:sz w:val="24"/>
          <w:szCs w:val="24"/>
        </w:rPr>
      </w:pPr>
      <w:r w:rsidRPr="0073782C">
        <w:rPr>
          <w:rFonts w:ascii="Arial" w:hAnsi="Arial" w:cs="Arial"/>
          <w:sz w:val="24"/>
          <w:szCs w:val="24"/>
        </w:rPr>
        <w:t>Expenditure (debit)</w:t>
      </w:r>
    </w:p>
    <w:p w:rsidR="005B6752" w:rsidRPr="00504A62" w:rsidRDefault="0073782C" w:rsidP="0057509B">
      <w:pPr>
        <w:numPr>
          <w:ilvl w:val="0"/>
          <w:numId w:val="1"/>
        </w:numPr>
        <w:jc w:val="both"/>
        <w:rPr>
          <w:rFonts w:ascii="Arial" w:hAnsi="Arial" w:cs="Arial"/>
          <w:sz w:val="24"/>
          <w:szCs w:val="24"/>
        </w:rPr>
      </w:pPr>
      <w:r w:rsidRPr="0073782C">
        <w:rPr>
          <w:rFonts w:ascii="Arial" w:hAnsi="Arial" w:cs="Arial"/>
          <w:sz w:val="24"/>
          <w:szCs w:val="24"/>
        </w:rPr>
        <w:t>Capital expenditure consist of :</w:t>
      </w:r>
    </w:p>
    <w:p w:rsidR="005B6752" w:rsidRPr="00504A62" w:rsidRDefault="0073782C" w:rsidP="0057509B">
      <w:pPr>
        <w:numPr>
          <w:ilvl w:val="1"/>
          <w:numId w:val="1"/>
        </w:numPr>
        <w:jc w:val="both"/>
        <w:rPr>
          <w:rFonts w:ascii="Arial" w:hAnsi="Arial" w:cs="Arial"/>
          <w:sz w:val="24"/>
          <w:szCs w:val="24"/>
        </w:rPr>
      </w:pPr>
      <w:r w:rsidRPr="0073782C">
        <w:rPr>
          <w:rFonts w:ascii="Arial" w:hAnsi="Arial" w:cs="Arial"/>
          <w:sz w:val="24"/>
          <w:szCs w:val="24"/>
        </w:rPr>
        <w:t>Assets (debit)</w:t>
      </w:r>
    </w:p>
    <w:p w:rsidR="005B6752" w:rsidRPr="00504A62" w:rsidRDefault="0073782C" w:rsidP="0057509B">
      <w:pPr>
        <w:numPr>
          <w:ilvl w:val="1"/>
          <w:numId w:val="1"/>
        </w:numPr>
        <w:jc w:val="both"/>
        <w:rPr>
          <w:rFonts w:ascii="Arial" w:hAnsi="Arial" w:cs="Arial"/>
          <w:sz w:val="24"/>
          <w:szCs w:val="24"/>
        </w:rPr>
      </w:pPr>
      <w:r w:rsidRPr="0073782C">
        <w:rPr>
          <w:rFonts w:ascii="Arial" w:hAnsi="Arial" w:cs="Arial"/>
          <w:sz w:val="24"/>
          <w:szCs w:val="24"/>
        </w:rPr>
        <w:t>Liabilities (credits)</w:t>
      </w:r>
    </w:p>
    <w:p w:rsidR="00544118" w:rsidRPr="00504A62" w:rsidRDefault="0073782C" w:rsidP="0057509B">
      <w:pPr>
        <w:jc w:val="both"/>
        <w:rPr>
          <w:rFonts w:ascii="Arial" w:hAnsi="Arial" w:cs="Arial"/>
          <w:sz w:val="24"/>
          <w:szCs w:val="24"/>
        </w:rPr>
      </w:pPr>
      <w:r w:rsidRPr="0073782C">
        <w:rPr>
          <w:rFonts w:ascii="Arial" w:hAnsi="Arial" w:cs="Arial"/>
          <w:sz w:val="24"/>
          <w:szCs w:val="24"/>
        </w:rPr>
        <w:t>Classification of recurrent transactions (profit or loss)</w:t>
      </w:r>
    </w:p>
    <w:p w:rsidR="005B6752" w:rsidRPr="00504A62" w:rsidRDefault="0073782C" w:rsidP="0057509B">
      <w:pPr>
        <w:jc w:val="both"/>
        <w:rPr>
          <w:rFonts w:ascii="Arial" w:hAnsi="Arial" w:cs="Arial"/>
          <w:sz w:val="24"/>
          <w:szCs w:val="24"/>
        </w:rPr>
      </w:pPr>
      <w:r w:rsidRPr="0073782C">
        <w:rPr>
          <w:rFonts w:ascii="Arial" w:hAnsi="Arial" w:cs="Arial"/>
          <w:sz w:val="24"/>
          <w:szCs w:val="24"/>
        </w:rPr>
        <w:t>The recurrent transactions are processed and expenses deducted from the income to arrive at the profit or loss for the period. Examples of recurrent transactions are:</w:t>
      </w:r>
    </w:p>
    <w:tbl>
      <w:tblPr>
        <w:tblStyle w:val="LightGrid-Accent5"/>
        <w:tblW w:w="7890" w:type="dxa"/>
        <w:tblLook w:val="04A0"/>
      </w:tblPr>
      <w:tblGrid>
        <w:gridCol w:w="3600"/>
        <w:gridCol w:w="4290"/>
      </w:tblGrid>
      <w:tr w:rsidR="0057509B" w:rsidRPr="00504A62">
        <w:trPr>
          <w:cnfStyle w:val="100000000000"/>
        </w:trPr>
        <w:tc>
          <w:tcPr>
            <w:cnfStyle w:val="001000000000"/>
            <w:tcW w:w="3600" w:type="dxa"/>
          </w:tcPr>
          <w:p w:rsidR="0057509B" w:rsidRPr="00504A62" w:rsidRDefault="0073782C" w:rsidP="0057509B">
            <w:pPr>
              <w:spacing w:after="200" w:line="276" w:lineRule="auto"/>
              <w:jc w:val="both"/>
              <w:rPr>
                <w:rFonts w:ascii="Arial" w:hAnsi="Arial" w:cs="Arial"/>
                <w:b w:val="0"/>
                <w:sz w:val="24"/>
                <w:szCs w:val="24"/>
              </w:rPr>
            </w:pPr>
            <w:r w:rsidRPr="0073782C">
              <w:rPr>
                <w:rFonts w:ascii="Arial" w:hAnsi="Arial" w:cs="Arial"/>
                <w:sz w:val="24"/>
                <w:szCs w:val="24"/>
              </w:rPr>
              <w:t>Expenses (debits)</w:t>
            </w:r>
          </w:p>
        </w:tc>
        <w:tc>
          <w:tcPr>
            <w:tcW w:w="4290" w:type="dxa"/>
          </w:tcPr>
          <w:p w:rsidR="0057509B" w:rsidRPr="00504A62" w:rsidRDefault="0073782C" w:rsidP="0057509B">
            <w:pPr>
              <w:spacing w:after="200" w:line="276" w:lineRule="auto"/>
              <w:jc w:val="both"/>
              <w:cnfStyle w:val="100000000000"/>
              <w:rPr>
                <w:rFonts w:ascii="Arial" w:hAnsi="Arial" w:cs="Arial"/>
                <w:b w:val="0"/>
                <w:sz w:val="24"/>
                <w:szCs w:val="24"/>
              </w:rPr>
            </w:pPr>
            <w:r w:rsidRPr="0073782C">
              <w:rPr>
                <w:rFonts w:ascii="Arial" w:hAnsi="Arial" w:cs="Arial"/>
                <w:sz w:val="24"/>
                <w:szCs w:val="24"/>
              </w:rPr>
              <w:t>Income/Revenue (Credits)</w:t>
            </w:r>
          </w:p>
        </w:tc>
      </w:tr>
      <w:tr w:rsidR="0057509B" w:rsidRPr="00504A62">
        <w:trPr>
          <w:cnfStyle w:val="000000100000"/>
        </w:trPr>
        <w:tc>
          <w:tcPr>
            <w:cnfStyle w:val="001000000000"/>
            <w:tcW w:w="3600" w:type="dxa"/>
          </w:tcPr>
          <w:p w:rsidR="0057509B" w:rsidRPr="00504A62" w:rsidRDefault="0073782C" w:rsidP="0057509B">
            <w:pPr>
              <w:spacing w:after="200" w:line="276" w:lineRule="auto"/>
              <w:jc w:val="both"/>
              <w:rPr>
                <w:rFonts w:ascii="Arial" w:hAnsi="Arial" w:cs="Arial"/>
                <w:sz w:val="24"/>
                <w:szCs w:val="24"/>
              </w:rPr>
            </w:pPr>
            <w:r w:rsidRPr="0073782C">
              <w:rPr>
                <w:rFonts w:ascii="Arial" w:hAnsi="Arial" w:cs="Arial"/>
                <w:sz w:val="24"/>
                <w:szCs w:val="24"/>
              </w:rPr>
              <w:t>Materials</w:t>
            </w:r>
          </w:p>
        </w:tc>
        <w:tc>
          <w:tcPr>
            <w:tcW w:w="4290" w:type="dxa"/>
          </w:tcPr>
          <w:p w:rsidR="0057509B" w:rsidRPr="00504A62" w:rsidRDefault="0073782C" w:rsidP="0057509B">
            <w:pPr>
              <w:spacing w:after="200" w:line="276" w:lineRule="auto"/>
              <w:jc w:val="both"/>
              <w:cnfStyle w:val="000000100000"/>
              <w:rPr>
                <w:rFonts w:ascii="Arial" w:hAnsi="Arial" w:cs="Arial"/>
                <w:sz w:val="24"/>
                <w:szCs w:val="24"/>
              </w:rPr>
            </w:pPr>
            <w:r w:rsidRPr="0073782C">
              <w:rPr>
                <w:rFonts w:ascii="Arial" w:hAnsi="Arial" w:cs="Arial"/>
                <w:sz w:val="24"/>
                <w:szCs w:val="24"/>
              </w:rPr>
              <w:t>Certified work</w:t>
            </w:r>
          </w:p>
        </w:tc>
      </w:tr>
      <w:tr w:rsidR="0057509B" w:rsidRPr="00504A62">
        <w:trPr>
          <w:cnfStyle w:val="000000010000"/>
        </w:trPr>
        <w:tc>
          <w:tcPr>
            <w:cnfStyle w:val="001000000000"/>
            <w:tcW w:w="3600" w:type="dxa"/>
          </w:tcPr>
          <w:p w:rsidR="0057509B" w:rsidRPr="00504A62" w:rsidRDefault="0073782C" w:rsidP="0057509B">
            <w:pPr>
              <w:spacing w:after="200" w:line="276" w:lineRule="auto"/>
              <w:jc w:val="both"/>
              <w:rPr>
                <w:rFonts w:ascii="Arial" w:hAnsi="Arial" w:cs="Arial"/>
                <w:sz w:val="24"/>
                <w:szCs w:val="24"/>
              </w:rPr>
            </w:pPr>
            <w:r w:rsidRPr="0073782C">
              <w:rPr>
                <w:rFonts w:ascii="Arial" w:hAnsi="Arial" w:cs="Arial"/>
                <w:sz w:val="24"/>
                <w:szCs w:val="24"/>
              </w:rPr>
              <w:t>Labour</w:t>
            </w:r>
          </w:p>
        </w:tc>
        <w:tc>
          <w:tcPr>
            <w:tcW w:w="4290" w:type="dxa"/>
          </w:tcPr>
          <w:p w:rsidR="0057509B" w:rsidRPr="00504A62" w:rsidRDefault="0073782C" w:rsidP="0057509B">
            <w:pPr>
              <w:spacing w:after="200" w:line="276" w:lineRule="auto"/>
              <w:jc w:val="both"/>
              <w:cnfStyle w:val="000000010000"/>
              <w:rPr>
                <w:rFonts w:ascii="Arial" w:hAnsi="Arial" w:cs="Arial"/>
                <w:sz w:val="24"/>
                <w:szCs w:val="24"/>
              </w:rPr>
            </w:pPr>
            <w:r w:rsidRPr="0073782C">
              <w:rPr>
                <w:rFonts w:ascii="Arial" w:hAnsi="Arial" w:cs="Arial"/>
                <w:sz w:val="24"/>
                <w:szCs w:val="24"/>
              </w:rPr>
              <w:t>Equipment hired out</w:t>
            </w:r>
          </w:p>
        </w:tc>
      </w:tr>
      <w:tr w:rsidR="0057509B" w:rsidRPr="00504A62">
        <w:trPr>
          <w:cnfStyle w:val="000000100000"/>
        </w:trPr>
        <w:tc>
          <w:tcPr>
            <w:cnfStyle w:val="001000000000"/>
            <w:tcW w:w="3600" w:type="dxa"/>
          </w:tcPr>
          <w:p w:rsidR="0057509B" w:rsidRPr="00504A62" w:rsidRDefault="0073782C" w:rsidP="0057509B">
            <w:pPr>
              <w:spacing w:after="200" w:line="276" w:lineRule="auto"/>
              <w:jc w:val="both"/>
              <w:rPr>
                <w:rFonts w:ascii="Arial" w:hAnsi="Arial" w:cs="Arial"/>
                <w:sz w:val="24"/>
                <w:szCs w:val="24"/>
              </w:rPr>
            </w:pPr>
            <w:r w:rsidRPr="0073782C">
              <w:rPr>
                <w:rFonts w:ascii="Arial" w:hAnsi="Arial" w:cs="Arial"/>
                <w:sz w:val="24"/>
                <w:szCs w:val="24"/>
              </w:rPr>
              <w:t>Maintenance</w:t>
            </w:r>
          </w:p>
        </w:tc>
        <w:tc>
          <w:tcPr>
            <w:tcW w:w="4290" w:type="dxa"/>
          </w:tcPr>
          <w:p w:rsidR="0057509B" w:rsidRPr="00504A62" w:rsidRDefault="0073782C" w:rsidP="0057509B">
            <w:pPr>
              <w:spacing w:after="200" w:line="276" w:lineRule="auto"/>
              <w:jc w:val="both"/>
              <w:cnfStyle w:val="000000100000"/>
              <w:rPr>
                <w:rFonts w:ascii="Arial" w:hAnsi="Arial" w:cs="Arial"/>
                <w:sz w:val="24"/>
                <w:szCs w:val="24"/>
              </w:rPr>
            </w:pPr>
            <w:r w:rsidRPr="0073782C">
              <w:rPr>
                <w:rFonts w:ascii="Arial" w:hAnsi="Arial" w:cs="Arial"/>
                <w:sz w:val="24"/>
                <w:szCs w:val="24"/>
              </w:rPr>
              <w:t>Sale of fabricated items</w:t>
            </w:r>
          </w:p>
        </w:tc>
      </w:tr>
      <w:tr w:rsidR="0057509B" w:rsidRPr="00504A62">
        <w:trPr>
          <w:cnfStyle w:val="000000010000"/>
        </w:trPr>
        <w:tc>
          <w:tcPr>
            <w:cnfStyle w:val="001000000000"/>
            <w:tcW w:w="3600" w:type="dxa"/>
          </w:tcPr>
          <w:p w:rsidR="0057509B" w:rsidRPr="00504A62" w:rsidRDefault="0073782C" w:rsidP="0057509B">
            <w:pPr>
              <w:spacing w:after="200" w:line="276" w:lineRule="auto"/>
              <w:jc w:val="both"/>
              <w:rPr>
                <w:rFonts w:ascii="Arial" w:hAnsi="Arial" w:cs="Arial"/>
                <w:sz w:val="24"/>
                <w:szCs w:val="24"/>
              </w:rPr>
            </w:pPr>
            <w:r w:rsidRPr="0073782C">
              <w:rPr>
                <w:rFonts w:ascii="Arial" w:hAnsi="Arial" w:cs="Arial"/>
                <w:sz w:val="24"/>
                <w:szCs w:val="24"/>
              </w:rPr>
              <w:t>Plant hire</w:t>
            </w:r>
          </w:p>
        </w:tc>
        <w:tc>
          <w:tcPr>
            <w:tcW w:w="4290" w:type="dxa"/>
          </w:tcPr>
          <w:p w:rsidR="0057509B" w:rsidRPr="00504A62" w:rsidRDefault="0057509B" w:rsidP="0057509B">
            <w:pPr>
              <w:spacing w:after="200" w:line="276" w:lineRule="auto"/>
              <w:jc w:val="both"/>
              <w:cnfStyle w:val="000000010000"/>
              <w:rPr>
                <w:rFonts w:ascii="Arial" w:hAnsi="Arial" w:cs="Arial"/>
                <w:sz w:val="24"/>
                <w:szCs w:val="24"/>
              </w:rPr>
            </w:pPr>
          </w:p>
        </w:tc>
      </w:tr>
      <w:tr w:rsidR="0057509B" w:rsidRPr="00504A62">
        <w:trPr>
          <w:cnfStyle w:val="000000100000"/>
        </w:trPr>
        <w:tc>
          <w:tcPr>
            <w:cnfStyle w:val="001000000000"/>
            <w:tcW w:w="3600" w:type="dxa"/>
          </w:tcPr>
          <w:p w:rsidR="0057509B" w:rsidRPr="00504A62" w:rsidRDefault="0073782C" w:rsidP="0057509B">
            <w:pPr>
              <w:spacing w:after="200" w:line="276" w:lineRule="auto"/>
              <w:jc w:val="both"/>
              <w:rPr>
                <w:rFonts w:ascii="Arial" w:hAnsi="Arial" w:cs="Arial"/>
                <w:sz w:val="24"/>
                <w:szCs w:val="24"/>
              </w:rPr>
            </w:pPr>
            <w:r w:rsidRPr="0073782C">
              <w:rPr>
                <w:rFonts w:ascii="Arial" w:hAnsi="Arial" w:cs="Arial"/>
                <w:sz w:val="24"/>
                <w:szCs w:val="24"/>
              </w:rPr>
              <w:t>Fuel</w:t>
            </w:r>
          </w:p>
        </w:tc>
        <w:tc>
          <w:tcPr>
            <w:tcW w:w="4290" w:type="dxa"/>
          </w:tcPr>
          <w:p w:rsidR="0057509B" w:rsidRPr="00504A62" w:rsidRDefault="0057509B" w:rsidP="0057509B">
            <w:pPr>
              <w:spacing w:after="200" w:line="276" w:lineRule="auto"/>
              <w:jc w:val="both"/>
              <w:cnfStyle w:val="000000100000"/>
              <w:rPr>
                <w:rFonts w:ascii="Arial" w:hAnsi="Arial" w:cs="Arial"/>
                <w:sz w:val="24"/>
                <w:szCs w:val="24"/>
              </w:rPr>
            </w:pPr>
          </w:p>
        </w:tc>
      </w:tr>
      <w:tr w:rsidR="0057509B" w:rsidRPr="00504A62">
        <w:trPr>
          <w:cnfStyle w:val="000000010000"/>
        </w:trPr>
        <w:tc>
          <w:tcPr>
            <w:cnfStyle w:val="001000000000"/>
            <w:tcW w:w="3600" w:type="dxa"/>
          </w:tcPr>
          <w:p w:rsidR="0057509B" w:rsidRPr="00504A62" w:rsidRDefault="0073782C" w:rsidP="0057509B">
            <w:pPr>
              <w:spacing w:after="200" w:line="276" w:lineRule="auto"/>
              <w:jc w:val="both"/>
              <w:rPr>
                <w:rFonts w:ascii="Arial" w:hAnsi="Arial" w:cs="Arial"/>
                <w:sz w:val="24"/>
                <w:szCs w:val="24"/>
              </w:rPr>
            </w:pPr>
            <w:r w:rsidRPr="0073782C">
              <w:rPr>
                <w:rFonts w:ascii="Arial" w:hAnsi="Arial" w:cs="Arial"/>
                <w:sz w:val="24"/>
                <w:szCs w:val="24"/>
              </w:rPr>
              <w:t>Telephone</w:t>
            </w:r>
          </w:p>
        </w:tc>
        <w:tc>
          <w:tcPr>
            <w:tcW w:w="4290" w:type="dxa"/>
          </w:tcPr>
          <w:p w:rsidR="0057509B" w:rsidRPr="00504A62" w:rsidRDefault="0057509B" w:rsidP="0057509B">
            <w:pPr>
              <w:spacing w:after="200" w:line="276" w:lineRule="auto"/>
              <w:jc w:val="both"/>
              <w:cnfStyle w:val="000000010000"/>
              <w:rPr>
                <w:rFonts w:ascii="Arial" w:hAnsi="Arial" w:cs="Arial"/>
                <w:sz w:val="24"/>
                <w:szCs w:val="24"/>
              </w:rPr>
            </w:pPr>
          </w:p>
        </w:tc>
      </w:tr>
      <w:tr w:rsidR="0057509B" w:rsidRPr="00504A62">
        <w:trPr>
          <w:cnfStyle w:val="000000100000"/>
        </w:trPr>
        <w:tc>
          <w:tcPr>
            <w:cnfStyle w:val="001000000000"/>
            <w:tcW w:w="3600" w:type="dxa"/>
          </w:tcPr>
          <w:p w:rsidR="0057509B" w:rsidRPr="00504A62" w:rsidRDefault="0073782C" w:rsidP="0057509B">
            <w:pPr>
              <w:spacing w:after="200" w:line="276" w:lineRule="auto"/>
              <w:jc w:val="both"/>
              <w:rPr>
                <w:rFonts w:ascii="Arial" w:hAnsi="Arial" w:cs="Arial"/>
                <w:sz w:val="24"/>
                <w:szCs w:val="24"/>
              </w:rPr>
            </w:pPr>
            <w:r w:rsidRPr="0073782C">
              <w:rPr>
                <w:rFonts w:ascii="Arial" w:hAnsi="Arial" w:cs="Arial"/>
                <w:sz w:val="24"/>
                <w:szCs w:val="24"/>
              </w:rPr>
              <w:t>Stationery</w:t>
            </w:r>
          </w:p>
        </w:tc>
        <w:tc>
          <w:tcPr>
            <w:tcW w:w="4290" w:type="dxa"/>
          </w:tcPr>
          <w:p w:rsidR="0057509B" w:rsidRPr="00504A62" w:rsidRDefault="0057509B" w:rsidP="0057509B">
            <w:pPr>
              <w:spacing w:after="200" w:line="276" w:lineRule="auto"/>
              <w:jc w:val="both"/>
              <w:cnfStyle w:val="000000100000"/>
              <w:rPr>
                <w:rFonts w:ascii="Arial" w:hAnsi="Arial" w:cs="Arial"/>
                <w:sz w:val="24"/>
                <w:szCs w:val="24"/>
              </w:rPr>
            </w:pPr>
          </w:p>
        </w:tc>
      </w:tr>
      <w:tr w:rsidR="0057509B" w:rsidRPr="00504A62">
        <w:trPr>
          <w:cnfStyle w:val="000000010000"/>
        </w:trPr>
        <w:tc>
          <w:tcPr>
            <w:cnfStyle w:val="001000000000"/>
            <w:tcW w:w="3600" w:type="dxa"/>
          </w:tcPr>
          <w:p w:rsidR="0057509B" w:rsidRPr="00504A62" w:rsidRDefault="0073782C" w:rsidP="0057509B">
            <w:pPr>
              <w:spacing w:after="200" w:line="276" w:lineRule="auto"/>
              <w:jc w:val="both"/>
              <w:rPr>
                <w:rFonts w:ascii="Arial" w:hAnsi="Arial" w:cs="Arial"/>
                <w:sz w:val="24"/>
                <w:szCs w:val="24"/>
              </w:rPr>
            </w:pPr>
            <w:r w:rsidRPr="0073782C">
              <w:rPr>
                <w:rFonts w:ascii="Arial" w:hAnsi="Arial" w:cs="Arial"/>
                <w:sz w:val="24"/>
                <w:szCs w:val="24"/>
              </w:rPr>
              <w:t>Site rent</w:t>
            </w:r>
          </w:p>
        </w:tc>
        <w:tc>
          <w:tcPr>
            <w:tcW w:w="4290" w:type="dxa"/>
          </w:tcPr>
          <w:p w:rsidR="0057509B" w:rsidRPr="00504A62" w:rsidRDefault="0057509B" w:rsidP="0057509B">
            <w:pPr>
              <w:spacing w:after="200" w:line="276" w:lineRule="auto"/>
              <w:jc w:val="both"/>
              <w:cnfStyle w:val="000000010000"/>
              <w:rPr>
                <w:rFonts w:ascii="Arial" w:hAnsi="Arial" w:cs="Arial"/>
                <w:sz w:val="24"/>
                <w:szCs w:val="24"/>
              </w:rPr>
            </w:pPr>
          </w:p>
        </w:tc>
      </w:tr>
    </w:tbl>
    <w:p w:rsidR="00544118" w:rsidRPr="00504A62" w:rsidRDefault="00544118" w:rsidP="0057509B">
      <w:pPr>
        <w:jc w:val="both"/>
        <w:rPr>
          <w:rFonts w:ascii="Arial" w:hAnsi="Arial" w:cs="Arial"/>
          <w:sz w:val="24"/>
          <w:szCs w:val="24"/>
        </w:rPr>
      </w:pPr>
    </w:p>
    <w:p w:rsidR="006F50C9" w:rsidRDefault="006F50C9" w:rsidP="0057509B">
      <w:pPr>
        <w:jc w:val="both"/>
        <w:rPr>
          <w:rFonts w:ascii="Arial" w:hAnsi="Arial" w:cs="Arial"/>
          <w:sz w:val="24"/>
          <w:szCs w:val="24"/>
        </w:rPr>
      </w:pPr>
    </w:p>
    <w:p w:rsidR="006F50C9" w:rsidRDefault="006F50C9" w:rsidP="0057509B">
      <w:pPr>
        <w:jc w:val="both"/>
        <w:rPr>
          <w:rFonts w:ascii="Arial" w:hAnsi="Arial" w:cs="Arial"/>
          <w:sz w:val="24"/>
          <w:szCs w:val="24"/>
        </w:rPr>
      </w:pPr>
    </w:p>
    <w:p w:rsidR="006F50C9" w:rsidRDefault="006F50C9" w:rsidP="0057509B">
      <w:pPr>
        <w:jc w:val="both"/>
        <w:rPr>
          <w:rFonts w:ascii="Arial" w:hAnsi="Arial" w:cs="Arial"/>
          <w:sz w:val="24"/>
          <w:szCs w:val="24"/>
        </w:rPr>
      </w:pPr>
    </w:p>
    <w:p w:rsidR="006F50C9" w:rsidRDefault="006F50C9" w:rsidP="0057509B">
      <w:pPr>
        <w:jc w:val="both"/>
        <w:rPr>
          <w:rFonts w:ascii="Arial" w:hAnsi="Arial" w:cs="Arial"/>
          <w:sz w:val="24"/>
          <w:szCs w:val="24"/>
        </w:rPr>
      </w:pPr>
    </w:p>
    <w:p w:rsidR="006F50C9" w:rsidRDefault="006F50C9" w:rsidP="0057509B">
      <w:pPr>
        <w:jc w:val="both"/>
        <w:rPr>
          <w:rFonts w:ascii="Arial" w:hAnsi="Arial" w:cs="Arial"/>
          <w:sz w:val="24"/>
          <w:szCs w:val="24"/>
        </w:rPr>
      </w:pPr>
    </w:p>
    <w:p w:rsidR="00544118" w:rsidRPr="00504A62" w:rsidRDefault="0073782C" w:rsidP="0057509B">
      <w:pPr>
        <w:jc w:val="both"/>
        <w:rPr>
          <w:rFonts w:ascii="Arial" w:hAnsi="Arial" w:cs="Arial"/>
          <w:sz w:val="24"/>
          <w:szCs w:val="24"/>
        </w:rPr>
      </w:pPr>
      <w:r w:rsidRPr="0073782C">
        <w:rPr>
          <w:rFonts w:ascii="Arial" w:hAnsi="Arial" w:cs="Arial"/>
          <w:sz w:val="24"/>
          <w:szCs w:val="24"/>
        </w:rPr>
        <w:t>Classification of the balance sheet transactions:</w:t>
      </w:r>
    </w:p>
    <w:bookmarkStart w:id="0" w:name="_MON_1401453361"/>
    <w:bookmarkStart w:id="1" w:name="_MON_1401453436"/>
    <w:bookmarkEnd w:id="0"/>
    <w:bookmarkEnd w:id="1"/>
    <w:p w:rsidR="00054D26" w:rsidRDefault="00054D26" w:rsidP="0057509B">
      <w:pPr>
        <w:jc w:val="both"/>
        <w:rPr>
          <w:rFonts w:ascii="Arial" w:hAnsi="Arial" w:cs="Arial"/>
          <w:b/>
          <w:sz w:val="24"/>
          <w:szCs w:val="24"/>
        </w:rPr>
      </w:pPr>
      <w:r w:rsidRPr="00504A62">
        <w:rPr>
          <w:rFonts w:ascii="Arial" w:hAnsi="Arial" w:cs="Arial"/>
          <w:sz w:val="24"/>
          <w:szCs w:val="24"/>
        </w:rPr>
        <w:object w:dxaOrig="3340" w:dyaOrig="25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pt;height:169pt" o:ole="">
            <v:imagedata r:id="rId8" o:title=""/>
          </v:shape>
          <o:OLEObject Type="Embed" ProgID="PowerPoint.Slide.12" ShapeID="_x0000_i1025" DrawAspect="Content" ObjectID="_1279193578" r:id="rId9"/>
        </w:object>
      </w:r>
    </w:p>
    <w:p w:rsidR="005B6752" w:rsidRPr="00504A62" w:rsidRDefault="0073782C" w:rsidP="0057509B">
      <w:pPr>
        <w:jc w:val="both"/>
        <w:rPr>
          <w:rFonts w:ascii="Arial" w:hAnsi="Arial" w:cs="Arial"/>
          <w:b/>
          <w:sz w:val="24"/>
          <w:szCs w:val="24"/>
        </w:rPr>
      </w:pPr>
      <w:r w:rsidRPr="0073782C">
        <w:rPr>
          <w:rFonts w:ascii="Arial" w:hAnsi="Arial" w:cs="Arial"/>
          <w:b/>
          <w:sz w:val="24"/>
          <w:szCs w:val="24"/>
        </w:rPr>
        <w:t>1.4</w:t>
      </w:r>
      <w:r w:rsidRPr="0073782C">
        <w:rPr>
          <w:rFonts w:ascii="Arial" w:hAnsi="Arial" w:cs="Arial"/>
          <w:b/>
          <w:sz w:val="24"/>
          <w:szCs w:val="24"/>
        </w:rPr>
        <w:tab/>
        <w:t>Internal controls</w:t>
      </w:r>
    </w:p>
    <w:p w:rsidR="007C1C67" w:rsidRPr="00504A62" w:rsidRDefault="0073782C" w:rsidP="0057509B">
      <w:pPr>
        <w:jc w:val="both"/>
        <w:rPr>
          <w:rFonts w:ascii="Arial" w:hAnsi="Arial" w:cs="Arial"/>
          <w:sz w:val="24"/>
          <w:szCs w:val="24"/>
        </w:rPr>
      </w:pPr>
      <w:r w:rsidRPr="0073782C">
        <w:rPr>
          <w:rFonts w:ascii="Arial" w:hAnsi="Arial" w:cs="Arial"/>
          <w:sz w:val="24"/>
          <w:szCs w:val="24"/>
        </w:rPr>
        <w:t>Internal controls are the whole system of controls, financial or otherwise, established and approved by management</w:t>
      </w:r>
      <w:r w:rsidR="00054D26">
        <w:rPr>
          <w:rFonts w:ascii="Arial" w:hAnsi="Arial" w:cs="Arial"/>
          <w:sz w:val="24"/>
          <w:szCs w:val="24"/>
        </w:rPr>
        <w:t xml:space="preserve"> of the organisation/business</w:t>
      </w:r>
      <w:r w:rsidRPr="0073782C">
        <w:rPr>
          <w:rFonts w:ascii="Arial" w:hAnsi="Arial" w:cs="Arial"/>
          <w:sz w:val="24"/>
          <w:szCs w:val="24"/>
        </w:rPr>
        <w:t xml:space="preserve"> to ensure that operations are done in an orderly manner and to safeguard the resources/assets of </w:t>
      </w:r>
      <w:r w:rsidR="00054D26">
        <w:rPr>
          <w:rFonts w:ascii="Arial" w:hAnsi="Arial" w:cs="Arial"/>
          <w:sz w:val="24"/>
          <w:szCs w:val="24"/>
        </w:rPr>
        <w:t>the</w:t>
      </w:r>
      <w:r w:rsidRPr="0073782C">
        <w:rPr>
          <w:rFonts w:ascii="Arial" w:hAnsi="Arial" w:cs="Arial"/>
          <w:sz w:val="24"/>
          <w:szCs w:val="24"/>
        </w:rPr>
        <w:t xml:space="preserve"> organization. Some controls are formal others are not, similarly the controls could be documented in procedural manuals but sometimes they are just known by tradition or practice.  There are no standard controls as such but what is adopted should be what is suitable for the business in the existing circumstances bearing in mind that the primary purpose of internal controls is to safeguard resources and to ensure orderliness.  </w:t>
      </w:r>
    </w:p>
    <w:p w:rsidR="005B6752" w:rsidRPr="006A7A8D" w:rsidRDefault="0073782C" w:rsidP="0057509B">
      <w:pPr>
        <w:jc w:val="both"/>
        <w:rPr>
          <w:rFonts w:ascii="Arial" w:hAnsi="Arial" w:cs="Arial"/>
          <w:b/>
          <w:sz w:val="24"/>
          <w:szCs w:val="24"/>
        </w:rPr>
      </w:pPr>
      <w:r w:rsidRPr="0073782C">
        <w:rPr>
          <w:rFonts w:ascii="Arial" w:hAnsi="Arial" w:cs="Arial"/>
          <w:b/>
          <w:sz w:val="24"/>
          <w:szCs w:val="24"/>
        </w:rPr>
        <w:t>1.5</w:t>
      </w:r>
      <w:r w:rsidR="006A7A8D">
        <w:rPr>
          <w:rFonts w:ascii="Arial" w:hAnsi="Arial" w:cs="Arial"/>
          <w:b/>
          <w:sz w:val="24"/>
          <w:szCs w:val="24"/>
        </w:rPr>
        <w:tab/>
      </w:r>
      <w:r w:rsidRPr="0073782C">
        <w:rPr>
          <w:rFonts w:ascii="Arial" w:hAnsi="Arial" w:cs="Arial"/>
          <w:b/>
          <w:sz w:val="24"/>
          <w:szCs w:val="24"/>
        </w:rPr>
        <w:t xml:space="preserve">Usefulness of Internal Controls to managers: </w:t>
      </w:r>
    </w:p>
    <w:p w:rsidR="005B6752" w:rsidRPr="00504A62" w:rsidRDefault="0073782C" w:rsidP="0057509B">
      <w:pPr>
        <w:jc w:val="both"/>
        <w:rPr>
          <w:rFonts w:ascii="Arial" w:hAnsi="Arial" w:cs="Arial"/>
          <w:sz w:val="24"/>
          <w:szCs w:val="24"/>
        </w:rPr>
      </w:pPr>
      <w:r w:rsidRPr="0073782C">
        <w:rPr>
          <w:rFonts w:ascii="Arial" w:hAnsi="Arial" w:cs="Arial"/>
          <w:sz w:val="24"/>
          <w:szCs w:val="24"/>
        </w:rPr>
        <w:t>Internal controls are a management tool that assists man</w:t>
      </w:r>
      <w:r w:rsidR="00054D26">
        <w:rPr>
          <w:rFonts w:ascii="Arial" w:hAnsi="Arial" w:cs="Arial"/>
          <w:sz w:val="24"/>
          <w:szCs w:val="24"/>
        </w:rPr>
        <w:t>a</w:t>
      </w:r>
      <w:r w:rsidRPr="0073782C">
        <w:rPr>
          <w:rFonts w:ascii="Arial" w:hAnsi="Arial" w:cs="Arial"/>
          <w:sz w:val="24"/>
          <w:szCs w:val="24"/>
        </w:rPr>
        <w:t xml:space="preserve">gers to mobilise the stakeholders and direct them to the sole purpose of attaining the corporate objectives. They help management to organise and to operate in a systematic and orderly manner. Consider the purchase of materials for example, internal controls over it would indicate who is responsible to source for materials and who approves the purchase order as well as who receives and inspects the goods. Internal controls do put in place the documentation to be used such as materials requisition, quotations, purchase orders and goods received notes.  It may provide at the time of payment to attach evidence of ordering and receipt and at times may involve internal audit verifications. </w:t>
      </w:r>
    </w:p>
    <w:p w:rsidR="00054D26" w:rsidRDefault="0073782C" w:rsidP="0057509B">
      <w:pPr>
        <w:jc w:val="both"/>
        <w:rPr>
          <w:rFonts w:ascii="Arial" w:hAnsi="Arial" w:cs="Arial"/>
          <w:sz w:val="24"/>
          <w:szCs w:val="24"/>
        </w:rPr>
      </w:pPr>
      <w:r w:rsidRPr="0073782C">
        <w:rPr>
          <w:rFonts w:ascii="Arial" w:hAnsi="Arial" w:cs="Arial"/>
          <w:sz w:val="24"/>
          <w:szCs w:val="24"/>
        </w:rPr>
        <w:t>Internal controls prevent errors and intentional acts of defalcation to misrepresent financial information and where such errors have occurred to be able to detect them early so that they can be corrected.</w:t>
      </w:r>
    </w:p>
    <w:p w:rsidR="005B6752" w:rsidRPr="00504A62" w:rsidRDefault="0073782C" w:rsidP="0057509B">
      <w:pPr>
        <w:jc w:val="both"/>
        <w:rPr>
          <w:rFonts w:ascii="Arial" w:hAnsi="Arial" w:cs="Arial"/>
          <w:sz w:val="24"/>
          <w:szCs w:val="24"/>
        </w:rPr>
      </w:pPr>
      <w:r w:rsidRPr="0073782C">
        <w:rPr>
          <w:rFonts w:ascii="Arial" w:hAnsi="Arial" w:cs="Arial"/>
          <w:sz w:val="24"/>
          <w:szCs w:val="24"/>
        </w:rPr>
        <w:t xml:space="preserve"> Internal controls safeguard the assets and resources of the business from unauthorised access or usage, from malicious acts and from outright theft.  </w:t>
      </w:r>
    </w:p>
    <w:p w:rsidR="005B6752" w:rsidRPr="00504A62" w:rsidRDefault="0073782C" w:rsidP="0057509B">
      <w:pPr>
        <w:jc w:val="both"/>
        <w:rPr>
          <w:rFonts w:ascii="Arial" w:hAnsi="Arial" w:cs="Arial"/>
          <w:sz w:val="24"/>
          <w:szCs w:val="24"/>
        </w:rPr>
      </w:pPr>
      <w:r w:rsidRPr="0073782C">
        <w:rPr>
          <w:rFonts w:ascii="Arial" w:hAnsi="Arial" w:cs="Arial"/>
          <w:sz w:val="24"/>
          <w:szCs w:val="24"/>
        </w:rPr>
        <w:t>During the preparation of financial statements, internal controls give assurance over the integrity of financial reports; that they are substantially accurate, free from material omissions or inclusions that would compromise them from being true and fair.</w:t>
      </w:r>
    </w:p>
    <w:p w:rsidR="005B6752" w:rsidRPr="00504A62" w:rsidRDefault="0073782C" w:rsidP="0057509B">
      <w:pPr>
        <w:jc w:val="both"/>
        <w:rPr>
          <w:rFonts w:ascii="Arial" w:hAnsi="Arial" w:cs="Arial"/>
          <w:b/>
          <w:sz w:val="24"/>
          <w:szCs w:val="24"/>
        </w:rPr>
      </w:pPr>
      <w:r w:rsidRPr="0073782C">
        <w:rPr>
          <w:rFonts w:ascii="Arial" w:hAnsi="Arial" w:cs="Arial"/>
          <w:b/>
          <w:sz w:val="24"/>
          <w:szCs w:val="24"/>
        </w:rPr>
        <w:t>1.</w:t>
      </w:r>
      <w:r w:rsidR="006A7A8D">
        <w:rPr>
          <w:rFonts w:ascii="Arial" w:hAnsi="Arial" w:cs="Arial"/>
          <w:b/>
          <w:sz w:val="24"/>
          <w:szCs w:val="24"/>
        </w:rPr>
        <w:t>6</w:t>
      </w:r>
      <w:r w:rsidRPr="0073782C">
        <w:rPr>
          <w:rFonts w:ascii="Arial" w:hAnsi="Arial" w:cs="Arial"/>
          <w:b/>
          <w:sz w:val="24"/>
          <w:szCs w:val="24"/>
        </w:rPr>
        <w:tab/>
        <w:t>Basic Internal Controls:</w:t>
      </w:r>
    </w:p>
    <w:p w:rsidR="005B6752" w:rsidRPr="00504A62" w:rsidRDefault="0073782C" w:rsidP="0057509B">
      <w:pPr>
        <w:pStyle w:val="ListParagraph"/>
        <w:numPr>
          <w:ilvl w:val="0"/>
          <w:numId w:val="2"/>
        </w:numPr>
        <w:jc w:val="both"/>
        <w:rPr>
          <w:rFonts w:ascii="Arial" w:hAnsi="Arial" w:cs="Arial"/>
          <w:sz w:val="24"/>
          <w:szCs w:val="24"/>
        </w:rPr>
      </w:pPr>
      <w:r w:rsidRPr="0073782C">
        <w:rPr>
          <w:rFonts w:ascii="Arial" w:hAnsi="Arial" w:cs="Arial"/>
          <w:sz w:val="24"/>
          <w:szCs w:val="24"/>
        </w:rPr>
        <w:t>Physical controls:</w:t>
      </w:r>
    </w:p>
    <w:p w:rsidR="005B6752" w:rsidRPr="00504A62" w:rsidRDefault="0073782C" w:rsidP="0057509B">
      <w:pPr>
        <w:numPr>
          <w:ilvl w:val="1"/>
          <w:numId w:val="1"/>
        </w:numPr>
        <w:jc w:val="both"/>
        <w:rPr>
          <w:rFonts w:ascii="Arial" w:hAnsi="Arial" w:cs="Arial"/>
          <w:sz w:val="24"/>
          <w:szCs w:val="24"/>
        </w:rPr>
      </w:pPr>
      <w:r w:rsidRPr="0073782C">
        <w:rPr>
          <w:rFonts w:ascii="Arial" w:hAnsi="Arial" w:cs="Arial"/>
          <w:sz w:val="24"/>
          <w:szCs w:val="24"/>
        </w:rPr>
        <w:t>Limiting access to resources, data, records or information say by keeping them under lock, having pass words or manning entry points.</w:t>
      </w:r>
    </w:p>
    <w:p w:rsidR="005B6752" w:rsidRPr="00504A62" w:rsidRDefault="0073782C" w:rsidP="0057509B">
      <w:pPr>
        <w:numPr>
          <w:ilvl w:val="1"/>
          <w:numId w:val="1"/>
        </w:numPr>
        <w:jc w:val="both"/>
        <w:rPr>
          <w:rFonts w:ascii="Arial" w:hAnsi="Arial" w:cs="Arial"/>
          <w:sz w:val="24"/>
          <w:szCs w:val="24"/>
        </w:rPr>
      </w:pPr>
      <w:r w:rsidRPr="0073782C">
        <w:rPr>
          <w:rFonts w:ascii="Arial" w:hAnsi="Arial" w:cs="Arial"/>
          <w:sz w:val="24"/>
          <w:szCs w:val="24"/>
        </w:rPr>
        <w:t>Recording such access.</w:t>
      </w:r>
    </w:p>
    <w:p w:rsidR="005B6752" w:rsidRPr="00504A62" w:rsidRDefault="0073782C" w:rsidP="0057509B">
      <w:pPr>
        <w:pStyle w:val="ListParagraph"/>
        <w:numPr>
          <w:ilvl w:val="0"/>
          <w:numId w:val="2"/>
        </w:numPr>
        <w:jc w:val="both"/>
        <w:rPr>
          <w:rFonts w:ascii="Arial" w:hAnsi="Arial" w:cs="Arial"/>
          <w:sz w:val="24"/>
          <w:szCs w:val="24"/>
        </w:rPr>
      </w:pPr>
      <w:r w:rsidRPr="0073782C">
        <w:rPr>
          <w:rFonts w:ascii="Arial" w:hAnsi="Arial" w:cs="Arial"/>
          <w:sz w:val="24"/>
          <w:szCs w:val="24"/>
        </w:rPr>
        <w:t>Administrative controls:</w:t>
      </w:r>
    </w:p>
    <w:p w:rsidR="0076565D" w:rsidRPr="00504A62" w:rsidRDefault="0073782C" w:rsidP="0057509B">
      <w:pPr>
        <w:pStyle w:val="ListParagraph"/>
        <w:numPr>
          <w:ilvl w:val="2"/>
          <w:numId w:val="1"/>
        </w:numPr>
        <w:ind w:left="1800"/>
        <w:jc w:val="both"/>
        <w:rPr>
          <w:rFonts w:ascii="Arial" w:hAnsi="Arial" w:cs="Arial"/>
          <w:sz w:val="24"/>
          <w:szCs w:val="24"/>
        </w:rPr>
      </w:pPr>
      <w:r w:rsidRPr="0073782C">
        <w:rPr>
          <w:rFonts w:ascii="Arial" w:hAnsi="Arial" w:cs="Arial"/>
          <w:sz w:val="24"/>
          <w:szCs w:val="24"/>
        </w:rPr>
        <w:t>Having a mission, objectives and targets</w:t>
      </w:r>
    </w:p>
    <w:p w:rsidR="0076565D" w:rsidRPr="00504A62" w:rsidRDefault="0073782C" w:rsidP="0057509B">
      <w:pPr>
        <w:pStyle w:val="ListParagraph"/>
        <w:numPr>
          <w:ilvl w:val="2"/>
          <w:numId w:val="1"/>
        </w:numPr>
        <w:ind w:left="1800"/>
        <w:jc w:val="both"/>
        <w:rPr>
          <w:rFonts w:ascii="Arial" w:hAnsi="Arial" w:cs="Arial"/>
          <w:sz w:val="24"/>
          <w:szCs w:val="24"/>
        </w:rPr>
      </w:pPr>
      <w:r w:rsidRPr="0073782C">
        <w:rPr>
          <w:rFonts w:ascii="Arial" w:hAnsi="Arial" w:cs="Arial"/>
          <w:sz w:val="24"/>
          <w:szCs w:val="24"/>
        </w:rPr>
        <w:t>Establishing policies, rules and regulations</w:t>
      </w:r>
    </w:p>
    <w:p w:rsidR="0076565D" w:rsidRPr="00504A62" w:rsidRDefault="0073782C" w:rsidP="0057509B">
      <w:pPr>
        <w:pStyle w:val="ListParagraph"/>
        <w:numPr>
          <w:ilvl w:val="2"/>
          <w:numId w:val="1"/>
        </w:numPr>
        <w:ind w:left="1800"/>
        <w:jc w:val="both"/>
        <w:rPr>
          <w:rFonts w:ascii="Arial" w:hAnsi="Arial" w:cs="Arial"/>
          <w:sz w:val="24"/>
          <w:szCs w:val="24"/>
        </w:rPr>
      </w:pPr>
      <w:r w:rsidRPr="0073782C">
        <w:rPr>
          <w:rFonts w:ascii="Arial" w:hAnsi="Arial" w:cs="Arial"/>
          <w:sz w:val="24"/>
          <w:szCs w:val="24"/>
        </w:rPr>
        <w:t>Having structures, hierarchy and delegation of authority</w:t>
      </w:r>
    </w:p>
    <w:p w:rsidR="005B6752" w:rsidRPr="00504A62" w:rsidRDefault="0073782C" w:rsidP="0057509B">
      <w:pPr>
        <w:pStyle w:val="ListParagraph"/>
        <w:numPr>
          <w:ilvl w:val="2"/>
          <w:numId w:val="1"/>
        </w:numPr>
        <w:ind w:left="1800"/>
        <w:jc w:val="both"/>
        <w:rPr>
          <w:rFonts w:ascii="Arial" w:hAnsi="Arial" w:cs="Arial"/>
          <w:sz w:val="24"/>
          <w:szCs w:val="24"/>
        </w:rPr>
      </w:pPr>
      <w:r w:rsidRPr="0073782C">
        <w:rPr>
          <w:rFonts w:ascii="Arial" w:hAnsi="Arial" w:cs="Arial"/>
          <w:sz w:val="24"/>
          <w:szCs w:val="24"/>
        </w:rPr>
        <w:t>Appointments of persons to offices and providing them with job profiles</w:t>
      </w:r>
    </w:p>
    <w:p w:rsidR="005B6752" w:rsidRPr="00504A62" w:rsidRDefault="0073782C" w:rsidP="0057509B">
      <w:pPr>
        <w:numPr>
          <w:ilvl w:val="0"/>
          <w:numId w:val="2"/>
        </w:numPr>
        <w:jc w:val="both"/>
        <w:rPr>
          <w:rFonts w:ascii="Arial" w:hAnsi="Arial" w:cs="Arial"/>
          <w:sz w:val="24"/>
          <w:szCs w:val="24"/>
        </w:rPr>
      </w:pPr>
      <w:r w:rsidRPr="0073782C">
        <w:rPr>
          <w:rFonts w:ascii="Arial" w:hAnsi="Arial" w:cs="Arial"/>
          <w:sz w:val="24"/>
          <w:szCs w:val="24"/>
        </w:rPr>
        <w:t>Financial controls that are expounded below.</w:t>
      </w:r>
    </w:p>
    <w:p w:rsidR="005B6752" w:rsidRPr="006F50C9" w:rsidRDefault="0073782C" w:rsidP="0057509B">
      <w:pPr>
        <w:jc w:val="both"/>
        <w:rPr>
          <w:rFonts w:ascii="Arial" w:hAnsi="Arial" w:cs="Arial"/>
          <w:b/>
          <w:sz w:val="24"/>
          <w:szCs w:val="24"/>
        </w:rPr>
      </w:pPr>
      <w:r w:rsidRPr="0073782C">
        <w:rPr>
          <w:rFonts w:ascii="Arial" w:hAnsi="Arial" w:cs="Arial"/>
          <w:b/>
          <w:sz w:val="24"/>
          <w:szCs w:val="24"/>
        </w:rPr>
        <w:t>1.7</w:t>
      </w:r>
      <w:r w:rsidRPr="0073782C">
        <w:rPr>
          <w:rFonts w:ascii="Arial" w:hAnsi="Arial" w:cs="Arial"/>
          <w:b/>
          <w:sz w:val="24"/>
          <w:szCs w:val="24"/>
        </w:rPr>
        <w:tab/>
        <w:t>Types of Financial Internal Controls:</w:t>
      </w:r>
    </w:p>
    <w:p w:rsidR="0076565D" w:rsidRPr="00504A62" w:rsidRDefault="0073782C" w:rsidP="0057509B">
      <w:pPr>
        <w:jc w:val="both"/>
        <w:rPr>
          <w:rFonts w:ascii="Arial" w:hAnsi="Arial" w:cs="Arial"/>
          <w:sz w:val="24"/>
          <w:szCs w:val="24"/>
        </w:rPr>
      </w:pPr>
      <w:r w:rsidRPr="0073782C">
        <w:rPr>
          <w:rFonts w:ascii="Arial" w:hAnsi="Arial" w:cs="Arial"/>
          <w:sz w:val="24"/>
          <w:szCs w:val="24"/>
        </w:rPr>
        <w:t>These are key controls mainly financial in nature.</w:t>
      </w:r>
    </w:p>
    <w:p w:rsidR="0076565D" w:rsidRPr="00504A62" w:rsidRDefault="0073782C" w:rsidP="0057509B">
      <w:pPr>
        <w:pStyle w:val="ListParagraph"/>
        <w:numPr>
          <w:ilvl w:val="1"/>
          <w:numId w:val="2"/>
        </w:numPr>
        <w:jc w:val="both"/>
        <w:rPr>
          <w:rFonts w:ascii="Arial" w:hAnsi="Arial" w:cs="Arial"/>
          <w:sz w:val="24"/>
          <w:szCs w:val="24"/>
        </w:rPr>
      </w:pPr>
      <w:r w:rsidRPr="0073782C">
        <w:rPr>
          <w:rFonts w:ascii="Arial" w:hAnsi="Arial" w:cs="Arial"/>
          <w:sz w:val="24"/>
          <w:szCs w:val="24"/>
        </w:rPr>
        <w:t xml:space="preserve">Segregation of duty to ensure that no transaction is handled from beginning to end by one person. For a good internal control, the persons who executes a transaction, the one who approves it and the one who </w:t>
      </w:r>
      <w:r w:rsidR="00D74370">
        <w:rPr>
          <w:rFonts w:ascii="Arial" w:hAnsi="Arial" w:cs="Arial"/>
          <w:sz w:val="24"/>
          <w:szCs w:val="24"/>
        </w:rPr>
        <w:t>holds</w:t>
      </w:r>
      <w:r w:rsidRPr="0073782C">
        <w:rPr>
          <w:rFonts w:ascii="Arial" w:hAnsi="Arial" w:cs="Arial"/>
          <w:sz w:val="24"/>
          <w:szCs w:val="24"/>
        </w:rPr>
        <w:t xml:space="preserve"> custody of or records </w:t>
      </w:r>
      <w:r w:rsidR="0018653A">
        <w:rPr>
          <w:rFonts w:ascii="Arial" w:hAnsi="Arial" w:cs="Arial"/>
          <w:sz w:val="24"/>
          <w:szCs w:val="24"/>
        </w:rPr>
        <w:t xml:space="preserve">should preferably </w:t>
      </w:r>
      <w:r w:rsidRPr="0073782C">
        <w:rPr>
          <w:rFonts w:ascii="Arial" w:hAnsi="Arial" w:cs="Arial"/>
          <w:sz w:val="24"/>
          <w:szCs w:val="24"/>
        </w:rPr>
        <w:t>all be different.</w:t>
      </w:r>
      <w:r w:rsidR="0018653A">
        <w:rPr>
          <w:rFonts w:ascii="Arial" w:hAnsi="Arial" w:cs="Arial"/>
          <w:sz w:val="24"/>
          <w:szCs w:val="24"/>
        </w:rPr>
        <w:t xml:space="preserve"> Although for small organizations this may not be possible, at the worst two of the roles should be segregated e.g. approval and execution or execution and recording. </w:t>
      </w:r>
    </w:p>
    <w:p w:rsidR="0076565D" w:rsidRPr="00504A62" w:rsidRDefault="0073782C" w:rsidP="0057509B">
      <w:pPr>
        <w:pStyle w:val="ListParagraph"/>
        <w:numPr>
          <w:ilvl w:val="1"/>
          <w:numId w:val="2"/>
        </w:numPr>
        <w:jc w:val="both"/>
        <w:rPr>
          <w:rFonts w:ascii="Arial" w:hAnsi="Arial" w:cs="Arial"/>
          <w:sz w:val="24"/>
          <w:szCs w:val="24"/>
        </w:rPr>
      </w:pPr>
      <w:r w:rsidRPr="0073782C">
        <w:rPr>
          <w:rFonts w:ascii="Arial" w:hAnsi="Arial" w:cs="Arial"/>
          <w:sz w:val="24"/>
          <w:szCs w:val="24"/>
        </w:rPr>
        <w:t>Documentation of financial transaction immediately, accurately and completely.</w:t>
      </w:r>
    </w:p>
    <w:p w:rsidR="0076565D" w:rsidRPr="00504A62" w:rsidRDefault="0073782C" w:rsidP="0057509B">
      <w:pPr>
        <w:pStyle w:val="ListParagraph"/>
        <w:numPr>
          <w:ilvl w:val="1"/>
          <w:numId w:val="2"/>
        </w:numPr>
        <w:jc w:val="both"/>
        <w:rPr>
          <w:rFonts w:ascii="Arial" w:hAnsi="Arial" w:cs="Arial"/>
          <w:sz w:val="24"/>
          <w:szCs w:val="24"/>
        </w:rPr>
      </w:pPr>
      <w:r w:rsidRPr="0073782C">
        <w:rPr>
          <w:rFonts w:ascii="Arial" w:hAnsi="Arial" w:cs="Arial"/>
          <w:sz w:val="24"/>
          <w:szCs w:val="24"/>
        </w:rPr>
        <w:t xml:space="preserve">Internal checks that one person checks on the works of others. </w:t>
      </w:r>
    </w:p>
    <w:p w:rsidR="000F3BC2" w:rsidRPr="00504A62" w:rsidRDefault="0073782C" w:rsidP="0057509B">
      <w:pPr>
        <w:pStyle w:val="ListParagraph"/>
        <w:numPr>
          <w:ilvl w:val="1"/>
          <w:numId w:val="2"/>
        </w:numPr>
        <w:jc w:val="both"/>
        <w:rPr>
          <w:rFonts w:ascii="Arial" w:hAnsi="Arial" w:cs="Arial"/>
          <w:sz w:val="24"/>
          <w:szCs w:val="24"/>
        </w:rPr>
      </w:pPr>
      <w:r w:rsidRPr="0073782C">
        <w:rPr>
          <w:rFonts w:ascii="Arial" w:hAnsi="Arial" w:cs="Arial"/>
          <w:sz w:val="24"/>
          <w:szCs w:val="24"/>
        </w:rPr>
        <w:t>Testing arithmetical accuracy of all documents, the additions and cross castings.</w:t>
      </w:r>
    </w:p>
    <w:p w:rsidR="000F3BC2" w:rsidRPr="00504A62" w:rsidRDefault="0073782C" w:rsidP="0057509B">
      <w:pPr>
        <w:pStyle w:val="ListParagraph"/>
        <w:numPr>
          <w:ilvl w:val="0"/>
          <w:numId w:val="2"/>
        </w:numPr>
        <w:jc w:val="both"/>
        <w:rPr>
          <w:rFonts w:ascii="Arial" w:hAnsi="Arial" w:cs="Arial"/>
          <w:sz w:val="24"/>
          <w:szCs w:val="24"/>
        </w:rPr>
      </w:pPr>
      <w:r w:rsidRPr="0073782C">
        <w:rPr>
          <w:rFonts w:ascii="Arial" w:hAnsi="Arial" w:cs="Arial"/>
          <w:sz w:val="24"/>
          <w:szCs w:val="24"/>
        </w:rPr>
        <w:t>Reporting regularly and noting and investigating exceptional items.</w:t>
      </w:r>
    </w:p>
    <w:p w:rsidR="000F3BC2" w:rsidRPr="00504A62" w:rsidRDefault="0073782C" w:rsidP="0057509B">
      <w:pPr>
        <w:pStyle w:val="ListParagraph"/>
        <w:numPr>
          <w:ilvl w:val="0"/>
          <w:numId w:val="2"/>
        </w:numPr>
        <w:jc w:val="both"/>
        <w:rPr>
          <w:rFonts w:ascii="Arial" w:hAnsi="Arial" w:cs="Arial"/>
          <w:sz w:val="24"/>
          <w:szCs w:val="24"/>
        </w:rPr>
      </w:pPr>
      <w:r w:rsidRPr="0073782C">
        <w:rPr>
          <w:rFonts w:ascii="Arial" w:hAnsi="Arial" w:cs="Arial"/>
          <w:sz w:val="24"/>
          <w:szCs w:val="24"/>
        </w:rPr>
        <w:t>Reconciliation of information from different data bases such as bank reconciliations and control accounts.</w:t>
      </w:r>
    </w:p>
    <w:p w:rsidR="000F3BC2" w:rsidRPr="00504A62" w:rsidRDefault="0073782C" w:rsidP="0057509B">
      <w:pPr>
        <w:pStyle w:val="ListParagraph"/>
        <w:numPr>
          <w:ilvl w:val="0"/>
          <w:numId w:val="2"/>
        </w:numPr>
        <w:jc w:val="both"/>
        <w:rPr>
          <w:rFonts w:ascii="Arial" w:hAnsi="Arial" w:cs="Arial"/>
          <w:sz w:val="24"/>
          <w:szCs w:val="24"/>
        </w:rPr>
      </w:pPr>
      <w:r w:rsidRPr="0073782C">
        <w:rPr>
          <w:rFonts w:ascii="Arial" w:hAnsi="Arial" w:cs="Arial"/>
          <w:sz w:val="24"/>
          <w:szCs w:val="24"/>
        </w:rPr>
        <w:t>Analysis of financial information to obtain trends and patterns and subjecting the data to reasonableness tests.</w:t>
      </w:r>
    </w:p>
    <w:p w:rsidR="000F3BC2" w:rsidRPr="00504A62" w:rsidRDefault="0073782C" w:rsidP="0057509B">
      <w:pPr>
        <w:pStyle w:val="ListParagraph"/>
        <w:numPr>
          <w:ilvl w:val="0"/>
          <w:numId w:val="2"/>
        </w:numPr>
        <w:jc w:val="both"/>
        <w:rPr>
          <w:rFonts w:ascii="Arial" w:hAnsi="Arial" w:cs="Arial"/>
          <w:sz w:val="24"/>
          <w:szCs w:val="24"/>
        </w:rPr>
      </w:pPr>
      <w:r w:rsidRPr="0073782C">
        <w:rPr>
          <w:rFonts w:ascii="Arial" w:hAnsi="Arial" w:cs="Arial"/>
          <w:sz w:val="24"/>
          <w:szCs w:val="24"/>
        </w:rPr>
        <w:t>Verification and audits by independent persons.</w:t>
      </w:r>
    </w:p>
    <w:p w:rsidR="005B6752" w:rsidRPr="00504A62" w:rsidRDefault="0073782C" w:rsidP="0057509B">
      <w:pPr>
        <w:pStyle w:val="ListParagraph"/>
        <w:numPr>
          <w:ilvl w:val="0"/>
          <w:numId w:val="2"/>
        </w:numPr>
        <w:jc w:val="both"/>
        <w:rPr>
          <w:rFonts w:ascii="Arial" w:hAnsi="Arial" w:cs="Arial"/>
          <w:sz w:val="24"/>
          <w:szCs w:val="24"/>
        </w:rPr>
      </w:pPr>
      <w:r w:rsidRPr="0073782C">
        <w:rPr>
          <w:rFonts w:ascii="Arial" w:hAnsi="Arial" w:cs="Arial"/>
          <w:sz w:val="24"/>
          <w:szCs w:val="24"/>
        </w:rPr>
        <w:t>Audit trailing to keep clear tracks of what has been done so that financial data could be traced in all directions; from source documents to the end and vice versa.</w:t>
      </w:r>
    </w:p>
    <w:p w:rsidR="005B6752" w:rsidRPr="00504A62" w:rsidRDefault="0073782C" w:rsidP="0057509B">
      <w:pPr>
        <w:jc w:val="both"/>
        <w:rPr>
          <w:rFonts w:ascii="Arial" w:hAnsi="Arial" w:cs="Arial"/>
          <w:b/>
          <w:sz w:val="24"/>
          <w:szCs w:val="24"/>
        </w:rPr>
      </w:pPr>
      <w:r w:rsidRPr="0073782C">
        <w:rPr>
          <w:rFonts w:ascii="Arial" w:hAnsi="Arial" w:cs="Arial"/>
          <w:b/>
          <w:sz w:val="24"/>
          <w:szCs w:val="24"/>
        </w:rPr>
        <w:t>1.</w:t>
      </w:r>
      <w:r w:rsidR="006A7A8D">
        <w:rPr>
          <w:rFonts w:ascii="Arial" w:hAnsi="Arial" w:cs="Arial"/>
          <w:b/>
          <w:sz w:val="24"/>
          <w:szCs w:val="24"/>
        </w:rPr>
        <w:t>7</w:t>
      </w:r>
      <w:r w:rsidRPr="0073782C">
        <w:rPr>
          <w:rFonts w:ascii="Arial" w:hAnsi="Arial" w:cs="Arial"/>
          <w:b/>
          <w:sz w:val="24"/>
          <w:szCs w:val="24"/>
        </w:rPr>
        <w:tab/>
        <w:t xml:space="preserve">List of basic financial documents </w:t>
      </w:r>
    </w:p>
    <w:tbl>
      <w:tblPr>
        <w:tblStyle w:val="LightGrid-Accent5"/>
        <w:tblW w:w="0" w:type="auto"/>
        <w:tblLook w:val="04A0"/>
      </w:tblPr>
      <w:tblGrid>
        <w:gridCol w:w="4590"/>
        <w:gridCol w:w="4140"/>
      </w:tblGrid>
      <w:tr w:rsidR="00103401" w:rsidRPr="00504A62">
        <w:trPr>
          <w:cnfStyle w:val="100000000000"/>
        </w:trPr>
        <w:tc>
          <w:tcPr>
            <w:cnfStyle w:val="001000000000"/>
            <w:tcW w:w="4590" w:type="dxa"/>
          </w:tcPr>
          <w:p w:rsidR="00103401" w:rsidRPr="00504A62" w:rsidRDefault="0073782C" w:rsidP="0057509B">
            <w:pPr>
              <w:spacing w:after="200" w:line="276" w:lineRule="auto"/>
              <w:jc w:val="both"/>
              <w:rPr>
                <w:rFonts w:ascii="Arial" w:hAnsi="Arial" w:cs="Arial"/>
                <w:b w:val="0"/>
                <w:sz w:val="24"/>
                <w:szCs w:val="24"/>
              </w:rPr>
            </w:pPr>
            <w:r w:rsidRPr="0073782C">
              <w:rPr>
                <w:rFonts w:ascii="Arial" w:hAnsi="Arial" w:cs="Arial"/>
                <w:sz w:val="24"/>
                <w:szCs w:val="24"/>
              </w:rPr>
              <w:t>Local Purchase Order</w:t>
            </w:r>
          </w:p>
        </w:tc>
        <w:tc>
          <w:tcPr>
            <w:tcW w:w="4140" w:type="dxa"/>
          </w:tcPr>
          <w:p w:rsidR="00103401" w:rsidRPr="00504A62" w:rsidRDefault="0073782C" w:rsidP="0057509B">
            <w:pPr>
              <w:spacing w:after="200" w:line="276" w:lineRule="auto"/>
              <w:jc w:val="both"/>
              <w:cnfStyle w:val="100000000000"/>
              <w:rPr>
                <w:rFonts w:ascii="Arial" w:hAnsi="Arial" w:cs="Arial"/>
                <w:b w:val="0"/>
                <w:sz w:val="24"/>
                <w:szCs w:val="24"/>
              </w:rPr>
            </w:pPr>
            <w:r w:rsidRPr="0073782C">
              <w:rPr>
                <w:rFonts w:ascii="Arial" w:hAnsi="Arial" w:cs="Arial"/>
                <w:sz w:val="24"/>
                <w:szCs w:val="24"/>
              </w:rPr>
              <w:t>Materials Received Note</w:t>
            </w:r>
          </w:p>
        </w:tc>
      </w:tr>
      <w:tr w:rsidR="00103401" w:rsidRPr="00504A62">
        <w:trPr>
          <w:cnfStyle w:val="000000100000"/>
        </w:trPr>
        <w:tc>
          <w:tcPr>
            <w:cnfStyle w:val="001000000000"/>
            <w:tcW w:w="4590" w:type="dxa"/>
          </w:tcPr>
          <w:p w:rsidR="00103401" w:rsidRPr="00504A62" w:rsidRDefault="0073782C" w:rsidP="0057509B">
            <w:pPr>
              <w:spacing w:after="200" w:line="276" w:lineRule="auto"/>
              <w:jc w:val="both"/>
              <w:rPr>
                <w:rFonts w:ascii="Arial" w:hAnsi="Arial" w:cs="Arial"/>
                <w:b w:val="0"/>
                <w:sz w:val="24"/>
                <w:szCs w:val="24"/>
              </w:rPr>
            </w:pPr>
            <w:r w:rsidRPr="0073782C">
              <w:rPr>
                <w:rFonts w:ascii="Arial" w:hAnsi="Arial" w:cs="Arial"/>
                <w:sz w:val="24"/>
                <w:szCs w:val="24"/>
              </w:rPr>
              <w:t>Materials Delivery Note</w:t>
            </w:r>
          </w:p>
        </w:tc>
        <w:tc>
          <w:tcPr>
            <w:tcW w:w="4140" w:type="dxa"/>
          </w:tcPr>
          <w:p w:rsidR="00103401" w:rsidRPr="00504A62" w:rsidRDefault="0073782C" w:rsidP="0057509B">
            <w:pPr>
              <w:spacing w:after="200" w:line="276" w:lineRule="auto"/>
              <w:jc w:val="both"/>
              <w:cnfStyle w:val="000000100000"/>
              <w:rPr>
                <w:rFonts w:ascii="Arial" w:hAnsi="Arial" w:cs="Arial"/>
                <w:sz w:val="24"/>
                <w:szCs w:val="24"/>
              </w:rPr>
            </w:pPr>
            <w:r w:rsidRPr="0073782C">
              <w:rPr>
                <w:rFonts w:ascii="Arial" w:hAnsi="Arial" w:cs="Arial"/>
                <w:sz w:val="24"/>
                <w:szCs w:val="24"/>
              </w:rPr>
              <w:t>Invoice</w:t>
            </w:r>
          </w:p>
        </w:tc>
      </w:tr>
      <w:tr w:rsidR="00103401" w:rsidRPr="00504A62">
        <w:trPr>
          <w:cnfStyle w:val="000000010000"/>
        </w:trPr>
        <w:tc>
          <w:tcPr>
            <w:cnfStyle w:val="001000000000"/>
            <w:tcW w:w="4590" w:type="dxa"/>
          </w:tcPr>
          <w:p w:rsidR="00103401" w:rsidRPr="00504A62" w:rsidRDefault="0073782C" w:rsidP="0057509B">
            <w:pPr>
              <w:spacing w:after="200" w:line="276" w:lineRule="auto"/>
              <w:jc w:val="both"/>
              <w:rPr>
                <w:rFonts w:ascii="Arial" w:hAnsi="Arial" w:cs="Arial"/>
                <w:b w:val="0"/>
                <w:sz w:val="24"/>
                <w:szCs w:val="24"/>
              </w:rPr>
            </w:pPr>
            <w:r w:rsidRPr="0073782C">
              <w:rPr>
                <w:rFonts w:ascii="Arial" w:hAnsi="Arial" w:cs="Arial"/>
                <w:sz w:val="24"/>
                <w:szCs w:val="24"/>
              </w:rPr>
              <w:t>A certificate</w:t>
            </w:r>
          </w:p>
        </w:tc>
        <w:tc>
          <w:tcPr>
            <w:tcW w:w="4140" w:type="dxa"/>
          </w:tcPr>
          <w:p w:rsidR="00103401" w:rsidRPr="00504A62" w:rsidRDefault="0073782C" w:rsidP="0057509B">
            <w:pPr>
              <w:spacing w:after="200" w:line="276" w:lineRule="auto"/>
              <w:jc w:val="both"/>
              <w:cnfStyle w:val="000000010000"/>
              <w:rPr>
                <w:rFonts w:ascii="Arial" w:hAnsi="Arial" w:cs="Arial"/>
                <w:sz w:val="24"/>
                <w:szCs w:val="24"/>
              </w:rPr>
            </w:pPr>
            <w:r w:rsidRPr="0073782C">
              <w:rPr>
                <w:rFonts w:ascii="Arial" w:hAnsi="Arial" w:cs="Arial"/>
                <w:sz w:val="24"/>
                <w:szCs w:val="24"/>
              </w:rPr>
              <w:t>A receipt</w:t>
            </w:r>
          </w:p>
        </w:tc>
      </w:tr>
      <w:tr w:rsidR="00103401" w:rsidRPr="00504A62">
        <w:trPr>
          <w:cnfStyle w:val="000000100000"/>
        </w:trPr>
        <w:tc>
          <w:tcPr>
            <w:cnfStyle w:val="001000000000"/>
            <w:tcW w:w="4590" w:type="dxa"/>
          </w:tcPr>
          <w:p w:rsidR="00103401" w:rsidRPr="00504A62" w:rsidRDefault="0073782C" w:rsidP="0057509B">
            <w:pPr>
              <w:spacing w:after="200" w:line="276" w:lineRule="auto"/>
              <w:jc w:val="both"/>
              <w:rPr>
                <w:rFonts w:ascii="Arial" w:hAnsi="Arial" w:cs="Arial"/>
                <w:b w:val="0"/>
                <w:sz w:val="24"/>
                <w:szCs w:val="24"/>
              </w:rPr>
            </w:pPr>
            <w:r w:rsidRPr="0073782C">
              <w:rPr>
                <w:rFonts w:ascii="Arial" w:hAnsi="Arial" w:cs="Arial"/>
                <w:sz w:val="24"/>
                <w:szCs w:val="24"/>
              </w:rPr>
              <w:t>A cash sale</w:t>
            </w:r>
          </w:p>
        </w:tc>
        <w:tc>
          <w:tcPr>
            <w:tcW w:w="4140" w:type="dxa"/>
          </w:tcPr>
          <w:p w:rsidR="00103401" w:rsidRPr="00504A62" w:rsidRDefault="0073782C" w:rsidP="0057509B">
            <w:pPr>
              <w:spacing w:after="200" w:line="276" w:lineRule="auto"/>
              <w:jc w:val="both"/>
              <w:cnfStyle w:val="000000100000"/>
              <w:rPr>
                <w:rFonts w:ascii="Arial" w:hAnsi="Arial" w:cs="Arial"/>
                <w:sz w:val="24"/>
                <w:szCs w:val="24"/>
              </w:rPr>
            </w:pPr>
            <w:r w:rsidRPr="0073782C">
              <w:rPr>
                <w:rFonts w:ascii="Arial" w:hAnsi="Arial" w:cs="Arial"/>
                <w:sz w:val="24"/>
                <w:szCs w:val="24"/>
              </w:rPr>
              <w:t>A pro forma invoice/quotation</w:t>
            </w:r>
          </w:p>
        </w:tc>
      </w:tr>
      <w:tr w:rsidR="00103401" w:rsidRPr="00504A62">
        <w:trPr>
          <w:cnfStyle w:val="000000010000"/>
        </w:trPr>
        <w:tc>
          <w:tcPr>
            <w:cnfStyle w:val="001000000000"/>
            <w:tcW w:w="4590" w:type="dxa"/>
          </w:tcPr>
          <w:p w:rsidR="00103401" w:rsidRPr="00504A62" w:rsidRDefault="0073782C" w:rsidP="0057509B">
            <w:pPr>
              <w:spacing w:after="200" w:line="276" w:lineRule="auto"/>
              <w:jc w:val="both"/>
              <w:rPr>
                <w:rFonts w:ascii="Arial" w:hAnsi="Arial" w:cs="Arial"/>
                <w:b w:val="0"/>
                <w:sz w:val="24"/>
                <w:szCs w:val="24"/>
              </w:rPr>
            </w:pPr>
            <w:r w:rsidRPr="0073782C">
              <w:rPr>
                <w:rFonts w:ascii="Arial" w:hAnsi="Arial" w:cs="Arial"/>
                <w:sz w:val="24"/>
                <w:szCs w:val="24"/>
              </w:rPr>
              <w:t>Bill of quantities (BOQ)</w:t>
            </w:r>
          </w:p>
        </w:tc>
        <w:tc>
          <w:tcPr>
            <w:tcW w:w="4140" w:type="dxa"/>
          </w:tcPr>
          <w:p w:rsidR="00103401" w:rsidRPr="00504A62" w:rsidRDefault="0073782C" w:rsidP="0057509B">
            <w:pPr>
              <w:spacing w:after="200" w:line="276" w:lineRule="auto"/>
              <w:jc w:val="both"/>
              <w:cnfStyle w:val="000000010000"/>
              <w:rPr>
                <w:rFonts w:ascii="Arial" w:hAnsi="Arial" w:cs="Arial"/>
                <w:sz w:val="24"/>
                <w:szCs w:val="24"/>
              </w:rPr>
            </w:pPr>
            <w:r w:rsidRPr="0073782C">
              <w:rPr>
                <w:rFonts w:ascii="Arial" w:hAnsi="Arial" w:cs="Arial"/>
                <w:sz w:val="24"/>
                <w:szCs w:val="24"/>
              </w:rPr>
              <w:t>Payment voucher</w:t>
            </w:r>
          </w:p>
        </w:tc>
      </w:tr>
      <w:tr w:rsidR="00103401" w:rsidRPr="00504A62">
        <w:trPr>
          <w:cnfStyle w:val="000000100000"/>
        </w:trPr>
        <w:tc>
          <w:tcPr>
            <w:cnfStyle w:val="001000000000"/>
            <w:tcW w:w="4590" w:type="dxa"/>
          </w:tcPr>
          <w:p w:rsidR="00103401" w:rsidRPr="00504A62" w:rsidRDefault="0073782C" w:rsidP="0057509B">
            <w:pPr>
              <w:spacing w:after="200" w:line="276" w:lineRule="auto"/>
              <w:jc w:val="both"/>
              <w:rPr>
                <w:rFonts w:ascii="Arial" w:hAnsi="Arial" w:cs="Arial"/>
                <w:b w:val="0"/>
                <w:sz w:val="24"/>
                <w:szCs w:val="24"/>
              </w:rPr>
            </w:pPr>
            <w:r w:rsidRPr="0073782C">
              <w:rPr>
                <w:rFonts w:ascii="Arial" w:hAnsi="Arial" w:cs="Arial"/>
                <w:sz w:val="24"/>
                <w:szCs w:val="24"/>
              </w:rPr>
              <w:t xml:space="preserve">A cheque </w:t>
            </w:r>
          </w:p>
        </w:tc>
        <w:tc>
          <w:tcPr>
            <w:tcW w:w="4140" w:type="dxa"/>
          </w:tcPr>
          <w:p w:rsidR="00103401" w:rsidRPr="00504A62" w:rsidRDefault="0073782C" w:rsidP="0057509B">
            <w:pPr>
              <w:spacing w:after="200" w:line="276" w:lineRule="auto"/>
              <w:jc w:val="both"/>
              <w:cnfStyle w:val="000000100000"/>
              <w:rPr>
                <w:rFonts w:ascii="Arial" w:hAnsi="Arial" w:cs="Arial"/>
                <w:sz w:val="24"/>
                <w:szCs w:val="24"/>
              </w:rPr>
            </w:pPr>
            <w:r w:rsidRPr="0073782C">
              <w:rPr>
                <w:rFonts w:ascii="Arial" w:hAnsi="Arial" w:cs="Arial"/>
                <w:sz w:val="24"/>
                <w:szCs w:val="24"/>
              </w:rPr>
              <w:t>Electronic  transfer forms (ETF)</w:t>
            </w:r>
          </w:p>
        </w:tc>
      </w:tr>
    </w:tbl>
    <w:p w:rsidR="00103401" w:rsidRPr="00504A62" w:rsidRDefault="00103401" w:rsidP="0057509B">
      <w:pPr>
        <w:jc w:val="both"/>
        <w:rPr>
          <w:rFonts w:ascii="Arial" w:hAnsi="Arial" w:cs="Arial"/>
          <w:sz w:val="24"/>
          <w:szCs w:val="24"/>
        </w:rPr>
      </w:pPr>
    </w:p>
    <w:p w:rsidR="005B6752" w:rsidRPr="00504A62" w:rsidRDefault="0073782C" w:rsidP="0057509B">
      <w:pPr>
        <w:jc w:val="both"/>
        <w:rPr>
          <w:rFonts w:ascii="Arial" w:hAnsi="Arial" w:cs="Arial"/>
          <w:b/>
          <w:sz w:val="24"/>
          <w:szCs w:val="24"/>
        </w:rPr>
      </w:pPr>
      <w:r w:rsidRPr="0073782C">
        <w:rPr>
          <w:rFonts w:ascii="Arial" w:hAnsi="Arial" w:cs="Arial"/>
          <w:b/>
          <w:sz w:val="24"/>
          <w:szCs w:val="24"/>
        </w:rPr>
        <w:t>1.</w:t>
      </w:r>
      <w:r w:rsidR="006A7A8D">
        <w:rPr>
          <w:rFonts w:ascii="Arial" w:hAnsi="Arial" w:cs="Arial"/>
          <w:b/>
          <w:sz w:val="24"/>
          <w:szCs w:val="24"/>
        </w:rPr>
        <w:t>8</w:t>
      </w:r>
      <w:r w:rsidRPr="0073782C">
        <w:rPr>
          <w:rFonts w:ascii="Arial" w:hAnsi="Arial" w:cs="Arial"/>
          <w:b/>
          <w:sz w:val="24"/>
          <w:szCs w:val="24"/>
        </w:rPr>
        <w:tab/>
        <w:t xml:space="preserve">List of common accounting books </w:t>
      </w:r>
    </w:p>
    <w:tbl>
      <w:tblPr>
        <w:tblStyle w:val="LightShading-Accent5"/>
        <w:tblW w:w="0" w:type="auto"/>
        <w:tblLook w:val="04A0"/>
      </w:tblPr>
      <w:tblGrid>
        <w:gridCol w:w="4804"/>
        <w:gridCol w:w="3988"/>
      </w:tblGrid>
      <w:tr w:rsidR="00103401" w:rsidRPr="00504A62">
        <w:trPr>
          <w:cnfStyle w:val="100000000000"/>
          <w:trHeight w:val="257"/>
        </w:trPr>
        <w:tc>
          <w:tcPr>
            <w:cnfStyle w:val="001000000000"/>
            <w:tcW w:w="4804" w:type="dxa"/>
          </w:tcPr>
          <w:p w:rsidR="00103401" w:rsidRPr="00504A62" w:rsidRDefault="0073782C" w:rsidP="0057509B">
            <w:pPr>
              <w:spacing w:after="200" w:line="276" w:lineRule="auto"/>
              <w:jc w:val="both"/>
              <w:rPr>
                <w:rFonts w:ascii="Arial" w:hAnsi="Arial" w:cs="Arial"/>
                <w:b w:val="0"/>
                <w:color w:val="auto"/>
                <w:sz w:val="24"/>
                <w:szCs w:val="24"/>
              </w:rPr>
            </w:pPr>
            <w:r w:rsidRPr="0073782C">
              <w:rPr>
                <w:rFonts w:ascii="Arial" w:hAnsi="Arial" w:cs="Arial"/>
                <w:sz w:val="24"/>
                <w:szCs w:val="24"/>
              </w:rPr>
              <w:t>Cashbook</w:t>
            </w:r>
          </w:p>
        </w:tc>
        <w:tc>
          <w:tcPr>
            <w:tcW w:w="3988" w:type="dxa"/>
          </w:tcPr>
          <w:p w:rsidR="00103401" w:rsidRPr="00504A62" w:rsidRDefault="0073782C" w:rsidP="0057509B">
            <w:pPr>
              <w:spacing w:after="200" w:line="276" w:lineRule="auto"/>
              <w:jc w:val="both"/>
              <w:cnfStyle w:val="100000000000"/>
              <w:rPr>
                <w:rFonts w:ascii="Arial" w:hAnsi="Arial" w:cs="Arial"/>
                <w:b w:val="0"/>
                <w:color w:val="auto"/>
                <w:sz w:val="24"/>
                <w:szCs w:val="24"/>
              </w:rPr>
            </w:pPr>
            <w:r w:rsidRPr="0073782C">
              <w:rPr>
                <w:rFonts w:ascii="Arial" w:hAnsi="Arial" w:cs="Arial"/>
                <w:sz w:val="24"/>
                <w:szCs w:val="24"/>
              </w:rPr>
              <w:t>Purchases journal</w:t>
            </w:r>
          </w:p>
        </w:tc>
      </w:tr>
      <w:tr w:rsidR="00103401" w:rsidRPr="00504A62">
        <w:trPr>
          <w:cnfStyle w:val="000000100000"/>
          <w:trHeight w:val="273"/>
        </w:trPr>
        <w:tc>
          <w:tcPr>
            <w:cnfStyle w:val="001000000000"/>
            <w:tcW w:w="4804" w:type="dxa"/>
          </w:tcPr>
          <w:p w:rsidR="00103401" w:rsidRPr="00504A62" w:rsidRDefault="0073782C" w:rsidP="0057509B">
            <w:pPr>
              <w:spacing w:after="200" w:line="276" w:lineRule="auto"/>
              <w:jc w:val="both"/>
              <w:rPr>
                <w:rFonts w:ascii="Arial" w:hAnsi="Arial" w:cs="Arial"/>
                <w:b w:val="0"/>
                <w:color w:val="auto"/>
                <w:sz w:val="24"/>
                <w:szCs w:val="24"/>
              </w:rPr>
            </w:pPr>
            <w:r w:rsidRPr="0073782C">
              <w:rPr>
                <w:rFonts w:ascii="Arial" w:hAnsi="Arial" w:cs="Arial"/>
                <w:sz w:val="24"/>
                <w:szCs w:val="24"/>
              </w:rPr>
              <w:t>Sales journal</w:t>
            </w:r>
          </w:p>
        </w:tc>
        <w:tc>
          <w:tcPr>
            <w:tcW w:w="3988" w:type="dxa"/>
          </w:tcPr>
          <w:p w:rsidR="00103401" w:rsidRPr="00504A62" w:rsidRDefault="0073782C" w:rsidP="0057509B">
            <w:pPr>
              <w:spacing w:after="200" w:line="276" w:lineRule="auto"/>
              <w:jc w:val="both"/>
              <w:cnfStyle w:val="000000100000"/>
              <w:rPr>
                <w:rFonts w:ascii="Arial" w:hAnsi="Arial" w:cs="Arial"/>
                <w:color w:val="auto"/>
                <w:sz w:val="24"/>
                <w:szCs w:val="24"/>
              </w:rPr>
            </w:pPr>
            <w:r w:rsidRPr="0073782C">
              <w:rPr>
                <w:rFonts w:ascii="Arial" w:hAnsi="Arial" w:cs="Arial"/>
                <w:sz w:val="24"/>
                <w:szCs w:val="24"/>
              </w:rPr>
              <w:t>Nominal Journal</w:t>
            </w:r>
          </w:p>
        </w:tc>
      </w:tr>
      <w:tr w:rsidR="00103401" w:rsidRPr="00504A62">
        <w:trPr>
          <w:trHeight w:val="257"/>
        </w:trPr>
        <w:tc>
          <w:tcPr>
            <w:cnfStyle w:val="001000000000"/>
            <w:tcW w:w="4804" w:type="dxa"/>
          </w:tcPr>
          <w:p w:rsidR="00103401" w:rsidRPr="00504A62" w:rsidRDefault="0073782C" w:rsidP="0057509B">
            <w:pPr>
              <w:spacing w:after="200" w:line="276" w:lineRule="auto"/>
              <w:jc w:val="both"/>
              <w:rPr>
                <w:rFonts w:ascii="Arial" w:hAnsi="Arial" w:cs="Arial"/>
                <w:b w:val="0"/>
                <w:color w:val="auto"/>
                <w:sz w:val="24"/>
                <w:szCs w:val="24"/>
              </w:rPr>
            </w:pPr>
            <w:r w:rsidRPr="0073782C">
              <w:rPr>
                <w:rFonts w:ascii="Arial" w:hAnsi="Arial" w:cs="Arial"/>
                <w:sz w:val="24"/>
                <w:szCs w:val="24"/>
              </w:rPr>
              <w:t>Nominal Ledger</w:t>
            </w:r>
          </w:p>
        </w:tc>
        <w:tc>
          <w:tcPr>
            <w:tcW w:w="3988" w:type="dxa"/>
          </w:tcPr>
          <w:p w:rsidR="00103401" w:rsidRPr="00504A62" w:rsidRDefault="0073782C" w:rsidP="0057509B">
            <w:pPr>
              <w:spacing w:after="200" w:line="276" w:lineRule="auto"/>
              <w:jc w:val="both"/>
              <w:cnfStyle w:val="000000000000"/>
              <w:rPr>
                <w:rFonts w:ascii="Arial" w:hAnsi="Arial" w:cs="Arial"/>
                <w:color w:val="auto"/>
                <w:sz w:val="24"/>
                <w:szCs w:val="24"/>
              </w:rPr>
            </w:pPr>
            <w:r w:rsidRPr="0073782C">
              <w:rPr>
                <w:rFonts w:ascii="Arial" w:hAnsi="Arial" w:cs="Arial"/>
                <w:sz w:val="24"/>
                <w:szCs w:val="24"/>
              </w:rPr>
              <w:t>Subsidiary Ledgers:</w:t>
            </w:r>
          </w:p>
        </w:tc>
      </w:tr>
      <w:tr w:rsidR="00103401" w:rsidRPr="00504A62">
        <w:trPr>
          <w:cnfStyle w:val="000000100000"/>
          <w:trHeight w:val="257"/>
        </w:trPr>
        <w:tc>
          <w:tcPr>
            <w:cnfStyle w:val="001000000000"/>
            <w:tcW w:w="4804" w:type="dxa"/>
          </w:tcPr>
          <w:p w:rsidR="00103401" w:rsidRPr="00504A62" w:rsidRDefault="0073782C" w:rsidP="0057509B">
            <w:pPr>
              <w:spacing w:after="200" w:line="276" w:lineRule="auto"/>
              <w:jc w:val="both"/>
              <w:rPr>
                <w:rFonts w:ascii="Arial" w:hAnsi="Arial" w:cs="Arial"/>
                <w:b w:val="0"/>
                <w:color w:val="auto"/>
                <w:sz w:val="24"/>
                <w:szCs w:val="24"/>
              </w:rPr>
            </w:pPr>
            <w:r w:rsidRPr="0073782C">
              <w:rPr>
                <w:rFonts w:ascii="Arial" w:hAnsi="Arial" w:cs="Arial"/>
                <w:sz w:val="24"/>
                <w:szCs w:val="24"/>
              </w:rPr>
              <w:t>Purchases Ledger</w:t>
            </w:r>
          </w:p>
        </w:tc>
        <w:tc>
          <w:tcPr>
            <w:tcW w:w="3988" w:type="dxa"/>
          </w:tcPr>
          <w:p w:rsidR="00103401" w:rsidRPr="00504A62" w:rsidRDefault="0073782C" w:rsidP="0057509B">
            <w:pPr>
              <w:spacing w:after="200" w:line="276" w:lineRule="auto"/>
              <w:jc w:val="both"/>
              <w:cnfStyle w:val="000000100000"/>
              <w:rPr>
                <w:rFonts w:ascii="Arial" w:hAnsi="Arial" w:cs="Arial"/>
                <w:color w:val="auto"/>
                <w:sz w:val="24"/>
                <w:szCs w:val="24"/>
              </w:rPr>
            </w:pPr>
            <w:r w:rsidRPr="0073782C">
              <w:rPr>
                <w:rFonts w:ascii="Arial" w:hAnsi="Arial" w:cs="Arial"/>
                <w:sz w:val="24"/>
                <w:szCs w:val="24"/>
              </w:rPr>
              <w:t>Sales Ledger</w:t>
            </w:r>
          </w:p>
        </w:tc>
      </w:tr>
      <w:tr w:rsidR="00103401" w:rsidRPr="00504A62">
        <w:trPr>
          <w:trHeight w:val="273"/>
        </w:trPr>
        <w:tc>
          <w:tcPr>
            <w:cnfStyle w:val="001000000000"/>
            <w:tcW w:w="4804" w:type="dxa"/>
          </w:tcPr>
          <w:p w:rsidR="00103401" w:rsidRPr="00504A62" w:rsidRDefault="0073782C" w:rsidP="0057509B">
            <w:pPr>
              <w:spacing w:after="200" w:line="276" w:lineRule="auto"/>
              <w:jc w:val="both"/>
              <w:rPr>
                <w:rFonts w:ascii="Arial" w:hAnsi="Arial" w:cs="Arial"/>
                <w:b w:val="0"/>
                <w:color w:val="auto"/>
                <w:sz w:val="24"/>
                <w:szCs w:val="24"/>
              </w:rPr>
            </w:pPr>
            <w:r w:rsidRPr="0073782C">
              <w:rPr>
                <w:rFonts w:ascii="Arial" w:hAnsi="Arial" w:cs="Arial"/>
                <w:sz w:val="24"/>
                <w:szCs w:val="24"/>
              </w:rPr>
              <w:t>Stock Ledger</w:t>
            </w:r>
          </w:p>
        </w:tc>
        <w:tc>
          <w:tcPr>
            <w:tcW w:w="3988" w:type="dxa"/>
          </w:tcPr>
          <w:p w:rsidR="00103401" w:rsidRPr="00504A62" w:rsidRDefault="00103401" w:rsidP="0057509B">
            <w:pPr>
              <w:spacing w:after="200" w:line="276" w:lineRule="auto"/>
              <w:jc w:val="both"/>
              <w:cnfStyle w:val="000000000000"/>
              <w:rPr>
                <w:rFonts w:ascii="Arial" w:hAnsi="Arial" w:cs="Arial"/>
                <w:color w:val="auto"/>
                <w:sz w:val="24"/>
                <w:szCs w:val="24"/>
              </w:rPr>
            </w:pPr>
          </w:p>
        </w:tc>
      </w:tr>
    </w:tbl>
    <w:p w:rsidR="00103401" w:rsidRPr="00504A62" w:rsidRDefault="00103401" w:rsidP="0057509B">
      <w:pPr>
        <w:jc w:val="both"/>
        <w:rPr>
          <w:rFonts w:ascii="Arial" w:hAnsi="Arial" w:cs="Arial"/>
          <w:sz w:val="24"/>
          <w:szCs w:val="24"/>
        </w:rPr>
      </w:pPr>
    </w:p>
    <w:p w:rsidR="005B6752" w:rsidRPr="00504A62" w:rsidRDefault="0073782C" w:rsidP="0057509B">
      <w:pPr>
        <w:jc w:val="both"/>
        <w:rPr>
          <w:rFonts w:ascii="Arial" w:hAnsi="Arial" w:cs="Arial"/>
          <w:b/>
          <w:sz w:val="24"/>
          <w:szCs w:val="24"/>
        </w:rPr>
      </w:pPr>
      <w:r w:rsidRPr="0073782C">
        <w:rPr>
          <w:rFonts w:ascii="Arial" w:hAnsi="Arial" w:cs="Arial"/>
          <w:b/>
          <w:sz w:val="24"/>
          <w:szCs w:val="24"/>
        </w:rPr>
        <w:t>1.</w:t>
      </w:r>
      <w:r w:rsidR="006A7A8D">
        <w:rPr>
          <w:rFonts w:ascii="Arial" w:hAnsi="Arial" w:cs="Arial"/>
          <w:b/>
          <w:sz w:val="24"/>
          <w:szCs w:val="24"/>
        </w:rPr>
        <w:t>9</w:t>
      </w:r>
      <w:r w:rsidRPr="0073782C">
        <w:rPr>
          <w:rFonts w:ascii="Arial" w:hAnsi="Arial" w:cs="Arial"/>
          <w:b/>
          <w:sz w:val="24"/>
          <w:szCs w:val="24"/>
        </w:rPr>
        <w:tab/>
        <w:t xml:space="preserve">Statements generated from accounting records </w:t>
      </w:r>
    </w:p>
    <w:p w:rsidR="00837E89" w:rsidRPr="00504A62" w:rsidRDefault="0073782C" w:rsidP="0057509B">
      <w:pPr>
        <w:pStyle w:val="ListParagraph"/>
        <w:numPr>
          <w:ilvl w:val="0"/>
          <w:numId w:val="5"/>
        </w:numPr>
        <w:jc w:val="both"/>
        <w:rPr>
          <w:rFonts w:ascii="Arial" w:hAnsi="Arial" w:cs="Arial"/>
          <w:sz w:val="24"/>
          <w:szCs w:val="24"/>
        </w:rPr>
      </w:pPr>
      <w:r w:rsidRPr="0073782C">
        <w:rPr>
          <w:rFonts w:ascii="Arial" w:hAnsi="Arial" w:cs="Arial"/>
          <w:sz w:val="24"/>
          <w:szCs w:val="24"/>
        </w:rPr>
        <w:t>Statement of trading performance or the profit or loss statement reports how well we have done.</w:t>
      </w:r>
    </w:p>
    <w:p w:rsidR="00837E89" w:rsidRPr="00504A62" w:rsidRDefault="0073782C" w:rsidP="0057509B">
      <w:pPr>
        <w:pStyle w:val="ListParagraph"/>
        <w:numPr>
          <w:ilvl w:val="0"/>
          <w:numId w:val="5"/>
        </w:numPr>
        <w:jc w:val="both"/>
        <w:rPr>
          <w:rFonts w:ascii="Arial" w:hAnsi="Arial" w:cs="Arial"/>
          <w:sz w:val="24"/>
          <w:szCs w:val="24"/>
        </w:rPr>
      </w:pPr>
      <w:r w:rsidRPr="0073782C">
        <w:rPr>
          <w:rFonts w:ascii="Arial" w:hAnsi="Arial" w:cs="Arial"/>
          <w:sz w:val="24"/>
          <w:szCs w:val="24"/>
        </w:rPr>
        <w:t>Statement of position reports the status of the business at a given time.</w:t>
      </w:r>
    </w:p>
    <w:p w:rsidR="00837E89" w:rsidRDefault="0073782C" w:rsidP="0057509B">
      <w:pPr>
        <w:pStyle w:val="ListParagraph"/>
        <w:numPr>
          <w:ilvl w:val="0"/>
          <w:numId w:val="5"/>
        </w:numPr>
        <w:jc w:val="both"/>
        <w:rPr>
          <w:rFonts w:ascii="Arial" w:hAnsi="Arial" w:cs="Arial"/>
          <w:sz w:val="24"/>
          <w:szCs w:val="24"/>
        </w:rPr>
      </w:pPr>
      <w:r w:rsidRPr="0073782C">
        <w:rPr>
          <w:rFonts w:ascii="Arial" w:hAnsi="Arial" w:cs="Arial"/>
          <w:sz w:val="24"/>
          <w:szCs w:val="24"/>
        </w:rPr>
        <w:t>Statement of transformation (generation and investment of funds) reports how the business changed over a given period from one position to another.</w:t>
      </w:r>
    </w:p>
    <w:p w:rsidR="00054D26" w:rsidRDefault="00054D26" w:rsidP="008007DD">
      <w:pPr>
        <w:ind w:left="720"/>
        <w:jc w:val="both"/>
        <w:rPr>
          <w:rFonts w:ascii="Arial" w:hAnsi="Arial" w:cs="Arial"/>
          <w:sz w:val="24"/>
          <w:szCs w:val="24"/>
        </w:rPr>
      </w:pPr>
    </w:p>
    <w:p w:rsidR="00054D26" w:rsidRPr="008007DD" w:rsidRDefault="00054D26" w:rsidP="008007DD">
      <w:pPr>
        <w:jc w:val="both"/>
        <w:rPr>
          <w:rFonts w:ascii="Arial" w:hAnsi="Arial" w:cs="Arial"/>
          <w:sz w:val="24"/>
          <w:szCs w:val="24"/>
        </w:rPr>
      </w:pPr>
    </w:p>
    <w:p w:rsidR="002A519C" w:rsidRDefault="002A519C" w:rsidP="0057509B">
      <w:pPr>
        <w:jc w:val="both"/>
        <w:rPr>
          <w:rFonts w:ascii="Arial" w:hAnsi="Arial" w:cs="Arial"/>
          <w:b/>
          <w:sz w:val="24"/>
          <w:szCs w:val="24"/>
        </w:rPr>
      </w:pPr>
    </w:p>
    <w:p w:rsidR="00837E89" w:rsidRPr="00504A62" w:rsidRDefault="0073782C" w:rsidP="0057509B">
      <w:pPr>
        <w:jc w:val="both"/>
        <w:rPr>
          <w:rFonts w:ascii="Arial" w:hAnsi="Arial" w:cs="Arial"/>
          <w:b/>
          <w:sz w:val="24"/>
          <w:szCs w:val="24"/>
        </w:rPr>
      </w:pPr>
      <w:r w:rsidRPr="0073782C">
        <w:rPr>
          <w:rFonts w:ascii="Arial" w:hAnsi="Arial" w:cs="Arial"/>
          <w:b/>
          <w:sz w:val="24"/>
          <w:szCs w:val="24"/>
        </w:rPr>
        <w:t>1.</w:t>
      </w:r>
      <w:r w:rsidR="006A7A8D">
        <w:rPr>
          <w:rFonts w:ascii="Arial" w:hAnsi="Arial" w:cs="Arial"/>
          <w:b/>
          <w:sz w:val="24"/>
          <w:szCs w:val="24"/>
        </w:rPr>
        <w:t>10</w:t>
      </w:r>
      <w:r w:rsidRPr="0073782C">
        <w:rPr>
          <w:rFonts w:ascii="Arial" w:hAnsi="Arial" w:cs="Arial"/>
          <w:b/>
          <w:sz w:val="24"/>
          <w:szCs w:val="24"/>
        </w:rPr>
        <w:tab/>
        <w:t xml:space="preserve"> Dangers of not maintaining proper accounting records </w:t>
      </w:r>
    </w:p>
    <w:p w:rsidR="00837E89" w:rsidRPr="00504A62" w:rsidRDefault="0073782C" w:rsidP="0057509B">
      <w:pPr>
        <w:pStyle w:val="ListParagraph"/>
        <w:numPr>
          <w:ilvl w:val="0"/>
          <w:numId w:val="7"/>
        </w:numPr>
        <w:jc w:val="both"/>
        <w:rPr>
          <w:rFonts w:ascii="Arial" w:hAnsi="Arial" w:cs="Arial"/>
          <w:sz w:val="24"/>
          <w:szCs w:val="24"/>
        </w:rPr>
      </w:pPr>
      <w:r w:rsidRPr="0073782C">
        <w:rPr>
          <w:rFonts w:ascii="Arial" w:hAnsi="Arial" w:cs="Arial"/>
          <w:sz w:val="24"/>
          <w:szCs w:val="24"/>
        </w:rPr>
        <w:t>The legal requirement for directors to keep proper books of accounts that form a basis for financial statements that are true and fair is violated.</w:t>
      </w:r>
    </w:p>
    <w:p w:rsidR="00837E89" w:rsidRPr="00504A62" w:rsidRDefault="0073782C" w:rsidP="0057509B">
      <w:pPr>
        <w:pStyle w:val="ListParagraph"/>
        <w:numPr>
          <w:ilvl w:val="0"/>
          <w:numId w:val="7"/>
        </w:numPr>
        <w:jc w:val="both"/>
        <w:rPr>
          <w:rFonts w:ascii="Arial" w:hAnsi="Arial" w:cs="Arial"/>
          <w:sz w:val="24"/>
          <w:szCs w:val="24"/>
        </w:rPr>
      </w:pPr>
      <w:r w:rsidRPr="0073782C">
        <w:rPr>
          <w:rFonts w:ascii="Arial" w:hAnsi="Arial" w:cs="Arial"/>
          <w:sz w:val="24"/>
          <w:szCs w:val="24"/>
        </w:rPr>
        <w:t>A legal requirement for directors to put in place adequate internal controls that safeguard the assets of the business is also violated.</w:t>
      </w:r>
    </w:p>
    <w:p w:rsidR="00837E89" w:rsidRPr="00504A62" w:rsidRDefault="0073782C" w:rsidP="0057509B">
      <w:pPr>
        <w:pStyle w:val="ListParagraph"/>
        <w:numPr>
          <w:ilvl w:val="0"/>
          <w:numId w:val="7"/>
        </w:numPr>
        <w:jc w:val="both"/>
        <w:rPr>
          <w:rFonts w:ascii="Arial" w:hAnsi="Arial" w:cs="Arial"/>
          <w:sz w:val="24"/>
          <w:szCs w:val="24"/>
        </w:rPr>
      </w:pPr>
      <w:r w:rsidRPr="0073782C">
        <w:rPr>
          <w:rFonts w:ascii="Arial" w:hAnsi="Arial" w:cs="Arial"/>
          <w:sz w:val="24"/>
          <w:szCs w:val="24"/>
        </w:rPr>
        <w:t xml:space="preserve">Inaccurate or incomplete financial statements are produced due to error or defalcation </w:t>
      </w:r>
    </w:p>
    <w:p w:rsidR="00837E89" w:rsidRPr="00504A62" w:rsidRDefault="0073782C" w:rsidP="0057509B">
      <w:pPr>
        <w:pStyle w:val="ListParagraph"/>
        <w:numPr>
          <w:ilvl w:val="0"/>
          <w:numId w:val="7"/>
        </w:numPr>
        <w:jc w:val="both"/>
        <w:rPr>
          <w:rFonts w:ascii="Arial" w:hAnsi="Arial" w:cs="Arial"/>
          <w:sz w:val="24"/>
          <w:szCs w:val="24"/>
        </w:rPr>
      </w:pPr>
      <w:r w:rsidRPr="0073782C">
        <w:rPr>
          <w:rFonts w:ascii="Arial" w:hAnsi="Arial" w:cs="Arial"/>
          <w:sz w:val="24"/>
          <w:szCs w:val="24"/>
        </w:rPr>
        <w:t xml:space="preserve">Poor financial or uncompetitive bids </w:t>
      </w:r>
      <w:r w:rsidR="006A7A8D">
        <w:rPr>
          <w:rFonts w:ascii="Arial" w:hAnsi="Arial" w:cs="Arial"/>
          <w:sz w:val="24"/>
          <w:szCs w:val="24"/>
        </w:rPr>
        <w:t>are prepared based on incorrect financial information.</w:t>
      </w:r>
    </w:p>
    <w:p w:rsidR="00837E89" w:rsidRPr="00504A62" w:rsidRDefault="0073782C" w:rsidP="0057509B">
      <w:pPr>
        <w:pStyle w:val="ListParagraph"/>
        <w:numPr>
          <w:ilvl w:val="0"/>
          <w:numId w:val="7"/>
        </w:numPr>
        <w:jc w:val="both"/>
        <w:rPr>
          <w:rFonts w:ascii="Arial" w:hAnsi="Arial" w:cs="Arial"/>
          <w:sz w:val="24"/>
          <w:szCs w:val="24"/>
        </w:rPr>
      </w:pPr>
      <w:r w:rsidRPr="0073782C">
        <w:rPr>
          <w:rFonts w:ascii="Arial" w:hAnsi="Arial" w:cs="Arial"/>
          <w:sz w:val="24"/>
          <w:szCs w:val="24"/>
        </w:rPr>
        <w:t xml:space="preserve">Problems with tax authorities </w:t>
      </w:r>
    </w:p>
    <w:p w:rsidR="00837E89" w:rsidRPr="00504A62" w:rsidRDefault="0073782C" w:rsidP="0057509B">
      <w:pPr>
        <w:pStyle w:val="ListParagraph"/>
        <w:numPr>
          <w:ilvl w:val="0"/>
          <w:numId w:val="7"/>
        </w:numPr>
        <w:jc w:val="both"/>
        <w:rPr>
          <w:rFonts w:ascii="Arial" w:hAnsi="Arial" w:cs="Arial"/>
          <w:sz w:val="24"/>
          <w:szCs w:val="24"/>
        </w:rPr>
      </w:pPr>
      <w:r w:rsidRPr="0073782C">
        <w:rPr>
          <w:rFonts w:ascii="Arial" w:hAnsi="Arial" w:cs="Arial"/>
          <w:sz w:val="24"/>
          <w:szCs w:val="24"/>
        </w:rPr>
        <w:t>Fraud or misappropriation of business resources</w:t>
      </w:r>
    </w:p>
    <w:p w:rsidR="006A7A8D" w:rsidRDefault="0073782C" w:rsidP="006A7A8D">
      <w:pPr>
        <w:pStyle w:val="ListParagraph"/>
        <w:numPr>
          <w:ilvl w:val="0"/>
          <w:numId w:val="7"/>
        </w:numPr>
        <w:jc w:val="both"/>
        <w:rPr>
          <w:rFonts w:ascii="Arial" w:hAnsi="Arial" w:cs="Arial"/>
          <w:sz w:val="24"/>
          <w:szCs w:val="24"/>
        </w:rPr>
      </w:pPr>
      <w:r w:rsidRPr="0073782C">
        <w:rPr>
          <w:rFonts w:ascii="Arial" w:hAnsi="Arial" w:cs="Arial"/>
          <w:sz w:val="24"/>
          <w:szCs w:val="24"/>
        </w:rPr>
        <w:t>Inability to relate with funding institutions</w:t>
      </w:r>
    </w:p>
    <w:p w:rsidR="006A7A8D" w:rsidRDefault="006A7A8D" w:rsidP="006A7A8D">
      <w:pPr>
        <w:pStyle w:val="ListParagraph"/>
        <w:numPr>
          <w:ilvl w:val="0"/>
          <w:numId w:val="7"/>
        </w:numPr>
        <w:jc w:val="both"/>
        <w:rPr>
          <w:rFonts w:ascii="Arial" w:hAnsi="Arial" w:cs="Arial"/>
          <w:sz w:val="24"/>
          <w:szCs w:val="24"/>
        </w:rPr>
      </w:pPr>
      <w:r>
        <w:rPr>
          <w:rFonts w:ascii="Arial" w:hAnsi="Arial" w:cs="Arial"/>
          <w:sz w:val="24"/>
          <w:szCs w:val="24"/>
        </w:rPr>
        <w:t>Inability for owners to adequately monitor the performance of the business</w:t>
      </w:r>
    </w:p>
    <w:p w:rsidR="00837E89" w:rsidRPr="006A7A8D" w:rsidRDefault="006A7A8D" w:rsidP="006A7A8D">
      <w:pPr>
        <w:pStyle w:val="ListParagraph"/>
        <w:numPr>
          <w:ilvl w:val="0"/>
          <w:numId w:val="7"/>
        </w:numPr>
        <w:jc w:val="both"/>
        <w:rPr>
          <w:rFonts w:ascii="Arial" w:hAnsi="Arial" w:cs="Arial"/>
          <w:sz w:val="24"/>
          <w:szCs w:val="24"/>
        </w:rPr>
      </w:pPr>
      <w:r>
        <w:rPr>
          <w:rFonts w:ascii="Arial" w:hAnsi="Arial" w:cs="Arial"/>
          <w:sz w:val="24"/>
          <w:szCs w:val="24"/>
        </w:rPr>
        <w:t xml:space="preserve">Misrepresentation of the true position of the business and failing to detect avoidable risks in time </w:t>
      </w:r>
      <w:r w:rsidR="00054D26">
        <w:rPr>
          <w:rFonts w:ascii="Arial" w:hAnsi="Arial" w:cs="Arial"/>
          <w:sz w:val="24"/>
          <w:szCs w:val="24"/>
        </w:rPr>
        <w:t>e.g.</w:t>
      </w:r>
      <w:r>
        <w:rPr>
          <w:rFonts w:ascii="Arial" w:hAnsi="Arial" w:cs="Arial"/>
          <w:sz w:val="24"/>
          <w:szCs w:val="24"/>
        </w:rPr>
        <w:t xml:space="preserve"> insolvency</w:t>
      </w:r>
      <w:r w:rsidR="00AE3A33">
        <w:rPr>
          <w:rFonts w:ascii="Arial" w:hAnsi="Arial" w:cs="Arial"/>
          <w:sz w:val="24"/>
          <w:szCs w:val="24"/>
        </w:rPr>
        <w:t>.</w:t>
      </w:r>
      <w:r w:rsidR="0073782C" w:rsidRPr="0073782C">
        <w:rPr>
          <w:rFonts w:ascii="Arial" w:hAnsi="Arial" w:cs="Arial"/>
          <w:sz w:val="24"/>
          <w:szCs w:val="24"/>
        </w:rPr>
        <w:t xml:space="preserve"> </w:t>
      </w:r>
    </w:p>
    <w:p w:rsidR="005B6752" w:rsidRPr="008007DD" w:rsidRDefault="0073782C" w:rsidP="0057509B">
      <w:pPr>
        <w:jc w:val="both"/>
        <w:rPr>
          <w:rFonts w:ascii="Arial" w:hAnsi="Arial" w:cs="Arial"/>
          <w:b/>
          <w:sz w:val="24"/>
          <w:szCs w:val="24"/>
        </w:rPr>
      </w:pPr>
      <w:r w:rsidRPr="008007DD">
        <w:rPr>
          <w:rFonts w:ascii="Arial" w:hAnsi="Arial" w:cs="Arial"/>
          <w:b/>
          <w:sz w:val="24"/>
          <w:szCs w:val="24"/>
        </w:rPr>
        <w:t>Discussion topics:</w:t>
      </w:r>
    </w:p>
    <w:p w:rsidR="004A3889" w:rsidRPr="00504A62" w:rsidRDefault="0073782C" w:rsidP="0057509B">
      <w:pPr>
        <w:pStyle w:val="ListParagraph"/>
        <w:numPr>
          <w:ilvl w:val="0"/>
          <w:numId w:val="9"/>
        </w:numPr>
        <w:jc w:val="both"/>
        <w:rPr>
          <w:rFonts w:ascii="Arial" w:hAnsi="Arial" w:cs="Arial"/>
          <w:sz w:val="24"/>
          <w:szCs w:val="24"/>
        </w:rPr>
      </w:pPr>
      <w:r w:rsidRPr="0073782C">
        <w:rPr>
          <w:rFonts w:ascii="Arial" w:hAnsi="Arial" w:cs="Arial"/>
          <w:sz w:val="24"/>
          <w:szCs w:val="24"/>
        </w:rPr>
        <w:t>Justify the keeping of proper accounting records and outline with examples (ref. to case study) the major classes of business transactions.</w:t>
      </w:r>
    </w:p>
    <w:p w:rsidR="004A3889" w:rsidRPr="00504A62" w:rsidRDefault="0073782C" w:rsidP="0057509B">
      <w:pPr>
        <w:pStyle w:val="ListParagraph"/>
        <w:numPr>
          <w:ilvl w:val="0"/>
          <w:numId w:val="9"/>
        </w:numPr>
        <w:jc w:val="both"/>
        <w:rPr>
          <w:rFonts w:ascii="Arial" w:hAnsi="Arial" w:cs="Arial"/>
          <w:sz w:val="24"/>
          <w:szCs w:val="24"/>
        </w:rPr>
      </w:pPr>
      <w:r w:rsidRPr="0073782C">
        <w:rPr>
          <w:rFonts w:ascii="Arial" w:hAnsi="Arial" w:cs="Arial"/>
          <w:sz w:val="24"/>
          <w:szCs w:val="24"/>
        </w:rPr>
        <w:t xml:space="preserve">List the major accounting documents and records used in road construction. </w:t>
      </w:r>
      <w:r w:rsidR="00BA73C8">
        <w:rPr>
          <w:rFonts w:ascii="Arial" w:hAnsi="Arial" w:cs="Arial"/>
          <w:sz w:val="24"/>
          <w:szCs w:val="24"/>
        </w:rPr>
        <w:t>Comment on challenges posed by computers.</w:t>
      </w:r>
    </w:p>
    <w:p w:rsidR="004A3889" w:rsidRPr="00504A62" w:rsidRDefault="0073782C" w:rsidP="0057509B">
      <w:pPr>
        <w:pStyle w:val="ListParagraph"/>
        <w:numPr>
          <w:ilvl w:val="0"/>
          <w:numId w:val="9"/>
        </w:numPr>
        <w:jc w:val="both"/>
        <w:rPr>
          <w:rFonts w:ascii="Arial" w:hAnsi="Arial" w:cs="Arial"/>
          <w:sz w:val="24"/>
          <w:szCs w:val="24"/>
        </w:rPr>
      </w:pPr>
      <w:r w:rsidRPr="0073782C">
        <w:rPr>
          <w:rFonts w:ascii="Arial" w:hAnsi="Arial" w:cs="Arial"/>
          <w:sz w:val="24"/>
          <w:szCs w:val="24"/>
        </w:rPr>
        <w:t xml:space="preserve">State the major </w:t>
      </w:r>
      <w:r w:rsidR="003631E0">
        <w:rPr>
          <w:rFonts w:ascii="Arial" w:hAnsi="Arial" w:cs="Arial"/>
          <w:sz w:val="24"/>
          <w:szCs w:val="24"/>
        </w:rPr>
        <w:t xml:space="preserve">categories of financial </w:t>
      </w:r>
      <w:r w:rsidRPr="0073782C">
        <w:rPr>
          <w:rFonts w:ascii="Arial" w:hAnsi="Arial" w:cs="Arial"/>
          <w:sz w:val="24"/>
          <w:szCs w:val="24"/>
        </w:rPr>
        <w:t xml:space="preserve">internal controls and </w:t>
      </w:r>
      <w:r w:rsidR="00504A62">
        <w:rPr>
          <w:rFonts w:ascii="Arial" w:hAnsi="Arial" w:cs="Arial"/>
          <w:sz w:val="24"/>
          <w:szCs w:val="24"/>
        </w:rPr>
        <w:t>i</w:t>
      </w:r>
      <w:r w:rsidRPr="0073782C">
        <w:rPr>
          <w:rFonts w:ascii="Arial" w:hAnsi="Arial" w:cs="Arial"/>
          <w:sz w:val="24"/>
          <w:szCs w:val="24"/>
        </w:rPr>
        <w:t xml:space="preserve">dentify core </w:t>
      </w:r>
      <w:r w:rsidR="00504A62">
        <w:rPr>
          <w:rFonts w:ascii="Arial" w:hAnsi="Arial" w:cs="Arial"/>
          <w:sz w:val="24"/>
          <w:szCs w:val="24"/>
        </w:rPr>
        <w:t>i</w:t>
      </w:r>
      <w:r w:rsidRPr="0073782C">
        <w:rPr>
          <w:rFonts w:ascii="Arial" w:hAnsi="Arial" w:cs="Arial"/>
          <w:sz w:val="24"/>
          <w:szCs w:val="24"/>
        </w:rPr>
        <w:t>nternal controls over site purchase (or labour) transactions.</w:t>
      </w:r>
    </w:p>
    <w:p w:rsidR="004A3889" w:rsidRPr="00504A62" w:rsidRDefault="0073782C" w:rsidP="0057509B">
      <w:pPr>
        <w:pStyle w:val="ListParagraph"/>
        <w:numPr>
          <w:ilvl w:val="0"/>
          <w:numId w:val="9"/>
        </w:numPr>
        <w:jc w:val="both"/>
        <w:rPr>
          <w:rFonts w:ascii="Arial" w:hAnsi="Arial" w:cs="Arial"/>
          <w:sz w:val="24"/>
          <w:szCs w:val="24"/>
        </w:rPr>
      </w:pPr>
      <w:r w:rsidRPr="0073782C">
        <w:rPr>
          <w:rFonts w:ascii="Arial" w:hAnsi="Arial" w:cs="Arial"/>
          <w:sz w:val="24"/>
          <w:szCs w:val="24"/>
        </w:rPr>
        <w:t>Explain to Munaku the dangers of not maintaining proper accounting records</w:t>
      </w:r>
    </w:p>
    <w:p w:rsidR="004A3889" w:rsidRPr="00504A62" w:rsidRDefault="0073782C" w:rsidP="0057509B">
      <w:pPr>
        <w:pStyle w:val="ListParagraph"/>
        <w:numPr>
          <w:ilvl w:val="0"/>
          <w:numId w:val="9"/>
        </w:numPr>
        <w:jc w:val="both"/>
        <w:rPr>
          <w:rFonts w:ascii="Arial" w:hAnsi="Arial" w:cs="Arial"/>
          <w:sz w:val="24"/>
          <w:szCs w:val="24"/>
        </w:rPr>
      </w:pPr>
      <w:r w:rsidRPr="0073782C">
        <w:rPr>
          <w:rFonts w:ascii="Arial" w:hAnsi="Arial" w:cs="Arial"/>
          <w:sz w:val="24"/>
          <w:szCs w:val="24"/>
        </w:rPr>
        <w:t>Identify internal control weakn</w:t>
      </w:r>
      <w:bookmarkStart w:id="2" w:name="_GoBack"/>
      <w:bookmarkEnd w:id="2"/>
      <w:r w:rsidRPr="0073782C">
        <w:rPr>
          <w:rFonts w:ascii="Arial" w:hAnsi="Arial" w:cs="Arial"/>
          <w:sz w:val="24"/>
          <w:szCs w:val="24"/>
        </w:rPr>
        <w:t>esses in Munaku Contractors and list the dangers of maintaining weak internal controls.</w:t>
      </w:r>
    </w:p>
    <w:p w:rsidR="00AF4067" w:rsidRPr="00504A62" w:rsidRDefault="00AF4067" w:rsidP="0057509B">
      <w:pPr>
        <w:jc w:val="both"/>
        <w:rPr>
          <w:rFonts w:ascii="Arial" w:hAnsi="Arial" w:cs="Arial"/>
          <w:sz w:val="24"/>
          <w:szCs w:val="24"/>
        </w:rPr>
      </w:pPr>
    </w:p>
    <w:sectPr w:rsidR="00AF4067" w:rsidRPr="00504A62" w:rsidSect="00AF4067">
      <w:headerReference w:type="default" r:id="rId10"/>
      <w:footerReference w:type="default" r:id="rId11"/>
      <w:pgSz w:w="12240" w:h="15840"/>
      <w:pgMar w:top="1440" w:right="1440" w:bottom="1440" w:left="144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702FD9" w:rsidRDefault="00702FD9" w:rsidP="004A3889">
      <w:pPr>
        <w:spacing w:after="0" w:line="240" w:lineRule="auto"/>
      </w:pPr>
      <w:r>
        <w:separator/>
      </w:r>
    </w:p>
  </w:endnote>
  <w:endnote w:type="continuationSeparator" w:id="1">
    <w:p w:rsidR="00702FD9" w:rsidRDefault="00702FD9" w:rsidP="004A38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onstantia">
    <w:panose1 w:val="02030602050306030303"/>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54D26" w:rsidRDefault="00054D26">
    <w:pPr>
      <w:pStyle w:val="Footer"/>
      <w:pBdr>
        <w:top w:val="thinThickSmallGap" w:sz="24" w:space="1" w:color="622423" w:themeColor="accent2" w:themeShade="7F"/>
      </w:pBdr>
      <w:rPr>
        <w:rFonts w:asciiTheme="majorHAnsi" w:hAnsiTheme="majorHAnsi"/>
      </w:rPr>
    </w:pPr>
    <w:r>
      <w:rPr>
        <w:rFonts w:asciiTheme="majorHAnsi" w:hAnsiTheme="majorHAnsi"/>
      </w:rPr>
      <w:t>Handout/M1/S5</w:t>
    </w:r>
    <w:r>
      <w:rPr>
        <w:rFonts w:asciiTheme="majorHAnsi" w:hAnsiTheme="majorHAnsi"/>
      </w:rPr>
      <w:ptab w:relativeTo="margin" w:alignment="right" w:leader="none"/>
    </w:r>
    <w:r>
      <w:rPr>
        <w:rFonts w:asciiTheme="majorHAnsi" w:hAnsiTheme="majorHAnsi"/>
      </w:rPr>
      <w:t xml:space="preserve">Page </w:t>
    </w:r>
    <w:fldSimple w:instr=" PAGE   \* MERGEFORMAT ">
      <w:r w:rsidR="002A519C" w:rsidRPr="002A519C">
        <w:rPr>
          <w:rFonts w:asciiTheme="majorHAnsi" w:hAnsiTheme="majorHAnsi"/>
          <w:noProof/>
        </w:rPr>
        <w:t>7</w:t>
      </w:r>
    </w:fldSimple>
  </w:p>
  <w:p w:rsidR="00F445B5" w:rsidRDefault="00F445B5">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702FD9" w:rsidRDefault="00702FD9" w:rsidP="004A3889">
      <w:pPr>
        <w:spacing w:after="0" w:line="240" w:lineRule="auto"/>
      </w:pPr>
      <w:r>
        <w:separator/>
      </w:r>
    </w:p>
  </w:footnote>
  <w:footnote w:type="continuationSeparator" w:id="1">
    <w:p w:rsidR="00702FD9" w:rsidRDefault="00702FD9" w:rsidP="004A3889">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445B5" w:rsidRDefault="00F445B5">
    <w:pPr>
      <w:pStyle w:val="Header"/>
    </w:pPr>
    <w:r>
      <w:rPr>
        <w:noProof/>
        <w:lang w:val="en-US"/>
      </w:rPr>
      <w:drawing>
        <wp:inline distT="0" distB="0" distL="0" distR="0">
          <wp:extent cx="488950" cy="44640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8950" cy="446405"/>
                  </a:xfrm>
                  <a:prstGeom prst="rect">
                    <a:avLst/>
                  </a:prstGeom>
                  <a:noFill/>
                  <a:ln>
                    <a:noFill/>
                  </a:ln>
                </pic:spPr>
              </pic:pic>
            </a:graphicData>
          </a:graphic>
        </wp:inline>
      </w:drawing>
    </w:r>
    <w:r>
      <w:t xml:space="preserve">       </w:t>
    </w:r>
    <w:r w:rsidRPr="00271207">
      <w:rPr>
        <w:rFonts w:ascii="Constantia" w:hAnsi="Constantia"/>
        <w:i/>
        <w:sz w:val="20"/>
        <w:szCs w:val="20"/>
      </w:rPr>
      <w:t>Training in Financial &amp; Business Management for Road Contractors</w:t>
    </w:r>
    <w:r>
      <w:rPr>
        <w:rFonts w:ascii="Constantia" w:hAnsi="Constantia"/>
        <w:i/>
        <w:sz w:val="20"/>
        <w:szCs w:val="20"/>
      </w:rPr>
      <w:t xml:space="preserve"> </w:t>
    </w:r>
    <w:r>
      <w:ptab w:relativeTo="margin" w:alignment="right" w:leader="none"/>
    </w:r>
    <w:r>
      <w:rPr>
        <w:noProof/>
        <w:lang w:val="en-US"/>
      </w:rPr>
      <w:drawing>
        <wp:inline distT="0" distB="0" distL="0" distR="0">
          <wp:extent cx="1101686" cy="405482"/>
          <wp:effectExtent l="0" t="0" r="0" b="0"/>
          <wp:docPr id="6" name="Picture 6" descr="Description: C:\Users\CROSSR~1\AppData\Local\Temp\CrossRoads Logo with 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Users\CROSSR~1\AppData\Local\Temp\CrossRoads Logo with Slogan.jpg"/>
                  <pic:cNvPicPr>
                    <a:picLocks noChangeAspect="1" noChangeArrowheads="1"/>
                  </pic:cNvPicPr>
                </pic:nvPicPr>
                <pic:blipFill>
                  <a:blip r:embed="rId2"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7280" cy="403860"/>
                  </a:xfrm>
                  <a:prstGeom prst="rect">
                    <a:avLst/>
                  </a:prstGeom>
                  <a:noFill/>
                  <a:ln>
                    <a:noFill/>
                  </a:ln>
                </pic:spPr>
              </pic:pic>
            </a:graphicData>
          </a:graphic>
        </wp:inline>
      </w:drawing>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E6150C"/>
    <w:multiLevelType w:val="hybridMultilevel"/>
    <w:tmpl w:val="6296AC82"/>
    <w:lvl w:ilvl="0" w:tplc="6B1C97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225D51"/>
    <w:multiLevelType w:val="hybridMultilevel"/>
    <w:tmpl w:val="28E8A228"/>
    <w:lvl w:ilvl="0" w:tplc="423C7896">
      <w:start w:val="1"/>
      <w:numFmt w:val="bullet"/>
      <w:lvlText w:val="•"/>
      <w:lvlJc w:val="left"/>
      <w:pPr>
        <w:tabs>
          <w:tab w:val="num" w:pos="720"/>
        </w:tabs>
        <w:ind w:left="720" w:hanging="360"/>
      </w:pPr>
      <w:rPr>
        <w:rFonts w:ascii="Arial" w:hAnsi="Arial" w:hint="default"/>
      </w:rPr>
    </w:lvl>
    <w:lvl w:ilvl="1" w:tplc="AC92F100">
      <w:start w:val="554"/>
      <w:numFmt w:val="bullet"/>
      <w:lvlText w:val="–"/>
      <w:lvlJc w:val="left"/>
      <w:pPr>
        <w:tabs>
          <w:tab w:val="num" w:pos="1440"/>
        </w:tabs>
        <w:ind w:left="1440" w:hanging="360"/>
      </w:pPr>
      <w:rPr>
        <w:rFonts w:ascii="Arial" w:hAnsi="Arial" w:hint="default"/>
      </w:rPr>
    </w:lvl>
    <w:lvl w:ilvl="2" w:tplc="86F4A73C">
      <w:start w:val="2"/>
      <w:numFmt w:val="bullet"/>
      <w:lvlText w:val="-"/>
      <w:lvlJc w:val="left"/>
      <w:pPr>
        <w:ind w:left="2160" w:hanging="360"/>
      </w:pPr>
      <w:rPr>
        <w:rFonts w:ascii="Calibri" w:eastAsiaTheme="minorHAnsi" w:hAnsi="Calibri" w:cs="Calibri" w:hint="default"/>
      </w:rPr>
    </w:lvl>
    <w:lvl w:ilvl="3" w:tplc="BE88E11A" w:tentative="1">
      <w:start w:val="1"/>
      <w:numFmt w:val="bullet"/>
      <w:lvlText w:val="•"/>
      <w:lvlJc w:val="left"/>
      <w:pPr>
        <w:tabs>
          <w:tab w:val="num" w:pos="2880"/>
        </w:tabs>
        <w:ind w:left="2880" w:hanging="360"/>
      </w:pPr>
      <w:rPr>
        <w:rFonts w:ascii="Arial" w:hAnsi="Arial" w:hint="default"/>
      </w:rPr>
    </w:lvl>
    <w:lvl w:ilvl="4" w:tplc="2EE0BF66" w:tentative="1">
      <w:start w:val="1"/>
      <w:numFmt w:val="bullet"/>
      <w:lvlText w:val="•"/>
      <w:lvlJc w:val="left"/>
      <w:pPr>
        <w:tabs>
          <w:tab w:val="num" w:pos="3600"/>
        </w:tabs>
        <w:ind w:left="3600" w:hanging="360"/>
      </w:pPr>
      <w:rPr>
        <w:rFonts w:ascii="Arial" w:hAnsi="Arial" w:hint="default"/>
      </w:rPr>
    </w:lvl>
    <w:lvl w:ilvl="5" w:tplc="2F6CBF62" w:tentative="1">
      <w:start w:val="1"/>
      <w:numFmt w:val="bullet"/>
      <w:lvlText w:val="•"/>
      <w:lvlJc w:val="left"/>
      <w:pPr>
        <w:tabs>
          <w:tab w:val="num" w:pos="4320"/>
        </w:tabs>
        <w:ind w:left="4320" w:hanging="360"/>
      </w:pPr>
      <w:rPr>
        <w:rFonts w:ascii="Arial" w:hAnsi="Arial" w:hint="default"/>
      </w:rPr>
    </w:lvl>
    <w:lvl w:ilvl="6" w:tplc="BF4A2294" w:tentative="1">
      <w:start w:val="1"/>
      <w:numFmt w:val="bullet"/>
      <w:lvlText w:val="•"/>
      <w:lvlJc w:val="left"/>
      <w:pPr>
        <w:tabs>
          <w:tab w:val="num" w:pos="5040"/>
        </w:tabs>
        <w:ind w:left="5040" w:hanging="360"/>
      </w:pPr>
      <w:rPr>
        <w:rFonts w:ascii="Arial" w:hAnsi="Arial" w:hint="default"/>
      </w:rPr>
    </w:lvl>
    <w:lvl w:ilvl="7" w:tplc="E64C8BBE" w:tentative="1">
      <w:start w:val="1"/>
      <w:numFmt w:val="bullet"/>
      <w:lvlText w:val="•"/>
      <w:lvlJc w:val="left"/>
      <w:pPr>
        <w:tabs>
          <w:tab w:val="num" w:pos="5760"/>
        </w:tabs>
        <w:ind w:left="5760" w:hanging="360"/>
      </w:pPr>
      <w:rPr>
        <w:rFonts w:ascii="Arial" w:hAnsi="Arial" w:hint="default"/>
      </w:rPr>
    </w:lvl>
    <w:lvl w:ilvl="8" w:tplc="9E44023C" w:tentative="1">
      <w:start w:val="1"/>
      <w:numFmt w:val="bullet"/>
      <w:lvlText w:val="•"/>
      <w:lvlJc w:val="left"/>
      <w:pPr>
        <w:tabs>
          <w:tab w:val="num" w:pos="6480"/>
        </w:tabs>
        <w:ind w:left="6480" w:hanging="360"/>
      </w:pPr>
      <w:rPr>
        <w:rFonts w:ascii="Arial" w:hAnsi="Arial" w:hint="default"/>
      </w:rPr>
    </w:lvl>
  </w:abstractNum>
  <w:abstractNum w:abstractNumId="2">
    <w:nsid w:val="170546F1"/>
    <w:multiLevelType w:val="hybridMultilevel"/>
    <w:tmpl w:val="BFB072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CD5BBE"/>
    <w:multiLevelType w:val="hybridMultilevel"/>
    <w:tmpl w:val="3488B908"/>
    <w:lvl w:ilvl="0" w:tplc="71006D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4444F1"/>
    <w:multiLevelType w:val="hybridMultilevel"/>
    <w:tmpl w:val="CCB27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256517"/>
    <w:multiLevelType w:val="hybridMultilevel"/>
    <w:tmpl w:val="A3069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2757C5"/>
    <w:multiLevelType w:val="hybridMultilevel"/>
    <w:tmpl w:val="5CD008A2"/>
    <w:lvl w:ilvl="0" w:tplc="627A45F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EA84F75"/>
    <w:multiLevelType w:val="hybridMultilevel"/>
    <w:tmpl w:val="09600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934DEE"/>
    <w:multiLevelType w:val="hybridMultilevel"/>
    <w:tmpl w:val="C6842B0C"/>
    <w:lvl w:ilvl="0" w:tplc="6B1C97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FF3509"/>
    <w:multiLevelType w:val="hybridMultilevel"/>
    <w:tmpl w:val="40E6289C"/>
    <w:lvl w:ilvl="0" w:tplc="1826B14C">
      <w:start w:val="1"/>
      <w:numFmt w:val="lowerLetter"/>
      <w:lvlText w:val="%1."/>
      <w:lvlJc w:val="left"/>
      <w:pPr>
        <w:ind w:left="108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9"/>
  </w:num>
  <w:num w:numId="3">
    <w:abstractNumId w:val="4"/>
  </w:num>
  <w:num w:numId="4">
    <w:abstractNumId w:val="6"/>
  </w:num>
  <w:num w:numId="5">
    <w:abstractNumId w:val="7"/>
  </w:num>
  <w:num w:numId="6">
    <w:abstractNumId w:val="5"/>
  </w:num>
  <w:num w:numId="7">
    <w:abstractNumId w:val="2"/>
  </w:num>
  <w:num w:numId="8">
    <w:abstractNumId w:val="8"/>
  </w:num>
  <w:num w:numId="9">
    <w:abstractNumId w:val="0"/>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hdrShapeDefaults>
    <o:shapedefaults v:ext="edit" spidmax="2050"/>
  </w:hdrShapeDefaults>
  <w:footnotePr>
    <w:footnote w:id="0"/>
    <w:footnote w:id="1"/>
  </w:footnotePr>
  <w:endnotePr>
    <w:endnote w:id="0"/>
    <w:endnote w:id="1"/>
  </w:endnotePr>
  <w:compat>
    <w:useFELayout/>
  </w:compat>
  <w:rsids>
    <w:rsidRoot w:val="004A3889"/>
    <w:rsid w:val="000107A0"/>
    <w:rsid w:val="00050D2D"/>
    <w:rsid w:val="00054D26"/>
    <w:rsid w:val="00070ABC"/>
    <w:rsid w:val="000F3BC2"/>
    <w:rsid w:val="00103401"/>
    <w:rsid w:val="00176D8A"/>
    <w:rsid w:val="0018653A"/>
    <w:rsid w:val="00233849"/>
    <w:rsid w:val="002642FB"/>
    <w:rsid w:val="002730D5"/>
    <w:rsid w:val="002A519C"/>
    <w:rsid w:val="00314566"/>
    <w:rsid w:val="00315054"/>
    <w:rsid w:val="00317418"/>
    <w:rsid w:val="00325A96"/>
    <w:rsid w:val="003631E0"/>
    <w:rsid w:val="003B5B8D"/>
    <w:rsid w:val="003B7DF9"/>
    <w:rsid w:val="00400BC0"/>
    <w:rsid w:val="004653D4"/>
    <w:rsid w:val="004A3889"/>
    <w:rsid w:val="00504A62"/>
    <w:rsid w:val="00522BDE"/>
    <w:rsid w:val="00544118"/>
    <w:rsid w:val="0057509B"/>
    <w:rsid w:val="005A2DA4"/>
    <w:rsid w:val="005B2CFB"/>
    <w:rsid w:val="005B6752"/>
    <w:rsid w:val="005E6B28"/>
    <w:rsid w:val="00626DDA"/>
    <w:rsid w:val="00636602"/>
    <w:rsid w:val="006A7A8D"/>
    <w:rsid w:val="006E6057"/>
    <w:rsid w:val="006F02A3"/>
    <w:rsid w:val="006F50C9"/>
    <w:rsid w:val="00702FD9"/>
    <w:rsid w:val="007052C7"/>
    <w:rsid w:val="0073782C"/>
    <w:rsid w:val="0076565D"/>
    <w:rsid w:val="007C1C67"/>
    <w:rsid w:val="008007DD"/>
    <w:rsid w:val="008157C9"/>
    <w:rsid w:val="00837E89"/>
    <w:rsid w:val="009D314C"/>
    <w:rsid w:val="00A60E34"/>
    <w:rsid w:val="00AE3A33"/>
    <w:rsid w:val="00AF4067"/>
    <w:rsid w:val="00B20993"/>
    <w:rsid w:val="00B22804"/>
    <w:rsid w:val="00B45BD5"/>
    <w:rsid w:val="00B61219"/>
    <w:rsid w:val="00B755B6"/>
    <w:rsid w:val="00BA73C8"/>
    <w:rsid w:val="00BC1F5C"/>
    <w:rsid w:val="00BD2CB2"/>
    <w:rsid w:val="00C04492"/>
    <w:rsid w:val="00C1644F"/>
    <w:rsid w:val="00C2148D"/>
    <w:rsid w:val="00D1740A"/>
    <w:rsid w:val="00D64B1E"/>
    <w:rsid w:val="00D74370"/>
    <w:rsid w:val="00D968B9"/>
    <w:rsid w:val="00DD1412"/>
    <w:rsid w:val="00E40296"/>
    <w:rsid w:val="00E665E3"/>
    <w:rsid w:val="00E943F6"/>
    <w:rsid w:val="00EF6157"/>
    <w:rsid w:val="00F243E1"/>
    <w:rsid w:val="00F445B5"/>
  </w:rsids>
  <m:mathPr>
    <m:mathFont m:val="Constantia"/>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2A3"/>
    <w:rPr>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4A38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889"/>
  </w:style>
  <w:style w:type="paragraph" w:styleId="Footer">
    <w:name w:val="footer"/>
    <w:basedOn w:val="Normal"/>
    <w:link w:val="FooterChar"/>
    <w:uiPriority w:val="99"/>
    <w:unhideWhenUsed/>
    <w:rsid w:val="004A38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889"/>
  </w:style>
  <w:style w:type="table" w:styleId="TableGrid">
    <w:name w:val="Table Grid"/>
    <w:basedOn w:val="TableNormal"/>
    <w:uiPriority w:val="59"/>
    <w:rsid w:val="005441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968B9"/>
    <w:pPr>
      <w:ind w:left="720"/>
      <w:contextualSpacing/>
    </w:pPr>
  </w:style>
  <w:style w:type="table" w:styleId="LightShading-Accent3">
    <w:name w:val="Light Shading Accent 3"/>
    <w:basedOn w:val="TableNormal"/>
    <w:uiPriority w:val="60"/>
    <w:rsid w:val="0057509B"/>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5">
    <w:name w:val="Light Shading Accent 5"/>
    <w:basedOn w:val="TableNormal"/>
    <w:uiPriority w:val="60"/>
    <w:rsid w:val="0057509B"/>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BalloonText">
    <w:name w:val="Balloon Text"/>
    <w:basedOn w:val="Normal"/>
    <w:link w:val="BalloonTextChar"/>
    <w:uiPriority w:val="99"/>
    <w:semiHidden/>
    <w:unhideWhenUsed/>
    <w:rsid w:val="007052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2C7"/>
    <w:rPr>
      <w:rFonts w:ascii="Tahoma" w:hAnsi="Tahoma" w:cs="Tahoma"/>
      <w:sz w:val="16"/>
      <w:szCs w:val="16"/>
    </w:rPr>
  </w:style>
  <w:style w:type="character" w:styleId="CommentReference">
    <w:name w:val="annotation reference"/>
    <w:basedOn w:val="DefaultParagraphFont"/>
    <w:uiPriority w:val="99"/>
    <w:semiHidden/>
    <w:unhideWhenUsed/>
    <w:rsid w:val="00070ABC"/>
    <w:rPr>
      <w:sz w:val="18"/>
      <w:szCs w:val="18"/>
    </w:rPr>
  </w:style>
  <w:style w:type="paragraph" w:styleId="CommentText">
    <w:name w:val="annotation text"/>
    <w:basedOn w:val="Normal"/>
    <w:link w:val="CommentTextChar"/>
    <w:uiPriority w:val="99"/>
    <w:semiHidden/>
    <w:unhideWhenUsed/>
    <w:rsid w:val="00070ABC"/>
    <w:pPr>
      <w:spacing w:line="240" w:lineRule="auto"/>
    </w:pPr>
    <w:rPr>
      <w:sz w:val="24"/>
      <w:szCs w:val="24"/>
    </w:rPr>
  </w:style>
  <w:style w:type="character" w:customStyle="1" w:styleId="CommentTextChar">
    <w:name w:val="Comment Text Char"/>
    <w:basedOn w:val="DefaultParagraphFont"/>
    <w:link w:val="CommentText"/>
    <w:uiPriority w:val="99"/>
    <w:semiHidden/>
    <w:rsid w:val="00070ABC"/>
    <w:rPr>
      <w:sz w:val="24"/>
      <w:szCs w:val="24"/>
    </w:rPr>
  </w:style>
  <w:style w:type="paragraph" w:styleId="CommentSubject">
    <w:name w:val="annotation subject"/>
    <w:basedOn w:val="CommentText"/>
    <w:next w:val="CommentText"/>
    <w:link w:val="CommentSubjectChar"/>
    <w:uiPriority w:val="99"/>
    <w:semiHidden/>
    <w:unhideWhenUsed/>
    <w:rsid w:val="00070ABC"/>
    <w:rPr>
      <w:b/>
      <w:bCs/>
      <w:sz w:val="20"/>
      <w:szCs w:val="20"/>
    </w:rPr>
  </w:style>
  <w:style w:type="character" w:customStyle="1" w:styleId="CommentSubjectChar">
    <w:name w:val="Comment Subject Char"/>
    <w:basedOn w:val="CommentTextChar"/>
    <w:link w:val="CommentSubject"/>
    <w:uiPriority w:val="99"/>
    <w:semiHidden/>
    <w:rsid w:val="00070ABC"/>
    <w:rPr>
      <w:b/>
      <w:bCs/>
      <w:sz w:val="20"/>
      <w:szCs w:val="20"/>
    </w:rPr>
  </w:style>
  <w:style w:type="paragraph" w:styleId="Revision">
    <w:name w:val="Revision"/>
    <w:hidden/>
    <w:uiPriority w:val="99"/>
    <w:semiHidden/>
    <w:rsid w:val="00BA73C8"/>
    <w:pPr>
      <w:spacing w:after="0" w:line="240" w:lineRule="auto"/>
    </w:pPr>
  </w:style>
  <w:style w:type="table" w:styleId="LightGrid-Accent5">
    <w:name w:val="Light Grid Accent 5"/>
    <w:basedOn w:val="TableNormal"/>
    <w:uiPriority w:val="62"/>
    <w:rsid w:val="008007DD"/>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38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889"/>
  </w:style>
  <w:style w:type="paragraph" w:styleId="Footer">
    <w:name w:val="footer"/>
    <w:basedOn w:val="Normal"/>
    <w:link w:val="FooterChar"/>
    <w:uiPriority w:val="99"/>
    <w:unhideWhenUsed/>
    <w:rsid w:val="004A38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889"/>
  </w:style>
  <w:style w:type="table" w:styleId="TableGrid">
    <w:name w:val="Table Grid"/>
    <w:basedOn w:val="TableNormal"/>
    <w:uiPriority w:val="59"/>
    <w:rsid w:val="005441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968B9"/>
    <w:pPr>
      <w:ind w:left="720"/>
      <w:contextualSpacing/>
    </w:pPr>
  </w:style>
  <w:style w:type="table" w:styleId="LightShading-Accent3">
    <w:name w:val="Light Shading Accent 3"/>
    <w:basedOn w:val="TableNormal"/>
    <w:uiPriority w:val="60"/>
    <w:rsid w:val="0057509B"/>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5">
    <w:name w:val="Light Shading Accent 5"/>
    <w:basedOn w:val="TableNormal"/>
    <w:uiPriority w:val="60"/>
    <w:rsid w:val="0057509B"/>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BalloonText">
    <w:name w:val="Balloon Text"/>
    <w:basedOn w:val="Normal"/>
    <w:link w:val="BalloonTextChar"/>
    <w:uiPriority w:val="99"/>
    <w:semiHidden/>
    <w:unhideWhenUsed/>
    <w:rsid w:val="007052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2C7"/>
    <w:rPr>
      <w:rFonts w:ascii="Tahoma" w:hAnsi="Tahoma" w:cs="Tahoma"/>
      <w:sz w:val="16"/>
      <w:szCs w:val="16"/>
    </w:rPr>
  </w:style>
  <w:style w:type="character" w:styleId="CommentReference">
    <w:name w:val="annotation reference"/>
    <w:basedOn w:val="DefaultParagraphFont"/>
    <w:uiPriority w:val="99"/>
    <w:semiHidden/>
    <w:unhideWhenUsed/>
    <w:rsid w:val="00070ABC"/>
    <w:rPr>
      <w:sz w:val="18"/>
      <w:szCs w:val="18"/>
    </w:rPr>
  </w:style>
  <w:style w:type="paragraph" w:styleId="CommentText">
    <w:name w:val="annotation text"/>
    <w:basedOn w:val="Normal"/>
    <w:link w:val="CommentTextChar"/>
    <w:uiPriority w:val="99"/>
    <w:semiHidden/>
    <w:unhideWhenUsed/>
    <w:rsid w:val="00070ABC"/>
    <w:pPr>
      <w:spacing w:line="240" w:lineRule="auto"/>
    </w:pPr>
    <w:rPr>
      <w:sz w:val="24"/>
      <w:szCs w:val="24"/>
    </w:rPr>
  </w:style>
  <w:style w:type="character" w:customStyle="1" w:styleId="CommentTextChar">
    <w:name w:val="Comment Text Char"/>
    <w:basedOn w:val="DefaultParagraphFont"/>
    <w:link w:val="CommentText"/>
    <w:uiPriority w:val="99"/>
    <w:semiHidden/>
    <w:rsid w:val="00070ABC"/>
    <w:rPr>
      <w:sz w:val="24"/>
      <w:szCs w:val="24"/>
    </w:rPr>
  </w:style>
  <w:style w:type="paragraph" w:styleId="CommentSubject">
    <w:name w:val="annotation subject"/>
    <w:basedOn w:val="CommentText"/>
    <w:next w:val="CommentText"/>
    <w:link w:val="CommentSubjectChar"/>
    <w:uiPriority w:val="99"/>
    <w:semiHidden/>
    <w:unhideWhenUsed/>
    <w:rsid w:val="00070ABC"/>
    <w:rPr>
      <w:b/>
      <w:bCs/>
      <w:sz w:val="20"/>
      <w:szCs w:val="20"/>
    </w:rPr>
  </w:style>
  <w:style w:type="character" w:customStyle="1" w:styleId="CommentSubjectChar">
    <w:name w:val="Comment Subject Char"/>
    <w:basedOn w:val="CommentTextChar"/>
    <w:link w:val="CommentSubject"/>
    <w:uiPriority w:val="99"/>
    <w:semiHidden/>
    <w:rsid w:val="00070ABC"/>
    <w:rPr>
      <w:b/>
      <w:bCs/>
      <w:sz w:val="20"/>
      <w:szCs w:val="20"/>
    </w:rPr>
  </w:style>
</w:styles>
</file>

<file path=word/webSettings.xml><?xml version="1.0" encoding="utf-8"?>
<w:webSettings xmlns:r="http://schemas.openxmlformats.org/officeDocument/2006/relationships" xmlns:w="http://schemas.openxmlformats.org/wordprocessingml/2006/main">
  <w:divs>
    <w:div w:id="1846435708">
      <w:bodyDiv w:val="1"/>
      <w:marLeft w:val="0"/>
      <w:marRight w:val="0"/>
      <w:marTop w:val="0"/>
      <w:marBottom w:val="0"/>
      <w:divBdr>
        <w:top w:val="none" w:sz="0" w:space="0" w:color="auto"/>
        <w:left w:val="none" w:sz="0" w:space="0" w:color="auto"/>
        <w:bottom w:val="none" w:sz="0" w:space="0" w:color="auto"/>
        <w:right w:val="none" w:sz="0" w:space="0" w:color="auto"/>
      </w:divBdr>
      <w:divsChild>
        <w:div w:id="2139835602">
          <w:marLeft w:val="547"/>
          <w:marRight w:val="0"/>
          <w:marTop w:val="120"/>
          <w:marBottom w:val="0"/>
          <w:divBdr>
            <w:top w:val="none" w:sz="0" w:space="0" w:color="auto"/>
            <w:left w:val="none" w:sz="0" w:space="0" w:color="auto"/>
            <w:bottom w:val="none" w:sz="0" w:space="0" w:color="auto"/>
            <w:right w:val="none" w:sz="0" w:space="0" w:color="auto"/>
          </w:divBdr>
        </w:div>
        <w:div w:id="988169671">
          <w:marLeft w:val="547"/>
          <w:marRight w:val="0"/>
          <w:marTop w:val="120"/>
          <w:marBottom w:val="0"/>
          <w:divBdr>
            <w:top w:val="none" w:sz="0" w:space="0" w:color="auto"/>
            <w:left w:val="none" w:sz="0" w:space="0" w:color="auto"/>
            <w:bottom w:val="none" w:sz="0" w:space="0" w:color="auto"/>
            <w:right w:val="none" w:sz="0" w:space="0" w:color="auto"/>
          </w:divBdr>
        </w:div>
        <w:div w:id="2055497024">
          <w:marLeft w:val="547"/>
          <w:marRight w:val="0"/>
          <w:marTop w:val="120"/>
          <w:marBottom w:val="0"/>
          <w:divBdr>
            <w:top w:val="none" w:sz="0" w:space="0" w:color="auto"/>
            <w:left w:val="none" w:sz="0" w:space="0" w:color="auto"/>
            <w:bottom w:val="none" w:sz="0" w:space="0" w:color="auto"/>
            <w:right w:val="none" w:sz="0" w:space="0" w:color="auto"/>
          </w:divBdr>
        </w:div>
        <w:div w:id="2095584330">
          <w:marLeft w:val="547"/>
          <w:marRight w:val="0"/>
          <w:marTop w:val="120"/>
          <w:marBottom w:val="0"/>
          <w:divBdr>
            <w:top w:val="none" w:sz="0" w:space="0" w:color="auto"/>
            <w:left w:val="none" w:sz="0" w:space="0" w:color="auto"/>
            <w:bottom w:val="none" w:sz="0" w:space="0" w:color="auto"/>
            <w:right w:val="none" w:sz="0" w:space="0" w:color="auto"/>
          </w:divBdr>
        </w:div>
        <w:div w:id="1573730766">
          <w:marLeft w:val="547"/>
          <w:marRight w:val="0"/>
          <w:marTop w:val="120"/>
          <w:marBottom w:val="0"/>
          <w:divBdr>
            <w:top w:val="none" w:sz="0" w:space="0" w:color="auto"/>
            <w:left w:val="none" w:sz="0" w:space="0" w:color="auto"/>
            <w:bottom w:val="none" w:sz="0" w:space="0" w:color="auto"/>
            <w:right w:val="none" w:sz="0" w:space="0" w:color="auto"/>
          </w:divBdr>
        </w:div>
        <w:div w:id="461314673">
          <w:marLeft w:val="547"/>
          <w:marRight w:val="0"/>
          <w:marTop w:val="120"/>
          <w:marBottom w:val="0"/>
          <w:divBdr>
            <w:top w:val="none" w:sz="0" w:space="0" w:color="auto"/>
            <w:left w:val="none" w:sz="0" w:space="0" w:color="auto"/>
            <w:bottom w:val="none" w:sz="0" w:space="0" w:color="auto"/>
            <w:right w:val="none" w:sz="0" w:space="0" w:color="auto"/>
          </w:divBdr>
        </w:div>
        <w:div w:id="1691107489">
          <w:marLeft w:val="547"/>
          <w:marRight w:val="0"/>
          <w:marTop w:val="120"/>
          <w:marBottom w:val="0"/>
          <w:divBdr>
            <w:top w:val="none" w:sz="0" w:space="0" w:color="auto"/>
            <w:left w:val="none" w:sz="0" w:space="0" w:color="auto"/>
            <w:bottom w:val="none" w:sz="0" w:space="0" w:color="auto"/>
            <w:right w:val="none" w:sz="0" w:space="0" w:color="auto"/>
          </w:divBdr>
        </w:div>
        <w:div w:id="1780029341">
          <w:marLeft w:val="547"/>
          <w:marRight w:val="0"/>
          <w:marTop w:val="120"/>
          <w:marBottom w:val="0"/>
          <w:divBdr>
            <w:top w:val="none" w:sz="0" w:space="0" w:color="auto"/>
            <w:left w:val="none" w:sz="0" w:space="0" w:color="auto"/>
            <w:bottom w:val="none" w:sz="0" w:space="0" w:color="auto"/>
            <w:right w:val="none" w:sz="0" w:space="0" w:color="auto"/>
          </w:divBdr>
        </w:div>
        <w:div w:id="1941447195">
          <w:marLeft w:val="547"/>
          <w:marRight w:val="0"/>
          <w:marTop w:val="120"/>
          <w:marBottom w:val="0"/>
          <w:divBdr>
            <w:top w:val="none" w:sz="0" w:space="0" w:color="auto"/>
            <w:left w:val="none" w:sz="0" w:space="0" w:color="auto"/>
            <w:bottom w:val="none" w:sz="0" w:space="0" w:color="auto"/>
            <w:right w:val="none" w:sz="0" w:space="0" w:color="auto"/>
          </w:divBdr>
        </w:div>
        <w:div w:id="1850098782">
          <w:marLeft w:val="547"/>
          <w:marRight w:val="0"/>
          <w:marTop w:val="120"/>
          <w:marBottom w:val="0"/>
          <w:divBdr>
            <w:top w:val="none" w:sz="0" w:space="0" w:color="auto"/>
            <w:left w:val="none" w:sz="0" w:space="0" w:color="auto"/>
            <w:bottom w:val="none" w:sz="0" w:space="0" w:color="auto"/>
            <w:right w:val="none" w:sz="0" w:space="0" w:color="auto"/>
          </w:divBdr>
        </w:div>
        <w:div w:id="1681160780">
          <w:marLeft w:val="547"/>
          <w:marRight w:val="0"/>
          <w:marTop w:val="120"/>
          <w:marBottom w:val="0"/>
          <w:divBdr>
            <w:top w:val="none" w:sz="0" w:space="0" w:color="auto"/>
            <w:left w:val="none" w:sz="0" w:space="0" w:color="auto"/>
            <w:bottom w:val="none" w:sz="0" w:space="0" w:color="auto"/>
            <w:right w:val="none" w:sz="0" w:space="0" w:color="auto"/>
          </w:divBdr>
        </w:div>
        <w:div w:id="1897811325">
          <w:marLeft w:val="547"/>
          <w:marRight w:val="0"/>
          <w:marTop w:val="120"/>
          <w:marBottom w:val="0"/>
          <w:divBdr>
            <w:top w:val="none" w:sz="0" w:space="0" w:color="auto"/>
            <w:left w:val="none" w:sz="0" w:space="0" w:color="auto"/>
            <w:bottom w:val="none" w:sz="0" w:space="0" w:color="auto"/>
            <w:right w:val="none" w:sz="0" w:space="0" w:color="auto"/>
          </w:divBdr>
        </w:div>
        <w:div w:id="1548108416">
          <w:marLeft w:val="547"/>
          <w:marRight w:val="0"/>
          <w:marTop w:val="120"/>
          <w:marBottom w:val="0"/>
          <w:divBdr>
            <w:top w:val="none" w:sz="0" w:space="0" w:color="auto"/>
            <w:left w:val="none" w:sz="0" w:space="0" w:color="auto"/>
            <w:bottom w:val="none" w:sz="0" w:space="0" w:color="auto"/>
            <w:right w:val="none" w:sz="0" w:space="0" w:color="auto"/>
          </w:divBdr>
        </w:div>
        <w:div w:id="1331443525">
          <w:marLeft w:val="547"/>
          <w:marRight w:val="0"/>
          <w:marTop w:val="120"/>
          <w:marBottom w:val="0"/>
          <w:divBdr>
            <w:top w:val="none" w:sz="0" w:space="0" w:color="auto"/>
            <w:left w:val="none" w:sz="0" w:space="0" w:color="auto"/>
            <w:bottom w:val="none" w:sz="0" w:space="0" w:color="auto"/>
            <w:right w:val="none" w:sz="0" w:space="0" w:color="auto"/>
          </w:divBdr>
        </w:div>
        <w:div w:id="1829664977">
          <w:marLeft w:val="547"/>
          <w:marRight w:val="0"/>
          <w:marTop w:val="120"/>
          <w:marBottom w:val="0"/>
          <w:divBdr>
            <w:top w:val="none" w:sz="0" w:space="0" w:color="auto"/>
            <w:left w:val="none" w:sz="0" w:space="0" w:color="auto"/>
            <w:bottom w:val="none" w:sz="0" w:space="0" w:color="auto"/>
            <w:right w:val="none" w:sz="0" w:space="0" w:color="auto"/>
          </w:divBdr>
        </w:div>
        <w:div w:id="414012395">
          <w:marLeft w:val="547"/>
          <w:marRight w:val="0"/>
          <w:marTop w:val="120"/>
          <w:marBottom w:val="0"/>
          <w:divBdr>
            <w:top w:val="none" w:sz="0" w:space="0" w:color="auto"/>
            <w:left w:val="none" w:sz="0" w:space="0" w:color="auto"/>
            <w:bottom w:val="none" w:sz="0" w:space="0" w:color="auto"/>
            <w:right w:val="none" w:sz="0" w:space="0" w:color="auto"/>
          </w:divBdr>
        </w:div>
        <w:div w:id="223028276">
          <w:marLeft w:val="547"/>
          <w:marRight w:val="0"/>
          <w:marTop w:val="120"/>
          <w:marBottom w:val="0"/>
          <w:divBdr>
            <w:top w:val="none" w:sz="0" w:space="0" w:color="auto"/>
            <w:left w:val="none" w:sz="0" w:space="0" w:color="auto"/>
            <w:bottom w:val="none" w:sz="0" w:space="0" w:color="auto"/>
            <w:right w:val="none" w:sz="0" w:space="0" w:color="auto"/>
          </w:divBdr>
        </w:div>
        <w:div w:id="1884291286">
          <w:marLeft w:val="547"/>
          <w:marRight w:val="0"/>
          <w:marTop w:val="120"/>
          <w:marBottom w:val="0"/>
          <w:divBdr>
            <w:top w:val="none" w:sz="0" w:space="0" w:color="auto"/>
            <w:left w:val="none" w:sz="0" w:space="0" w:color="auto"/>
            <w:bottom w:val="none" w:sz="0" w:space="0" w:color="auto"/>
            <w:right w:val="none" w:sz="0" w:space="0" w:color="auto"/>
          </w:divBdr>
        </w:div>
        <w:div w:id="438985419">
          <w:marLeft w:val="547"/>
          <w:marRight w:val="0"/>
          <w:marTop w:val="120"/>
          <w:marBottom w:val="0"/>
          <w:divBdr>
            <w:top w:val="none" w:sz="0" w:space="0" w:color="auto"/>
            <w:left w:val="none" w:sz="0" w:space="0" w:color="auto"/>
            <w:bottom w:val="none" w:sz="0" w:space="0" w:color="auto"/>
            <w:right w:val="none" w:sz="0" w:space="0" w:color="auto"/>
          </w:divBdr>
        </w:div>
        <w:div w:id="494146578">
          <w:marLeft w:val="547"/>
          <w:marRight w:val="0"/>
          <w:marTop w:val="120"/>
          <w:marBottom w:val="0"/>
          <w:divBdr>
            <w:top w:val="none" w:sz="0" w:space="0" w:color="auto"/>
            <w:left w:val="none" w:sz="0" w:space="0" w:color="auto"/>
            <w:bottom w:val="none" w:sz="0" w:space="0" w:color="auto"/>
            <w:right w:val="none" w:sz="0" w:space="0" w:color="auto"/>
          </w:divBdr>
        </w:div>
        <w:div w:id="297106380">
          <w:marLeft w:val="547"/>
          <w:marRight w:val="0"/>
          <w:marTop w:val="120"/>
          <w:marBottom w:val="0"/>
          <w:divBdr>
            <w:top w:val="none" w:sz="0" w:space="0" w:color="auto"/>
            <w:left w:val="none" w:sz="0" w:space="0" w:color="auto"/>
            <w:bottom w:val="none" w:sz="0" w:space="0" w:color="auto"/>
            <w:right w:val="none" w:sz="0" w:space="0" w:color="auto"/>
          </w:divBdr>
        </w:div>
        <w:div w:id="1825122738">
          <w:marLeft w:val="547"/>
          <w:marRight w:val="0"/>
          <w:marTop w:val="120"/>
          <w:marBottom w:val="0"/>
          <w:divBdr>
            <w:top w:val="none" w:sz="0" w:space="0" w:color="auto"/>
            <w:left w:val="none" w:sz="0" w:space="0" w:color="auto"/>
            <w:bottom w:val="none" w:sz="0" w:space="0" w:color="auto"/>
            <w:right w:val="none" w:sz="0" w:space="0" w:color="auto"/>
          </w:divBdr>
        </w:div>
        <w:div w:id="559949276">
          <w:marLeft w:val="547"/>
          <w:marRight w:val="0"/>
          <w:marTop w:val="120"/>
          <w:marBottom w:val="0"/>
          <w:divBdr>
            <w:top w:val="none" w:sz="0" w:space="0" w:color="auto"/>
            <w:left w:val="none" w:sz="0" w:space="0" w:color="auto"/>
            <w:bottom w:val="none" w:sz="0" w:space="0" w:color="auto"/>
            <w:right w:val="none" w:sz="0" w:space="0" w:color="auto"/>
          </w:divBdr>
        </w:div>
        <w:div w:id="1889560929">
          <w:marLeft w:val="547"/>
          <w:marRight w:val="0"/>
          <w:marTop w:val="120"/>
          <w:marBottom w:val="0"/>
          <w:divBdr>
            <w:top w:val="none" w:sz="0" w:space="0" w:color="auto"/>
            <w:left w:val="none" w:sz="0" w:space="0" w:color="auto"/>
            <w:bottom w:val="none" w:sz="0" w:space="0" w:color="auto"/>
            <w:right w:val="none" w:sz="0" w:space="0" w:color="auto"/>
          </w:divBdr>
        </w:div>
        <w:div w:id="1125852138">
          <w:marLeft w:val="547"/>
          <w:marRight w:val="0"/>
          <w:marTop w:val="120"/>
          <w:marBottom w:val="0"/>
          <w:divBdr>
            <w:top w:val="none" w:sz="0" w:space="0" w:color="auto"/>
            <w:left w:val="none" w:sz="0" w:space="0" w:color="auto"/>
            <w:bottom w:val="none" w:sz="0" w:space="0" w:color="auto"/>
            <w:right w:val="none" w:sz="0" w:space="0" w:color="auto"/>
          </w:divBdr>
        </w:div>
        <w:div w:id="1437552695">
          <w:marLeft w:val="1166"/>
          <w:marRight w:val="0"/>
          <w:marTop w:val="106"/>
          <w:marBottom w:val="0"/>
          <w:divBdr>
            <w:top w:val="none" w:sz="0" w:space="0" w:color="auto"/>
            <w:left w:val="none" w:sz="0" w:space="0" w:color="auto"/>
            <w:bottom w:val="none" w:sz="0" w:space="0" w:color="auto"/>
            <w:right w:val="none" w:sz="0" w:space="0" w:color="auto"/>
          </w:divBdr>
        </w:div>
        <w:div w:id="2067415270">
          <w:marLeft w:val="1166"/>
          <w:marRight w:val="0"/>
          <w:marTop w:val="106"/>
          <w:marBottom w:val="0"/>
          <w:divBdr>
            <w:top w:val="none" w:sz="0" w:space="0" w:color="auto"/>
            <w:left w:val="none" w:sz="0" w:space="0" w:color="auto"/>
            <w:bottom w:val="none" w:sz="0" w:space="0" w:color="auto"/>
            <w:right w:val="none" w:sz="0" w:space="0" w:color="auto"/>
          </w:divBdr>
        </w:div>
        <w:div w:id="1249001120">
          <w:marLeft w:val="547"/>
          <w:marRight w:val="0"/>
          <w:marTop w:val="120"/>
          <w:marBottom w:val="0"/>
          <w:divBdr>
            <w:top w:val="none" w:sz="0" w:space="0" w:color="auto"/>
            <w:left w:val="none" w:sz="0" w:space="0" w:color="auto"/>
            <w:bottom w:val="none" w:sz="0" w:space="0" w:color="auto"/>
            <w:right w:val="none" w:sz="0" w:space="0" w:color="auto"/>
          </w:divBdr>
        </w:div>
        <w:div w:id="282349507">
          <w:marLeft w:val="1166"/>
          <w:marRight w:val="0"/>
          <w:marTop w:val="106"/>
          <w:marBottom w:val="0"/>
          <w:divBdr>
            <w:top w:val="none" w:sz="0" w:space="0" w:color="auto"/>
            <w:left w:val="none" w:sz="0" w:space="0" w:color="auto"/>
            <w:bottom w:val="none" w:sz="0" w:space="0" w:color="auto"/>
            <w:right w:val="none" w:sz="0" w:space="0" w:color="auto"/>
          </w:divBdr>
        </w:div>
        <w:div w:id="500702846">
          <w:marLeft w:val="1166"/>
          <w:marRight w:val="0"/>
          <w:marTop w:val="106"/>
          <w:marBottom w:val="0"/>
          <w:divBdr>
            <w:top w:val="none" w:sz="0" w:space="0" w:color="auto"/>
            <w:left w:val="none" w:sz="0" w:space="0" w:color="auto"/>
            <w:bottom w:val="none" w:sz="0" w:space="0" w:color="auto"/>
            <w:right w:val="none" w:sz="0" w:space="0" w:color="auto"/>
          </w:divBdr>
        </w:div>
        <w:div w:id="1275600915">
          <w:marLeft w:val="547"/>
          <w:marRight w:val="0"/>
          <w:marTop w:val="120"/>
          <w:marBottom w:val="0"/>
          <w:divBdr>
            <w:top w:val="none" w:sz="0" w:space="0" w:color="auto"/>
            <w:left w:val="none" w:sz="0" w:space="0" w:color="auto"/>
            <w:bottom w:val="none" w:sz="0" w:space="0" w:color="auto"/>
            <w:right w:val="none" w:sz="0" w:space="0" w:color="auto"/>
          </w:divBdr>
        </w:div>
        <w:div w:id="406001787">
          <w:marLeft w:val="547"/>
          <w:marRight w:val="0"/>
          <w:marTop w:val="120"/>
          <w:marBottom w:val="0"/>
          <w:divBdr>
            <w:top w:val="none" w:sz="0" w:space="0" w:color="auto"/>
            <w:left w:val="none" w:sz="0" w:space="0" w:color="auto"/>
            <w:bottom w:val="none" w:sz="0" w:space="0" w:color="auto"/>
            <w:right w:val="none" w:sz="0" w:space="0" w:color="auto"/>
          </w:divBdr>
        </w:div>
        <w:div w:id="765419065">
          <w:marLeft w:val="547"/>
          <w:marRight w:val="0"/>
          <w:marTop w:val="120"/>
          <w:marBottom w:val="0"/>
          <w:divBdr>
            <w:top w:val="none" w:sz="0" w:space="0" w:color="auto"/>
            <w:left w:val="none" w:sz="0" w:space="0" w:color="auto"/>
            <w:bottom w:val="none" w:sz="0" w:space="0" w:color="auto"/>
            <w:right w:val="none" w:sz="0" w:space="0" w:color="auto"/>
          </w:divBdr>
        </w:div>
        <w:div w:id="1273828757">
          <w:marLeft w:val="547"/>
          <w:marRight w:val="0"/>
          <w:marTop w:val="120"/>
          <w:marBottom w:val="0"/>
          <w:divBdr>
            <w:top w:val="none" w:sz="0" w:space="0" w:color="auto"/>
            <w:left w:val="none" w:sz="0" w:space="0" w:color="auto"/>
            <w:bottom w:val="none" w:sz="0" w:space="0" w:color="auto"/>
            <w:right w:val="none" w:sz="0" w:space="0" w:color="auto"/>
          </w:divBdr>
        </w:div>
        <w:div w:id="207766961">
          <w:marLeft w:val="547"/>
          <w:marRight w:val="0"/>
          <w:marTop w:val="120"/>
          <w:marBottom w:val="0"/>
          <w:divBdr>
            <w:top w:val="none" w:sz="0" w:space="0" w:color="auto"/>
            <w:left w:val="none" w:sz="0" w:space="0" w:color="auto"/>
            <w:bottom w:val="none" w:sz="0" w:space="0" w:color="auto"/>
            <w:right w:val="none" w:sz="0" w:space="0" w:color="auto"/>
          </w:divBdr>
        </w:div>
        <w:div w:id="609091691">
          <w:marLeft w:val="547"/>
          <w:marRight w:val="0"/>
          <w:marTop w:val="120"/>
          <w:marBottom w:val="0"/>
          <w:divBdr>
            <w:top w:val="none" w:sz="0" w:space="0" w:color="auto"/>
            <w:left w:val="none" w:sz="0" w:space="0" w:color="auto"/>
            <w:bottom w:val="none" w:sz="0" w:space="0" w:color="auto"/>
            <w:right w:val="none" w:sz="0" w:space="0" w:color="auto"/>
          </w:divBdr>
        </w:div>
        <w:div w:id="156002028">
          <w:marLeft w:val="547"/>
          <w:marRight w:val="0"/>
          <w:marTop w:val="120"/>
          <w:marBottom w:val="0"/>
          <w:divBdr>
            <w:top w:val="none" w:sz="0" w:space="0" w:color="auto"/>
            <w:left w:val="none" w:sz="0" w:space="0" w:color="auto"/>
            <w:bottom w:val="none" w:sz="0" w:space="0" w:color="auto"/>
            <w:right w:val="none" w:sz="0" w:space="0" w:color="auto"/>
          </w:divBdr>
        </w:div>
        <w:div w:id="538860010">
          <w:marLeft w:val="547"/>
          <w:marRight w:val="0"/>
          <w:marTop w:val="120"/>
          <w:marBottom w:val="0"/>
          <w:divBdr>
            <w:top w:val="none" w:sz="0" w:space="0" w:color="auto"/>
            <w:left w:val="none" w:sz="0" w:space="0" w:color="auto"/>
            <w:bottom w:val="none" w:sz="0" w:space="0" w:color="auto"/>
            <w:right w:val="none" w:sz="0" w:space="0" w:color="auto"/>
          </w:divBdr>
        </w:div>
        <w:div w:id="280184399">
          <w:marLeft w:val="547"/>
          <w:marRight w:val="0"/>
          <w:marTop w:val="120"/>
          <w:marBottom w:val="0"/>
          <w:divBdr>
            <w:top w:val="none" w:sz="0" w:space="0" w:color="auto"/>
            <w:left w:val="none" w:sz="0" w:space="0" w:color="auto"/>
            <w:bottom w:val="none" w:sz="0" w:space="0" w:color="auto"/>
            <w:right w:val="none" w:sz="0" w:space="0" w:color="auto"/>
          </w:divBdr>
        </w:div>
        <w:div w:id="1353653738">
          <w:marLeft w:val="547"/>
          <w:marRight w:val="0"/>
          <w:marTop w:val="120"/>
          <w:marBottom w:val="0"/>
          <w:divBdr>
            <w:top w:val="none" w:sz="0" w:space="0" w:color="auto"/>
            <w:left w:val="none" w:sz="0" w:space="0" w:color="auto"/>
            <w:bottom w:val="none" w:sz="0" w:space="0" w:color="auto"/>
            <w:right w:val="none" w:sz="0" w:space="0" w:color="auto"/>
          </w:divBdr>
        </w:div>
        <w:div w:id="1018392978">
          <w:marLeft w:val="547"/>
          <w:marRight w:val="0"/>
          <w:marTop w:val="120"/>
          <w:marBottom w:val="0"/>
          <w:divBdr>
            <w:top w:val="none" w:sz="0" w:space="0" w:color="auto"/>
            <w:left w:val="none" w:sz="0" w:space="0" w:color="auto"/>
            <w:bottom w:val="none" w:sz="0" w:space="0" w:color="auto"/>
            <w:right w:val="none" w:sz="0" w:space="0" w:color="auto"/>
          </w:divBdr>
        </w:div>
        <w:div w:id="679744667">
          <w:marLeft w:val="547"/>
          <w:marRight w:val="0"/>
          <w:marTop w:val="120"/>
          <w:marBottom w:val="0"/>
          <w:divBdr>
            <w:top w:val="none" w:sz="0" w:space="0" w:color="auto"/>
            <w:left w:val="none" w:sz="0" w:space="0" w:color="auto"/>
            <w:bottom w:val="none" w:sz="0" w:space="0" w:color="auto"/>
            <w:right w:val="none" w:sz="0" w:space="0" w:color="auto"/>
          </w:divBdr>
        </w:div>
        <w:div w:id="173958137">
          <w:marLeft w:val="547"/>
          <w:marRight w:val="0"/>
          <w:marTop w:val="120"/>
          <w:marBottom w:val="0"/>
          <w:divBdr>
            <w:top w:val="none" w:sz="0" w:space="0" w:color="auto"/>
            <w:left w:val="none" w:sz="0" w:space="0" w:color="auto"/>
            <w:bottom w:val="none" w:sz="0" w:space="0" w:color="auto"/>
            <w:right w:val="none" w:sz="0" w:space="0" w:color="auto"/>
          </w:divBdr>
        </w:div>
        <w:div w:id="1558201898">
          <w:marLeft w:val="547"/>
          <w:marRight w:val="0"/>
          <w:marTop w:val="120"/>
          <w:marBottom w:val="0"/>
          <w:divBdr>
            <w:top w:val="none" w:sz="0" w:space="0" w:color="auto"/>
            <w:left w:val="none" w:sz="0" w:space="0" w:color="auto"/>
            <w:bottom w:val="none" w:sz="0" w:space="0" w:color="auto"/>
            <w:right w:val="none" w:sz="0" w:space="0" w:color="auto"/>
          </w:divBdr>
        </w:div>
        <w:div w:id="1295596447">
          <w:marLeft w:val="547"/>
          <w:marRight w:val="0"/>
          <w:marTop w:val="120"/>
          <w:marBottom w:val="0"/>
          <w:divBdr>
            <w:top w:val="none" w:sz="0" w:space="0" w:color="auto"/>
            <w:left w:val="none" w:sz="0" w:space="0" w:color="auto"/>
            <w:bottom w:val="none" w:sz="0" w:space="0" w:color="auto"/>
            <w:right w:val="none" w:sz="0" w:space="0" w:color="auto"/>
          </w:divBdr>
        </w:div>
        <w:div w:id="1827866232">
          <w:marLeft w:val="547"/>
          <w:marRight w:val="0"/>
          <w:marTop w:val="120"/>
          <w:marBottom w:val="0"/>
          <w:divBdr>
            <w:top w:val="none" w:sz="0" w:space="0" w:color="auto"/>
            <w:left w:val="none" w:sz="0" w:space="0" w:color="auto"/>
            <w:bottom w:val="none" w:sz="0" w:space="0" w:color="auto"/>
            <w:right w:val="none" w:sz="0" w:space="0" w:color="auto"/>
          </w:divBdr>
        </w:div>
        <w:div w:id="601648952">
          <w:marLeft w:val="547"/>
          <w:marRight w:val="0"/>
          <w:marTop w:val="120"/>
          <w:marBottom w:val="0"/>
          <w:divBdr>
            <w:top w:val="none" w:sz="0" w:space="0" w:color="auto"/>
            <w:left w:val="none" w:sz="0" w:space="0" w:color="auto"/>
            <w:bottom w:val="none" w:sz="0" w:space="0" w:color="auto"/>
            <w:right w:val="none" w:sz="0" w:space="0" w:color="auto"/>
          </w:divBdr>
        </w:div>
        <w:div w:id="1842963586">
          <w:marLeft w:val="547"/>
          <w:marRight w:val="0"/>
          <w:marTop w:val="120"/>
          <w:marBottom w:val="0"/>
          <w:divBdr>
            <w:top w:val="none" w:sz="0" w:space="0" w:color="auto"/>
            <w:left w:val="none" w:sz="0" w:space="0" w:color="auto"/>
            <w:bottom w:val="none" w:sz="0" w:space="0" w:color="auto"/>
            <w:right w:val="none" w:sz="0" w:space="0" w:color="auto"/>
          </w:divBdr>
        </w:div>
        <w:div w:id="25104292">
          <w:marLeft w:val="1166"/>
          <w:marRight w:val="0"/>
          <w:marTop w:val="106"/>
          <w:marBottom w:val="0"/>
          <w:divBdr>
            <w:top w:val="none" w:sz="0" w:space="0" w:color="auto"/>
            <w:left w:val="none" w:sz="0" w:space="0" w:color="auto"/>
            <w:bottom w:val="none" w:sz="0" w:space="0" w:color="auto"/>
            <w:right w:val="none" w:sz="0" w:space="0" w:color="auto"/>
          </w:divBdr>
        </w:div>
        <w:div w:id="468594592">
          <w:marLeft w:val="1166"/>
          <w:marRight w:val="0"/>
          <w:marTop w:val="106"/>
          <w:marBottom w:val="0"/>
          <w:divBdr>
            <w:top w:val="none" w:sz="0" w:space="0" w:color="auto"/>
            <w:left w:val="none" w:sz="0" w:space="0" w:color="auto"/>
            <w:bottom w:val="none" w:sz="0" w:space="0" w:color="auto"/>
            <w:right w:val="none" w:sz="0" w:space="0" w:color="auto"/>
          </w:divBdr>
        </w:div>
        <w:div w:id="458499771">
          <w:marLeft w:val="1166"/>
          <w:marRight w:val="0"/>
          <w:marTop w:val="106"/>
          <w:marBottom w:val="0"/>
          <w:divBdr>
            <w:top w:val="none" w:sz="0" w:space="0" w:color="auto"/>
            <w:left w:val="none" w:sz="0" w:space="0" w:color="auto"/>
            <w:bottom w:val="none" w:sz="0" w:space="0" w:color="auto"/>
            <w:right w:val="none" w:sz="0" w:space="0" w:color="auto"/>
          </w:divBdr>
        </w:div>
        <w:div w:id="1544639376">
          <w:marLeft w:val="547"/>
          <w:marRight w:val="0"/>
          <w:marTop w:val="120"/>
          <w:marBottom w:val="0"/>
          <w:divBdr>
            <w:top w:val="none" w:sz="0" w:space="0" w:color="auto"/>
            <w:left w:val="none" w:sz="0" w:space="0" w:color="auto"/>
            <w:bottom w:val="none" w:sz="0" w:space="0" w:color="auto"/>
            <w:right w:val="none" w:sz="0" w:space="0" w:color="auto"/>
          </w:divBdr>
        </w:div>
        <w:div w:id="1304850843">
          <w:marLeft w:val="1166"/>
          <w:marRight w:val="0"/>
          <w:marTop w:val="106"/>
          <w:marBottom w:val="0"/>
          <w:divBdr>
            <w:top w:val="none" w:sz="0" w:space="0" w:color="auto"/>
            <w:left w:val="none" w:sz="0" w:space="0" w:color="auto"/>
            <w:bottom w:val="none" w:sz="0" w:space="0" w:color="auto"/>
            <w:right w:val="none" w:sz="0" w:space="0" w:color="auto"/>
          </w:divBdr>
        </w:div>
        <w:div w:id="2112774515">
          <w:marLeft w:val="1166"/>
          <w:marRight w:val="0"/>
          <w:marTop w:val="106"/>
          <w:marBottom w:val="0"/>
          <w:divBdr>
            <w:top w:val="none" w:sz="0" w:space="0" w:color="auto"/>
            <w:left w:val="none" w:sz="0" w:space="0" w:color="auto"/>
            <w:bottom w:val="none" w:sz="0" w:space="0" w:color="auto"/>
            <w:right w:val="none" w:sz="0" w:space="0" w:color="auto"/>
          </w:divBdr>
        </w:div>
        <w:div w:id="250161493">
          <w:marLeft w:val="1166"/>
          <w:marRight w:val="0"/>
          <w:marTop w:val="106"/>
          <w:marBottom w:val="0"/>
          <w:divBdr>
            <w:top w:val="none" w:sz="0" w:space="0" w:color="auto"/>
            <w:left w:val="none" w:sz="0" w:space="0" w:color="auto"/>
            <w:bottom w:val="none" w:sz="0" w:space="0" w:color="auto"/>
            <w:right w:val="none" w:sz="0" w:space="0" w:color="auto"/>
          </w:divBdr>
        </w:div>
        <w:div w:id="1039891879">
          <w:marLeft w:val="1166"/>
          <w:marRight w:val="0"/>
          <w:marTop w:val="106"/>
          <w:marBottom w:val="0"/>
          <w:divBdr>
            <w:top w:val="none" w:sz="0" w:space="0" w:color="auto"/>
            <w:left w:val="none" w:sz="0" w:space="0" w:color="auto"/>
            <w:bottom w:val="none" w:sz="0" w:space="0" w:color="auto"/>
            <w:right w:val="none" w:sz="0" w:space="0" w:color="auto"/>
          </w:divBdr>
        </w:div>
        <w:div w:id="689186280">
          <w:marLeft w:val="547"/>
          <w:marRight w:val="0"/>
          <w:marTop w:val="120"/>
          <w:marBottom w:val="0"/>
          <w:divBdr>
            <w:top w:val="none" w:sz="0" w:space="0" w:color="auto"/>
            <w:left w:val="none" w:sz="0" w:space="0" w:color="auto"/>
            <w:bottom w:val="none" w:sz="0" w:space="0" w:color="auto"/>
            <w:right w:val="none" w:sz="0" w:space="0" w:color="auto"/>
          </w:divBdr>
        </w:div>
        <w:div w:id="1309945329">
          <w:marLeft w:val="547"/>
          <w:marRight w:val="0"/>
          <w:marTop w:val="120"/>
          <w:marBottom w:val="0"/>
          <w:divBdr>
            <w:top w:val="none" w:sz="0" w:space="0" w:color="auto"/>
            <w:left w:val="none" w:sz="0" w:space="0" w:color="auto"/>
            <w:bottom w:val="none" w:sz="0" w:space="0" w:color="auto"/>
            <w:right w:val="none" w:sz="0" w:space="0" w:color="auto"/>
          </w:divBdr>
        </w:div>
        <w:div w:id="2033872260">
          <w:marLeft w:val="1166"/>
          <w:marRight w:val="0"/>
          <w:marTop w:val="106"/>
          <w:marBottom w:val="0"/>
          <w:divBdr>
            <w:top w:val="none" w:sz="0" w:space="0" w:color="auto"/>
            <w:left w:val="none" w:sz="0" w:space="0" w:color="auto"/>
            <w:bottom w:val="none" w:sz="0" w:space="0" w:color="auto"/>
            <w:right w:val="none" w:sz="0" w:space="0" w:color="auto"/>
          </w:divBdr>
        </w:div>
        <w:div w:id="62458640">
          <w:marLeft w:val="1166"/>
          <w:marRight w:val="0"/>
          <w:marTop w:val="106"/>
          <w:marBottom w:val="0"/>
          <w:divBdr>
            <w:top w:val="none" w:sz="0" w:space="0" w:color="auto"/>
            <w:left w:val="none" w:sz="0" w:space="0" w:color="auto"/>
            <w:bottom w:val="none" w:sz="0" w:space="0" w:color="auto"/>
            <w:right w:val="none" w:sz="0" w:space="0" w:color="auto"/>
          </w:divBdr>
        </w:div>
        <w:div w:id="1897667662">
          <w:marLeft w:val="1166"/>
          <w:marRight w:val="0"/>
          <w:marTop w:val="106"/>
          <w:marBottom w:val="0"/>
          <w:divBdr>
            <w:top w:val="none" w:sz="0" w:space="0" w:color="auto"/>
            <w:left w:val="none" w:sz="0" w:space="0" w:color="auto"/>
            <w:bottom w:val="none" w:sz="0" w:space="0" w:color="auto"/>
            <w:right w:val="none" w:sz="0" w:space="0" w:color="auto"/>
          </w:divBdr>
        </w:div>
        <w:div w:id="1905796944">
          <w:marLeft w:val="547"/>
          <w:marRight w:val="0"/>
          <w:marTop w:val="120"/>
          <w:marBottom w:val="0"/>
          <w:divBdr>
            <w:top w:val="none" w:sz="0" w:space="0" w:color="auto"/>
            <w:left w:val="none" w:sz="0" w:space="0" w:color="auto"/>
            <w:bottom w:val="none" w:sz="0" w:space="0" w:color="auto"/>
            <w:right w:val="none" w:sz="0" w:space="0" w:color="auto"/>
          </w:divBdr>
        </w:div>
        <w:div w:id="799346354">
          <w:marLeft w:val="1166"/>
          <w:marRight w:val="0"/>
          <w:marTop w:val="106"/>
          <w:marBottom w:val="0"/>
          <w:divBdr>
            <w:top w:val="none" w:sz="0" w:space="0" w:color="auto"/>
            <w:left w:val="none" w:sz="0" w:space="0" w:color="auto"/>
            <w:bottom w:val="none" w:sz="0" w:space="0" w:color="auto"/>
            <w:right w:val="none" w:sz="0" w:space="0" w:color="auto"/>
          </w:divBdr>
        </w:div>
        <w:div w:id="1399937263">
          <w:marLeft w:val="1166"/>
          <w:marRight w:val="0"/>
          <w:marTop w:val="106"/>
          <w:marBottom w:val="0"/>
          <w:divBdr>
            <w:top w:val="none" w:sz="0" w:space="0" w:color="auto"/>
            <w:left w:val="none" w:sz="0" w:space="0" w:color="auto"/>
            <w:bottom w:val="none" w:sz="0" w:space="0" w:color="auto"/>
            <w:right w:val="none" w:sz="0" w:space="0" w:color="auto"/>
          </w:divBdr>
        </w:div>
        <w:div w:id="1957716580">
          <w:marLeft w:val="1166"/>
          <w:marRight w:val="0"/>
          <w:marTop w:val="106"/>
          <w:marBottom w:val="0"/>
          <w:divBdr>
            <w:top w:val="none" w:sz="0" w:space="0" w:color="auto"/>
            <w:left w:val="none" w:sz="0" w:space="0" w:color="auto"/>
            <w:bottom w:val="none" w:sz="0" w:space="0" w:color="auto"/>
            <w:right w:val="none" w:sz="0" w:space="0" w:color="auto"/>
          </w:divBdr>
        </w:div>
        <w:div w:id="761871950">
          <w:marLeft w:val="1166"/>
          <w:marRight w:val="0"/>
          <w:marTop w:val="106"/>
          <w:marBottom w:val="0"/>
          <w:divBdr>
            <w:top w:val="none" w:sz="0" w:space="0" w:color="auto"/>
            <w:left w:val="none" w:sz="0" w:space="0" w:color="auto"/>
            <w:bottom w:val="none" w:sz="0" w:space="0" w:color="auto"/>
            <w:right w:val="none" w:sz="0" w:space="0" w:color="auto"/>
          </w:divBdr>
        </w:div>
        <w:div w:id="1422874031">
          <w:marLeft w:val="547"/>
          <w:marRight w:val="0"/>
          <w:marTop w:val="120"/>
          <w:marBottom w:val="0"/>
          <w:divBdr>
            <w:top w:val="none" w:sz="0" w:space="0" w:color="auto"/>
            <w:left w:val="none" w:sz="0" w:space="0" w:color="auto"/>
            <w:bottom w:val="none" w:sz="0" w:space="0" w:color="auto"/>
            <w:right w:val="none" w:sz="0" w:space="0" w:color="auto"/>
          </w:divBdr>
        </w:div>
        <w:div w:id="1328822828">
          <w:marLeft w:val="547"/>
          <w:marRight w:val="0"/>
          <w:marTop w:val="91"/>
          <w:marBottom w:val="0"/>
          <w:divBdr>
            <w:top w:val="none" w:sz="0" w:space="0" w:color="auto"/>
            <w:left w:val="none" w:sz="0" w:space="0" w:color="auto"/>
            <w:bottom w:val="none" w:sz="0" w:space="0" w:color="auto"/>
            <w:right w:val="none" w:sz="0" w:space="0" w:color="auto"/>
          </w:divBdr>
        </w:div>
        <w:div w:id="1351561979">
          <w:marLeft w:val="547"/>
          <w:marRight w:val="0"/>
          <w:marTop w:val="91"/>
          <w:marBottom w:val="0"/>
          <w:divBdr>
            <w:top w:val="none" w:sz="0" w:space="0" w:color="auto"/>
            <w:left w:val="none" w:sz="0" w:space="0" w:color="auto"/>
            <w:bottom w:val="none" w:sz="0" w:space="0" w:color="auto"/>
            <w:right w:val="none" w:sz="0" w:space="0" w:color="auto"/>
          </w:divBdr>
        </w:div>
        <w:div w:id="1331329640">
          <w:marLeft w:val="547"/>
          <w:marRight w:val="0"/>
          <w:marTop w:val="91"/>
          <w:marBottom w:val="0"/>
          <w:divBdr>
            <w:top w:val="none" w:sz="0" w:space="0" w:color="auto"/>
            <w:left w:val="none" w:sz="0" w:space="0" w:color="auto"/>
            <w:bottom w:val="none" w:sz="0" w:space="0" w:color="auto"/>
            <w:right w:val="none" w:sz="0" w:space="0" w:color="auto"/>
          </w:divBdr>
        </w:div>
        <w:div w:id="324171539">
          <w:marLeft w:val="547"/>
          <w:marRight w:val="0"/>
          <w:marTop w:val="91"/>
          <w:marBottom w:val="0"/>
          <w:divBdr>
            <w:top w:val="none" w:sz="0" w:space="0" w:color="auto"/>
            <w:left w:val="none" w:sz="0" w:space="0" w:color="auto"/>
            <w:bottom w:val="none" w:sz="0" w:space="0" w:color="auto"/>
            <w:right w:val="none" w:sz="0" w:space="0" w:color="auto"/>
          </w:divBdr>
        </w:div>
        <w:div w:id="1104155027">
          <w:marLeft w:val="547"/>
          <w:marRight w:val="0"/>
          <w:marTop w:val="120"/>
          <w:marBottom w:val="0"/>
          <w:divBdr>
            <w:top w:val="none" w:sz="0" w:space="0" w:color="auto"/>
            <w:left w:val="none" w:sz="0" w:space="0" w:color="auto"/>
            <w:bottom w:val="none" w:sz="0" w:space="0" w:color="auto"/>
            <w:right w:val="none" w:sz="0" w:space="0" w:color="auto"/>
          </w:divBdr>
        </w:div>
        <w:div w:id="1213661513">
          <w:marLeft w:val="547"/>
          <w:marRight w:val="0"/>
          <w:marTop w:val="120"/>
          <w:marBottom w:val="0"/>
          <w:divBdr>
            <w:top w:val="none" w:sz="0" w:space="0" w:color="auto"/>
            <w:left w:val="none" w:sz="0" w:space="0" w:color="auto"/>
            <w:bottom w:val="none" w:sz="0" w:space="0" w:color="auto"/>
            <w:right w:val="none" w:sz="0" w:space="0" w:color="auto"/>
          </w:divBdr>
        </w:div>
        <w:div w:id="1373076386">
          <w:marLeft w:val="547"/>
          <w:marRight w:val="0"/>
          <w:marTop w:val="120"/>
          <w:marBottom w:val="0"/>
          <w:divBdr>
            <w:top w:val="none" w:sz="0" w:space="0" w:color="auto"/>
            <w:left w:val="none" w:sz="0" w:space="0" w:color="auto"/>
            <w:bottom w:val="none" w:sz="0" w:space="0" w:color="auto"/>
            <w:right w:val="none" w:sz="0" w:space="0" w:color="auto"/>
          </w:divBdr>
        </w:div>
        <w:div w:id="527260157">
          <w:marLeft w:val="547"/>
          <w:marRight w:val="0"/>
          <w:marTop w:val="120"/>
          <w:marBottom w:val="0"/>
          <w:divBdr>
            <w:top w:val="none" w:sz="0" w:space="0" w:color="auto"/>
            <w:left w:val="none" w:sz="0" w:space="0" w:color="auto"/>
            <w:bottom w:val="none" w:sz="0" w:space="0" w:color="auto"/>
            <w:right w:val="none" w:sz="0" w:space="0" w:color="auto"/>
          </w:divBdr>
        </w:div>
        <w:div w:id="1597791812">
          <w:marLeft w:val="547"/>
          <w:marRight w:val="0"/>
          <w:marTop w:val="120"/>
          <w:marBottom w:val="0"/>
          <w:divBdr>
            <w:top w:val="none" w:sz="0" w:space="0" w:color="auto"/>
            <w:left w:val="none" w:sz="0" w:space="0" w:color="auto"/>
            <w:bottom w:val="none" w:sz="0" w:space="0" w:color="auto"/>
            <w:right w:val="none" w:sz="0" w:space="0" w:color="auto"/>
          </w:divBdr>
        </w:div>
        <w:div w:id="2008819848">
          <w:marLeft w:val="547"/>
          <w:marRight w:val="0"/>
          <w:marTop w:val="120"/>
          <w:marBottom w:val="0"/>
          <w:divBdr>
            <w:top w:val="none" w:sz="0" w:space="0" w:color="auto"/>
            <w:left w:val="none" w:sz="0" w:space="0" w:color="auto"/>
            <w:bottom w:val="none" w:sz="0" w:space="0" w:color="auto"/>
            <w:right w:val="none" w:sz="0" w:space="0" w:color="auto"/>
          </w:divBdr>
        </w:div>
        <w:div w:id="2074892691">
          <w:marLeft w:val="547"/>
          <w:marRight w:val="0"/>
          <w:marTop w:val="120"/>
          <w:marBottom w:val="0"/>
          <w:divBdr>
            <w:top w:val="none" w:sz="0" w:space="0" w:color="auto"/>
            <w:left w:val="none" w:sz="0" w:space="0" w:color="auto"/>
            <w:bottom w:val="none" w:sz="0" w:space="0" w:color="auto"/>
            <w:right w:val="none" w:sz="0" w:space="0" w:color="auto"/>
          </w:divBdr>
        </w:div>
        <w:div w:id="2062093891">
          <w:marLeft w:val="547"/>
          <w:marRight w:val="0"/>
          <w:marTop w:val="106"/>
          <w:marBottom w:val="0"/>
          <w:divBdr>
            <w:top w:val="none" w:sz="0" w:space="0" w:color="auto"/>
            <w:left w:val="none" w:sz="0" w:space="0" w:color="auto"/>
            <w:bottom w:val="none" w:sz="0" w:space="0" w:color="auto"/>
            <w:right w:val="none" w:sz="0" w:space="0" w:color="auto"/>
          </w:divBdr>
        </w:div>
        <w:div w:id="450709760">
          <w:marLeft w:val="1166"/>
          <w:marRight w:val="0"/>
          <w:marTop w:val="91"/>
          <w:marBottom w:val="0"/>
          <w:divBdr>
            <w:top w:val="none" w:sz="0" w:space="0" w:color="auto"/>
            <w:left w:val="none" w:sz="0" w:space="0" w:color="auto"/>
            <w:bottom w:val="none" w:sz="0" w:space="0" w:color="auto"/>
            <w:right w:val="none" w:sz="0" w:space="0" w:color="auto"/>
          </w:divBdr>
        </w:div>
        <w:div w:id="306861264">
          <w:marLeft w:val="1166"/>
          <w:marRight w:val="0"/>
          <w:marTop w:val="91"/>
          <w:marBottom w:val="0"/>
          <w:divBdr>
            <w:top w:val="none" w:sz="0" w:space="0" w:color="auto"/>
            <w:left w:val="none" w:sz="0" w:space="0" w:color="auto"/>
            <w:bottom w:val="none" w:sz="0" w:space="0" w:color="auto"/>
            <w:right w:val="none" w:sz="0" w:space="0" w:color="auto"/>
          </w:divBdr>
        </w:div>
        <w:div w:id="1203520107">
          <w:marLeft w:val="547"/>
          <w:marRight w:val="0"/>
          <w:marTop w:val="106"/>
          <w:marBottom w:val="0"/>
          <w:divBdr>
            <w:top w:val="none" w:sz="0" w:space="0" w:color="auto"/>
            <w:left w:val="none" w:sz="0" w:space="0" w:color="auto"/>
            <w:bottom w:val="none" w:sz="0" w:space="0" w:color="auto"/>
            <w:right w:val="none" w:sz="0" w:space="0" w:color="auto"/>
          </w:divBdr>
        </w:div>
        <w:div w:id="507598495">
          <w:marLeft w:val="1166"/>
          <w:marRight w:val="0"/>
          <w:marTop w:val="91"/>
          <w:marBottom w:val="0"/>
          <w:divBdr>
            <w:top w:val="none" w:sz="0" w:space="0" w:color="auto"/>
            <w:left w:val="none" w:sz="0" w:space="0" w:color="auto"/>
            <w:bottom w:val="none" w:sz="0" w:space="0" w:color="auto"/>
            <w:right w:val="none" w:sz="0" w:space="0" w:color="auto"/>
          </w:divBdr>
        </w:div>
        <w:div w:id="800343865">
          <w:marLeft w:val="1166"/>
          <w:marRight w:val="0"/>
          <w:marTop w:val="91"/>
          <w:marBottom w:val="0"/>
          <w:divBdr>
            <w:top w:val="none" w:sz="0" w:space="0" w:color="auto"/>
            <w:left w:val="none" w:sz="0" w:space="0" w:color="auto"/>
            <w:bottom w:val="none" w:sz="0" w:space="0" w:color="auto"/>
            <w:right w:val="none" w:sz="0" w:space="0" w:color="auto"/>
          </w:divBdr>
        </w:div>
        <w:div w:id="1857233587">
          <w:marLeft w:val="1166"/>
          <w:marRight w:val="0"/>
          <w:marTop w:val="91"/>
          <w:marBottom w:val="0"/>
          <w:divBdr>
            <w:top w:val="none" w:sz="0" w:space="0" w:color="auto"/>
            <w:left w:val="none" w:sz="0" w:space="0" w:color="auto"/>
            <w:bottom w:val="none" w:sz="0" w:space="0" w:color="auto"/>
            <w:right w:val="none" w:sz="0" w:space="0" w:color="auto"/>
          </w:divBdr>
        </w:div>
        <w:div w:id="1302541157">
          <w:marLeft w:val="1166"/>
          <w:marRight w:val="0"/>
          <w:marTop w:val="91"/>
          <w:marBottom w:val="0"/>
          <w:divBdr>
            <w:top w:val="none" w:sz="0" w:space="0" w:color="auto"/>
            <w:left w:val="none" w:sz="0" w:space="0" w:color="auto"/>
            <w:bottom w:val="none" w:sz="0" w:space="0" w:color="auto"/>
            <w:right w:val="none" w:sz="0" w:space="0" w:color="auto"/>
          </w:divBdr>
        </w:div>
        <w:div w:id="1002784510">
          <w:marLeft w:val="1166"/>
          <w:marRight w:val="0"/>
          <w:marTop w:val="91"/>
          <w:marBottom w:val="0"/>
          <w:divBdr>
            <w:top w:val="none" w:sz="0" w:space="0" w:color="auto"/>
            <w:left w:val="none" w:sz="0" w:space="0" w:color="auto"/>
            <w:bottom w:val="none" w:sz="0" w:space="0" w:color="auto"/>
            <w:right w:val="none" w:sz="0" w:space="0" w:color="auto"/>
          </w:divBdr>
        </w:div>
        <w:div w:id="413746546">
          <w:marLeft w:val="547"/>
          <w:marRight w:val="0"/>
          <w:marTop w:val="106"/>
          <w:marBottom w:val="0"/>
          <w:divBdr>
            <w:top w:val="none" w:sz="0" w:space="0" w:color="auto"/>
            <w:left w:val="none" w:sz="0" w:space="0" w:color="auto"/>
            <w:bottom w:val="none" w:sz="0" w:space="0" w:color="auto"/>
            <w:right w:val="none" w:sz="0" w:space="0" w:color="auto"/>
          </w:divBdr>
        </w:div>
        <w:div w:id="864909218">
          <w:marLeft w:val="547"/>
          <w:marRight w:val="0"/>
          <w:marTop w:val="120"/>
          <w:marBottom w:val="0"/>
          <w:divBdr>
            <w:top w:val="none" w:sz="0" w:space="0" w:color="auto"/>
            <w:left w:val="none" w:sz="0" w:space="0" w:color="auto"/>
            <w:bottom w:val="none" w:sz="0" w:space="0" w:color="auto"/>
            <w:right w:val="none" w:sz="0" w:space="0" w:color="auto"/>
          </w:divBdr>
        </w:div>
        <w:div w:id="486480427">
          <w:marLeft w:val="547"/>
          <w:marRight w:val="0"/>
          <w:marTop w:val="91"/>
          <w:marBottom w:val="0"/>
          <w:divBdr>
            <w:top w:val="none" w:sz="0" w:space="0" w:color="auto"/>
            <w:left w:val="none" w:sz="0" w:space="0" w:color="auto"/>
            <w:bottom w:val="none" w:sz="0" w:space="0" w:color="auto"/>
            <w:right w:val="none" w:sz="0" w:space="0" w:color="auto"/>
          </w:divBdr>
        </w:div>
        <w:div w:id="1744138974">
          <w:marLeft w:val="547"/>
          <w:marRight w:val="0"/>
          <w:marTop w:val="91"/>
          <w:marBottom w:val="0"/>
          <w:divBdr>
            <w:top w:val="none" w:sz="0" w:space="0" w:color="auto"/>
            <w:left w:val="none" w:sz="0" w:space="0" w:color="auto"/>
            <w:bottom w:val="none" w:sz="0" w:space="0" w:color="auto"/>
            <w:right w:val="none" w:sz="0" w:space="0" w:color="auto"/>
          </w:divBdr>
        </w:div>
        <w:div w:id="1545021531">
          <w:marLeft w:val="547"/>
          <w:marRight w:val="0"/>
          <w:marTop w:val="91"/>
          <w:marBottom w:val="0"/>
          <w:divBdr>
            <w:top w:val="none" w:sz="0" w:space="0" w:color="auto"/>
            <w:left w:val="none" w:sz="0" w:space="0" w:color="auto"/>
            <w:bottom w:val="none" w:sz="0" w:space="0" w:color="auto"/>
            <w:right w:val="none" w:sz="0" w:space="0" w:color="auto"/>
          </w:divBdr>
        </w:div>
        <w:div w:id="1105223455">
          <w:marLeft w:val="547"/>
          <w:marRight w:val="0"/>
          <w:marTop w:val="91"/>
          <w:marBottom w:val="0"/>
          <w:divBdr>
            <w:top w:val="none" w:sz="0" w:space="0" w:color="auto"/>
            <w:left w:val="none" w:sz="0" w:space="0" w:color="auto"/>
            <w:bottom w:val="none" w:sz="0" w:space="0" w:color="auto"/>
            <w:right w:val="none" w:sz="0" w:space="0" w:color="auto"/>
          </w:divBdr>
        </w:div>
        <w:div w:id="1605920475">
          <w:marLeft w:val="547"/>
          <w:marRight w:val="0"/>
          <w:marTop w:val="91"/>
          <w:marBottom w:val="0"/>
          <w:divBdr>
            <w:top w:val="none" w:sz="0" w:space="0" w:color="auto"/>
            <w:left w:val="none" w:sz="0" w:space="0" w:color="auto"/>
            <w:bottom w:val="none" w:sz="0" w:space="0" w:color="auto"/>
            <w:right w:val="none" w:sz="0" w:space="0" w:color="auto"/>
          </w:divBdr>
        </w:div>
        <w:div w:id="309944206">
          <w:marLeft w:val="547"/>
          <w:marRight w:val="0"/>
          <w:marTop w:val="91"/>
          <w:marBottom w:val="0"/>
          <w:divBdr>
            <w:top w:val="none" w:sz="0" w:space="0" w:color="auto"/>
            <w:left w:val="none" w:sz="0" w:space="0" w:color="auto"/>
            <w:bottom w:val="none" w:sz="0" w:space="0" w:color="auto"/>
            <w:right w:val="none" w:sz="0" w:space="0" w:color="auto"/>
          </w:divBdr>
        </w:div>
        <w:div w:id="1723210666">
          <w:marLeft w:val="547"/>
          <w:marRight w:val="0"/>
          <w:marTop w:val="91"/>
          <w:marBottom w:val="0"/>
          <w:divBdr>
            <w:top w:val="none" w:sz="0" w:space="0" w:color="auto"/>
            <w:left w:val="none" w:sz="0" w:space="0" w:color="auto"/>
            <w:bottom w:val="none" w:sz="0" w:space="0" w:color="auto"/>
            <w:right w:val="none" w:sz="0" w:space="0" w:color="auto"/>
          </w:divBdr>
        </w:div>
        <w:div w:id="1247962123">
          <w:marLeft w:val="547"/>
          <w:marRight w:val="0"/>
          <w:marTop w:val="91"/>
          <w:marBottom w:val="0"/>
          <w:divBdr>
            <w:top w:val="none" w:sz="0" w:space="0" w:color="auto"/>
            <w:left w:val="none" w:sz="0" w:space="0" w:color="auto"/>
            <w:bottom w:val="none" w:sz="0" w:space="0" w:color="auto"/>
            <w:right w:val="none" w:sz="0" w:space="0" w:color="auto"/>
          </w:divBdr>
        </w:div>
        <w:div w:id="835267521">
          <w:marLeft w:val="547"/>
          <w:marRight w:val="0"/>
          <w:marTop w:val="91"/>
          <w:marBottom w:val="0"/>
          <w:divBdr>
            <w:top w:val="none" w:sz="0" w:space="0" w:color="auto"/>
            <w:left w:val="none" w:sz="0" w:space="0" w:color="auto"/>
            <w:bottom w:val="none" w:sz="0" w:space="0" w:color="auto"/>
            <w:right w:val="none" w:sz="0" w:space="0" w:color="auto"/>
          </w:divBdr>
        </w:div>
        <w:div w:id="440758431">
          <w:marLeft w:val="547"/>
          <w:marRight w:val="0"/>
          <w:marTop w:val="120"/>
          <w:marBottom w:val="0"/>
          <w:divBdr>
            <w:top w:val="none" w:sz="0" w:space="0" w:color="auto"/>
            <w:left w:val="none" w:sz="0" w:space="0" w:color="auto"/>
            <w:bottom w:val="none" w:sz="0" w:space="0" w:color="auto"/>
            <w:right w:val="none" w:sz="0" w:space="0" w:color="auto"/>
          </w:divBdr>
        </w:div>
        <w:div w:id="729962255">
          <w:marLeft w:val="547"/>
          <w:marRight w:val="0"/>
          <w:marTop w:val="120"/>
          <w:marBottom w:val="0"/>
          <w:divBdr>
            <w:top w:val="none" w:sz="0" w:space="0" w:color="auto"/>
            <w:left w:val="none" w:sz="0" w:space="0" w:color="auto"/>
            <w:bottom w:val="none" w:sz="0" w:space="0" w:color="auto"/>
            <w:right w:val="none" w:sz="0" w:space="0" w:color="auto"/>
          </w:divBdr>
        </w:div>
        <w:div w:id="1960455367">
          <w:marLeft w:val="547"/>
          <w:marRight w:val="0"/>
          <w:marTop w:val="120"/>
          <w:marBottom w:val="0"/>
          <w:divBdr>
            <w:top w:val="none" w:sz="0" w:space="0" w:color="auto"/>
            <w:left w:val="none" w:sz="0" w:space="0" w:color="auto"/>
            <w:bottom w:val="none" w:sz="0" w:space="0" w:color="auto"/>
            <w:right w:val="none" w:sz="0" w:space="0" w:color="auto"/>
          </w:divBdr>
        </w:div>
        <w:div w:id="1934508755">
          <w:marLeft w:val="547"/>
          <w:marRight w:val="0"/>
          <w:marTop w:val="120"/>
          <w:marBottom w:val="0"/>
          <w:divBdr>
            <w:top w:val="none" w:sz="0" w:space="0" w:color="auto"/>
            <w:left w:val="none" w:sz="0" w:space="0" w:color="auto"/>
            <w:bottom w:val="none" w:sz="0" w:space="0" w:color="auto"/>
            <w:right w:val="none" w:sz="0" w:space="0" w:color="auto"/>
          </w:divBdr>
        </w:div>
        <w:div w:id="800225896">
          <w:marLeft w:val="547"/>
          <w:marRight w:val="0"/>
          <w:marTop w:val="120"/>
          <w:marBottom w:val="0"/>
          <w:divBdr>
            <w:top w:val="none" w:sz="0" w:space="0" w:color="auto"/>
            <w:left w:val="none" w:sz="0" w:space="0" w:color="auto"/>
            <w:bottom w:val="none" w:sz="0" w:space="0" w:color="auto"/>
            <w:right w:val="none" w:sz="0" w:space="0" w:color="auto"/>
          </w:divBdr>
        </w:div>
        <w:div w:id="406731593">
          <w:marLeft w:val="547"/>
          <w:marRight w:val="0"/>
          <w:marTop w:val="120"/>
          <w:marBottom w:val="0"/>
          <w:divBdr>
            <w:top w:val="none" w:sz="0" w:space="0" w:color="auto"/>
            <w:left w:val="none" w:sz="0" w:space="0" w:color="auto"/>
            <w:bottom w:val="none" w:sz="0" w:space="0" w:color="auto"/>
            <w:right w:val="none" w:sz="0" w:space="0" w:color="auto"/>
          </w:divBdr>
        </w:div>
        <w:div w:id="131605746">
          <w:marLeft w:val="547"/>
          <w:marRight w:val="0"/>
          <w:marTop w:val="120"/>
          <w:marBottom w:val="0"/>
          <w:divBdr>
            <w:top w:val="none" w:sz="0" w:space="0" w:color="auto"/>
            <w:left w:val="none" w:sz="0" w:space="0" w:color="auto"/>
            <w:bottom w:val="none" w:sz="0" w:space="0" w:color="auto"/>
            <w:right w:val="none" w:sz="0" w:space="0" w:color="auto"/>
          </w:divBdr>
        </w:div>
        <w:div w:id="1669362493">
          <w:marLeft w:val="547"/>
          <w:marRight w:val="0"/>
          <w:marTop w:val="120"/>
          <w:marBottom w:val="0"/>
          <w:divBdr>
            <w:top w:val="none" w:sz="0" w:space="0" w:color="auto"/>
            <w:left w:val="none" w:sz="0" w:space="0" w:color="auto"/>
            <w:bottom w:val="none" w:sz="0" w:space="0" w:color="auto"/>
            <w:right w:val="none" w:sz="0" w:space="0" w:color="auto"/>
          </w:divBdr>
        </w:div>
        <w:div w:id="537133574">
          <w:marLeft w:val="547"/>
          <w:marRight w:val="0"/>
          <w:marTop w:val="120"/>
          <w:marBottom w:val="0"/>
          <w:divBdr>
            <w:top w:val="none" w:sz="0" w:space="0" w:color="auto"/>
            <w:left w:val="none" w:sz="0" w:space="0" w:color="auto"/>
            <w:bottom w:val="none" w:sz="0" w:space="0" w:color="auto"/>
            <w:right w:val="none" w:sz="0" w:space="0" w:color="auto"/>
          </w:divBdr>
        </w:div>
        <w:div w:id="681510703">
          <w:marLeft w:val="547"/>
          <w:marRight w:val="0"/>
          <w:marTop w:val="120"/>
          <w:marBottom w:val="0"/>
          <w:divBdr>
            <w:top w:val="none" w:sz="0" w:space="0" w:color="auto"/>
            <w:left w:val="none" w:sz="0" w:space="0" w:color="auto"/>
            <w:bottom w:val="none" w:sz="0" w:space="0" w:color="auto"/>
            <w:right w:val="none" w:sz="0" w:space="0" w:color="auto"/>
          </w:divBdr>
        </w:div>
        <w:div w:id="272708507">
          <w:marLeft w:val="547"/>
          <w:marRight w:val="0"/>
          <w:marTop w:val="120"/>
          <w:marBottom w:val="0"/>
          <w:divBdr>
            <w:top w:val="none" w:sz="0" w:space="0" w:color="auto"/>
            <w:left w:val="none" w:sz="0" w:space="0" w:color="auto"/>
            <w:bottom w:val="none" w:sz="0" w:space="0" w:color="auto"/>
            <w:right w:val="none" w:sz="0" w:space="0" w:color="auto"/>
          </w:divBdr>
        </w:div>
        <w:div w:id="1788349919">
          <w:marLeft w:val="547"/>
          <w:marRight w:val="0"/>
          <w:marTop w:val="120"/>
          <w:marBottom w:val="0"/>
          <w:divBdr>
            <w:top w:val="none" w:sz="0" w:space="0" w:color="auto"/>
            <w:left w:val="none" w:sz="0" w:space="0" w:color="auto"/>
            <w:bottom w:val="none" w:sz="0" w:space="0" w:color="auto"/>
            <w:right w:val="none" w:sz="0" w:space="0" w:color="auto"/>
          </w:divBdr>
        </w:div>
        <w:div w:id="1034965504">
          <w:marLeft w:val="547"/>
          <w:marRight w:val="0"/>
          <w:marTop w:val="120"/>
          <w:marBottom w:val="0"/>
          <w:divBdr>
            <w:top w:val="none" w:sz="0" w:space="0" w:color="auto"/>
            <w:left w:val="none" w:sz="0" w:space="0" w:color="auto"/>
            <w:bottom w:val="none" w:sz="0" w:space="0" w:color="auto"/>
            <w:right w:val="none" w:sz="0" w:space="0" w:color="auto"/>
          </w:divBdr>
        </w:div>
        <w:div w:id="2076969675">
          <w:marLeft w:val="547"/>
          <w:marRight w:val="0"/>
          <w:marTop w:val="120"/>
          <w:marBottom w:val="0"/>
          <w:divBdr>
            <w:top w:val="none" w:sz="0" w:space="0" w:color="auto"/>
            <w:left w:val="none" w:sz="0" w:space="0" w:color="auto"/>
            <w:bottom w:val="none" w:sz="0" w:space="0" w:color="auto"/>
            <w:right w:val="none" w:sz="0" w:space="0" w:color="auto"/>
          </w:divBdr>
        </w:div>
        <w:div w:id="230163606">
          <w:marLeft w:val="547"/>
          <w:marRight w:val="0"/>
          <w:marTop w:val="120"/>
          <w:marBottom w:val="0"/>
          <w:divBdr>
            <w:top w:val="none" w:sz="0" w:space="0" w:color="auto"/>
            <w:left w:val="none" w:sz="0" w:space="0" w:color="auto"/>
            <w:bottom w:val="none" w:sz="0" w:space="0" w:color="auto"/>
            <w:right w:val="none" w:sz="0" w:space="0" w:color="auto"/>
          </w:divBdr>
        </w:div>
        <w:div w:id="80681576">
          <w:marLeft w:val="547"/>
          <w:marRight w:val="0"/>
          <w:marTop w:val="120"/>
          <w:marBottom w:val="0"/>
          <w:divBdr>
            <w:top w:val="none" w:sz="0" w:space="0" w:color="auto"/>
            <w:left w:val="none" w:sz="0" w:space="0" w:color="auto"/>
            <w:bottom w:val="none" w:sz="0" w:space="0" w:color="auto"/>
            <w:right w:val="none" w:sz="0" w:space="0" w:color="auto"/>
          </w:divBdr>
        </w:div>
        <w:div w:id="579368550">
          <w:marLeft w:val="547"/>
          <w:marRight w:val="0"/>
          <w:marTop w:val="120"/>
          <w:marBottom w:val="0"/>
          <w:divBdr>
            <w:top w:val="none" w:sz="0" w:space="0" w:color="auto"/>
            <w:left w:val="none" w:sz="0" w:space="0" w:color="auto"/>
            <w:bottom w:val="none" w:sz="0" w:space="0" w:color="auto"/>
            <w:right w:val="none" w:sz="0" w:space="0" w:color="auto"/>
          </w:divBdr>
        </w:div>
        <w:div w:id="1480612689">
          <w:marLeft w:val="547"/>
          <w:marRight w:val="0"/>
          <w:marTop w:val="120"/>
          <w:marBottom w:val="0"/>
          <w:divBdr>
            <w:top w:val="none" w:sz="0" w:space="0" w:color="auto"/>
            <w:left w:val="none" w:sz="0" w:space="0" w:color="auto"/>
            <w:bottom w:val="none" w:sz="0" w:space="0" w:color="auto"/>
            <w:right w:val="none" w:sz="0" w:space="0" w:color="auto"/>
          </w:divBdr>
        </w:div>
        <w:div w:id="1293638876">
          <w:marLeft w:val="547"/>
          <w:marRight w:val="0"/>
          <w:marTop w:val="120"/>
          <w:marBottom w:val="0"/>
          <w:divBdr>
            <w:top w:val="none" w:sz="0" w:space="0" w:color="auto"/>
            <w:left w:val="none" w:sz="0" w:space="0" w:color="auto"/>
            <w:bottom w:val="none" w:sz="0" w:space="0" w:color="auto"/>
            <w:right w:val="none" w:sz="0" w:space="0" w:color="auto"/>
          </w:divBdr>
        </w:div>
        <w:div w:id="119808574">
          <w:marLeft w:val="547"/>
          <w:marRight w:val="0"/>
          <w:marTop w:val="120"/>
          <w:marBottom w:val="0"/>
          <w:divBdr>
            <w:top w:val="none" w:sz="0" w:space="0" w:color="auto"/>
            <w:left w:val="none" w:sz="0" w:space="0" w:color="auto"/>
            <w:bottom w:val="none" w:sz="0" w:space="0" w:color="auto"/>
            <w:right w:val="none" w:sz="0" w:space="0" w:color="auto"/>
          </w:divBdr>
        </w:div>
        <w:div w:id="836071640">
          <w:marLeft w:val="1166"/>
          <w:marRight w:val="0"/>
          <w:marTop w:val="106"/>
          <w:marBottom w:val="0"/>
          <w:divBdr>
            <w:top w:val="none" w:sz="0" w:space="0" w:color="auto"/>
            <w:left w:val="none" w:sz="0" w:space="0" w:color="auto"/>
            <w:bottom w:val="none" w:sz="0" w:space="0" w:color="auto"/>
            <w:right w:val="none" w:sz="0" w:space="0" w:color="auto"/>
          </w:divBdr>
        </w:div>
        <w:div w:id="835607011">
          <w:marLeft w:val="1166"/>
          <w:marRight w:val="0"/>
          <w:marTop w:val="106"/>
          <w:marBottom w:val="0"/>
          <w:divBdr>
            <w:top w:val="none" w:sz="0" w:space="0" w:color="auto"/>
            <w:left w:val="none" w:sz="0" w:space="0" w:color="auto"/>
            <w:bottom w:val="none" w:sz="0" w:space="0" w:color="auto"/>
            <w:right w:val="none" w:sz="0" w:space="0" w:color="auto"/>
          </w:divBdr>
        </w:div>
        <w:div w:id="159665038">
          <w:marLeft w:val="1166"/>
          <w:marRight w:val="0"/>
          <w:marTop w:val="106"/>
          <w:marBottom w:val="0"/>
          <w:divBdr>
            <w:top w:val="none" w:sz="0" w:space="0" w:color="auto"/>
            <w:left w:val="none" w:sz="0" w:space="0" w:color="auto"/>
            <w:bottom w:val="none" w:sz="0" w:space="0" w:color="auto"/>
            <w:right w:val="none" w:sz="0" w:space="0" w:color="auto"/>
          </w:divBdr>
        </w:div>
        <w:div w:id="684988478">
          <w:marLeft w:val="547"/>
          <w:marRight w:val="0"/>
          <w:marTop w:val="120"/>
          <w:marBottom w:val="0"/>
          <w:divBdr>
            <w:top w:val="none" w:sz="0" w:space="0" w:color="auto"/>
            <w:left w:val="none" w:sz="0" w:space="0" w:color="auto"/>
            <w:bottom w:val="none" w:sz="0" w:space="0" w:color="auto"/>
            <w:right w:val="none" w:sz="0" w:space="0" w:color="auto"/>
          </w:divBdr>
        </w:div>
        <w:div w:id="343670896">
          <w:marLeft w:val="547"/>
          <w:marRight w:val="0"/>
          <w:marTop w:val="120"/>
          <w:marBottom w:val="0"/>
          <w:divBdr>
            <w:top w:val="none" w:sz="0" w:space="0" w:color="auto"/>
            <w:left w:val="none" w:sz="0" w:space="0" w:color="auto"/>
            <w:bottom w:val="none" w:sz="0" w:space="0" w:color="auto"/>
            <w:right w:val="none" w:sz="0" w:space="0" w:color="auto"/>
          </w:divBdr>
        </w:div>
        <w:div w:id="1077282678">
          <w:marLeft w:val="547"/>
          <w:marRight w:val="0"/>
          <w:marTop w:val="120"/>
          <w:marBottom w:val="0"/>
          <w:divBdr>
            <w:top w:val="none" w:sz="0" w:space="0" w:color="auto"/>
            <w:left w:val="none" w:sz="0" w:space="0" w:color="auto"/>
            <w:bottom w:val="none" w:sz="0" w:space="0" w:color="auto"/>
            <w:right w:val="none" w:sz="0" w:space="0" w:color="auto"/>
          </w:divBdr>
        </w:div>
        <w:div w:id="1411653563">
          <w:marLeft w:val="547"/>
          <w:marRight w:val="0"/>
          <w:marTop w:val="120"/>
          <w:marBottom w:val="0"/>
          <w:divBdr>
            <w:top w:val="none" w:sz="0" w:space="0" w:color="auto"/>
            <w:left w:val="none" w:sz="0" w:space="0" w:color="auto"/>
            <w:bottom w:val="none" w:sz="0" w:space="0" w:color="auto"/>
            <w:right w:val="none" w:sz="0" w:space="0" w:color="auto"/>
          </w:divBdr>
        </w:div>
        <w:div w:id="1577090905">
          <w:marLeft w:val="547"/>
          <w:marRight w:val="0"/>
          <w:marTop w:val="120"/>
          <w:marBottom w:val="0"/>
          <w:divBdr>
            <w:top w:val="none" w:sz="0" w:space="0" w:color="auto"/>
            <w:left w:val="none" w:sz="0" w:space="0" w:color="auto"/>
            <w:bottom w:val="none" w:sz="0" w:space="0" w:color="auto"/>
            <w:right w:val="none" w:sz="0" w:space="0" w:color="auto"/>
          </w:divBdr>
        </w:div>
        <w:div w:id="847057436">
          <w:marLeft w:val="547"/>
          <w:marRight w:val="0"/>
          <w:marTop w:val="120"/>
          <w:marBottom w:val="0"/>
          <w:divBdr>
            <w:top w:val="none" w:sz="0" w:space="0" w:color="auto"/>
            <w:left w:val="none" w:sz="0" w:space="0" w:color="auto"/>
            <w:bottom w:val="none" w:sz="0" w:space="0" w:color="auto"/>
            <w:right w:val="none" w:sz="0" w:space="0" w:color="auto"/>
          </w:divBdr>
        </w:div>
        <w:div w:id="1510412499">
          <w:marLeft w:val="547"/>
          <w:marRight w:val="0"/>
          <w:marTop w:val="120"/>
          <w:marBottom w:val="0"/>
          <w:divBdr>
            <w:top w:val="none" w:sz="0" w:space="0" w:color="auto"/>
            <w:left w:val="none" w:sz="0" w:space="0" w:color="auto"/>
            <w:bottom w:val="none" w:sz="0" w:space="0" w:color="auto"/>
            <w:right w:val="none" w:sz="0" w:space="0" w:color="auto"/>
          </w:divBdr>
        </w:div>
        <w:div w:id="1980958614">
          <w:marLeft w:val="547"/>
          <w:marRight w:val="0"/>
          <w:marTop w:val="120"/>
          <w:marBottom w:val="0"/>
          <w:divBdr>
            <w:top w:val="none" w:sz="0" w:space="0" w:color="auto"/>
            <w:left w:val="none" w:sz="0" w:space="0" w:color="auto"/>
            <w:bottom w:val="none" w:sz="0" w:space="0" w:color="auto"/>
            <w:right w:val="none" w:sz="0" w:space="0" w:color="auto"/>
          </w:divBdr>
        </w:div>
        <w:div w:id="353772388">
          <w:marLeft w:val="547"/>
          <w:marRight w:val="0"/>
          <w:marTop w:val="120"/>
          <w:marBottom w:val="0"/>
          <w:divBdr>
            <w:top w:val="none" w:sz="0" w:space="0" w:color="auto"/>
            <w:left w:val="none" w:sz="0" w:space="0" w:color="auto"/>
            <w:bottom w:val="none" w:sz="0" w:space="0" w:color="auto"/>
            <w:right w:val="none" w:sz="0" w:space="0" w:color="auto"/>
          </w:divBdr>
        </w:div>
        <w:div w:id="1139108410">
          <w:marLeft w:val="547"/>
          <w:marRight w:val="0"/>
          <w:marTop w:val="120"/>
          <w:marBottom w:val="0"/>
          <w:divBdr>
            <w:top w:val="none" w:sz="0" w:space="0" w:color="auto"/>
            <w:left w:val="none" w:sz="0" w:space="0" w:color="auto"/>
            <w:bottom w:val="none" w:sz="0" w:space="0" w:color="auto"/>
            <w:right w:val="none" w:sz="0" w:space="0" w:color="auto"/>
          </w:divBdr>
        </w:div>
        <w:div w:id="1426654469">
          <w:marLeft w:val="547"/>
          <w:marRight w:val="0"/>
          <w:marTop w:val="120"/>
          <w:marBottom w:val="0"/>
          <w:divBdr>
            <w:top w:val="none" w:sz="0" w:space="0" w:color="auto"/>
            <w:left w:val="none" w:sz="0" w:space="0" w:color="auto"/>
            <w:bottom w:val="none" w:sz="0" w:space="0" w:color="auto"/>
            <w:right w:val="none" w:sz="0" w:space="0" w:color="auto"/>
          </w:divBdr>
        </w:div>
        <w:div w:id="707068628">
          <w:marLeft w:val="547"/>
          <w:marRight w:val="0"/>
          <w:marTop w:val="120"/>
          <w:marBottom w:val="0"/>
          <w:divBdr>
            <w:top w:val="none" w:sz="0" w:space="0" w:color="auto"/>
            <w:left w:val="none" w:sz="0" w:space="0" w:color="auto"/>
            <w:bottom w:val="none" w:sz="0" w:space="0" w:color="auto"/>
            <w:right w:val="none" w:sz="0" w:space="0" w:color="auto"/>
          </w:divBdr>
        </w:div>
        <w:div w:id="335546691">
          <w:marLeft w:val="547"/>
          <w:marRight w:val="0"/>
          <w:marTop w:val="120"/>
          <w:marBottom w:val="0"/>
          <w:divBdr>
            <w:top w:val="none" w:sz="0" w:space="0" w:color="auto"/>
            <w:left w:val="none" w:sz="0" w:space="0" w:color="auto"/>
            <w:bottom w:val="none" w:sz="0" w:space="0" w:color="auto"/>
            <w:right w:val="none" w:sz="0" w:space="0" w:color="auto"/>
          </w:divBdr>
        </w:div>
        <w:div w:id="1260135521">
          <w:marLeft w:val="547"/>
          <w:marRight w:val="0"/>
          <w:marTop w:val="120"/>
          <w:marBottom w:val="0"/>
          <w:divBdr>
            <w:top w:val="none" w:sz="0" w:space="0" w:color="auto"/>
            <w:left w:val="none" w:sz="0" w:space="0" w:color="auto"/>
            <w:bottom w:val="none" w:sz="0" w:space="0" w:color="auto"/>
            <w:right w:val="none" w:sz="0" w:space="0" w:color="auto"/>
          </w:divBdr>
        </w:div>
        <w:div w:id="732972322">
          <w:marLeft w:val="547"/>
          <w:marRight w:val="0"/>
          <w:marTop w:val="120"/>
          <w:marBottom w:val="0"/>
          <w:divBdr>
            <w:top w:val="none" w:sz="0" w:space="0" w:color="auto"/>
            <w:left w:val="none" w:sz="0" w:space="0" w:color="auto"/>
            <w:bottom w:val="none" w:sz="0" w:space="0" w:color="auto"/>
            <w:right w:val="none" w:sz="0" w:space="0" w:color="auto"/>
          </w:divBdr>
        </w:div>
        <w:div w:id="1055936872">
          <w:marLeft w:val="547"/>
          <w:marRight w:val="0"/>
          <w:marTop w:val="120"/>
          <w:marBottom w:val="0"/>
          <w:divBdr>
            <w:top w:val="none" w:sz="0" w:space="0" w:color="auto"/>
            <w:left w:val="none" w:sz="0" w:space="0" w:color="auto"/>
            <w:bottom w:val="none" w:sz="0" w:space="0" w:color="auto"/>
            <w:right w:val="none" w:sz="0" w:space="0" w:color="auto"/>
          </w:divBdr>
        </w:div>
        <w:div w:id="875848562">
          <w:marLeft w:val="547"/>
          <w:marRight w:val="0"/>
          <w:marTop w:val="120"/>
          <w:marBottom w:val="0"/>
          <w:divBdr>
            <w:top w:val="none" w:sz="0" w:space="0" w:color="auto"/>
            <w:left w:val="none" w:sz="0" w:space="0" w:color="auto"/>
            <w:bottom w:val="none" w:sz="0" w:space="0" w:color="auto"/>
            <w:right w:val="none" w:sz="0" w:space="0" w:color="auto"/>
          </w:divBdr>
        </w:div>
        <w:div w:id="864946215">
          <w:marLeft w:val="547"/>
          <w:marRight w:val="0"/>
          <w:marTop w:val="120"/>
          <w:marBottom w:val="0"/>
          <w:divBdr>
            <w:top w:val="none" w:sz="0" w:space="0" w:color="auto"/>
            <w:left w:val="none" w:sz="0" w:space="0" w:color="auto"/>
            <w:bottom w:val="none" w:sz="0" w:space="0" w:color="auto"/>
            <w:right w:val="none" w:sz="0" w:space="0" w:color="auto"/>
          </w:divBdr>
        </w:div>
        <w:div w:id="1311209528">
          <w:marLeft w:val="547"/>
          <w:marRight w:val="0"/>
          <w:marTop w:val="120"/>
          <w:marBottom w:val="0"/>
          <w:divBdr>
            <w:top w:val="none" w:sz="0" w:space="0" w:color="auto"/>
            <w:left w:val="none" w:sz="0" w:space="0" w:color="auto"/>
            <w:bottom w:val="none" w:sz="0" w:space="0" w:color="auto"/>
            <w:right w:val="none" w:sz="0" w:space="0" w:color="auto"/>
          </w:divBdr>
        </w:div>
        <w:div w:id="442457801">
          <w:marLeft w:val="547"/>
          <w:marRight w:val="0"/>
          <w:marTop w:val="120"/>
          <w:marBottom w:val="0"/>
          <w:divBdr>
            <w:top w:val="none" w:sz="0" w:space="0" w:color="auto"/>
            <w:left w:val="none" w:sz="0" w:space="0" w:color="auto"/>
            <w:bottom w:val="none" w:sz="0" w:space="0" w:color="auto"/>
            <w:right w:val="none" w:sz="0" w:space="0" w:color="auto"/>
          </w:divBdr>
        </w:div>
        <w:div w:id="1820614910">
          <w:marLeft w:val="547"/>
          <w:marRight w:val="0"/>
          <w:marTop w:val="120"/>
          <w:marBottom w:val="0"/>
          <w:divBdr>
            <w:top w:val="none" w:sz="0" w:space="0" w:color="auto"/>
            <w:left w:val="none" w:sz="0" w:space="0" w:color="auto"/>
            <w:bottom w:val="none" w:sz="0" w:space="0" w:color="auto"/>
            <w:right w:val="none" w:sz="0" w:space="0" w:color="auto"/>
          </w:divBdr>
        </w:div>
        <w:div w:id="349529381">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fontTable" Target="fontTable.xml"/><Relationship Id="rId7" Type="http://schemas.openxmlformats.org/officeDocument/2006/relationships/endnotes" Target="endnotes.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1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package" Target="embeddings/Microsoft_PowerPoint_Slide11.sldx"/></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 Id="rId2"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7FBBE45A02FF43B2DB012F633F9BF5" ma:contentTypeVersion="0" ma:contentTypeDescription="Create a new document." ma:contentTypeScope="" ma:versionID="1cd96de4538a9ea783765af400c69665">
  <xsd:schema xmlns:xsd="http://www.w3.org/2001/XMLSchema" xmlns:xs="http://www.w3.org/2001/XMLSchema" xmlns:p="http://schemas.microsoft.com/office/2006/metadata/properties" targetNamespace="http://schemas.microsoft.com/office/2006/metadata/properties" ma:root="true" ma:fieldsID="5da0bab1e00c84e9291a2a9b340ddb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52889F-C9C6-40D2-A4DD-DAE711D05D26}"/>
</file>

<file path=customXml/itemProps2.xml><?xml version="1.0" encoding="utf-8"?>
<ds:datastoreItem xmlns:ds="http://schemas.openxmlformats.org/officeDocument/2006/customXml" ds:itemID="{DAB5F3D7-8168-4A4B-ACF9-E10AED924BEC}"/>
</file>

<file path=customXml/itemProps3.xml><?xml version="1.0" encoding="utf-8"?>
<ds:datastoreItem xmlns:ds="http://schemas.openxmlformats.org/officeDocument/2006/customXml" ds:itemID="{0237D1AF-85C3-4CD6-8247-A54E9A30ED5F}"/>
</file>

<file path=customXml/itemProps4.xml><?xml version="1.0" encoding="utf-8"?>
<ds:datastoreItem xmlns:ds="http://schemas.openxmlformats.org/officeDocument/2006/customXml" ds:itemID="{72A35F37-9345-478D-BC12-401B654DF02D}"/>
</file>

<file path=docProps/app.xml><?xml version="1.0" encoding="utf-8"?>
<Properties xmlns="http://schemas.openxmlformats.org/officeDocument/2006/extended-properties" xmlns:vt="http://schemas.openxmlformats.org/officeDocument/2006/docPropsVTypes">
  <Template>Normal.dotm</Template>
  <TotalTime>7</TotalTime>
  <Pages>7</Pages>
  <Words>1665</Words>
  <Characters>9496</Characters>
  <Application>Microsoft Macintosh Word</Application>
  <DocSecurity>0</DocSecurity>
  <Lines>79</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Ssemmanda</dc:creator>
  <cp:keywords>TRT008</cp:keywords>
  <cp:lastModifiedBy>Patrick Griffith</cp:lastModifiedBy>
  <cp:revision>3</cp:revision>
  <dcterms:created xsi:type="dcterms:W3CDTF">2012-08-01T13:41:00Z</dcterms:created>
  <dcterms:modified xsi:type="dcterms:W3CDTF">2012-08-01T13:47:00Z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0x010100DA7FBBE45A02FF43B2DB012F633F9BF5</vt:lpwstr>
  </property>
</Properties>
</file>