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5179B8" w:rsidRPr="00F805D2" w:rsidRDefault="00332FAB" w:rsidP="0096483C">
      <w:pPr>
        <w:jc w:val="center"/>
        <w:rPr>
          <w:rFonts w:ascii="Arial" w:hAnsi="Arial" w:cs="Arial"/>
          <w:b/>
          <w:sz w:val="24"/>
          <w:szCs w:val="24"/>
        </w:rPr>
      </w:pPr>
      <w:r w:rsidRPr="00332FAB">
        <w:rPr>
          <w:rFonts w:ascii="Arial" w:hAnsi="Arial" w:cs="Arial"/>
          <w:b/>
          <w:sz w:val="24"/>
          <w:szCs w:val="24"/>
        </w:rPr>
        <w:t>TRAINING IN FINANCIAL MANAGEMENT FOR ROAD CONTRACTORS</w:t>
      </w:r>
    </w:p>
    <w:p w:rsidR="0026654B" w:rsidRPr="00F805D2" w:rsidRDefault="00332FAB" w:rsidP="0026654B">
      <w:pPr>
        <w:jc w:val="center"/>
        <w:rPr>
          <w:rFonts w:ascii="Arial" w:hAnsi="Arial" w:cs="Arial"/>
          <w:b/>
          <w:sz w:val="24"/>
          <w:szCs w:val="24"/>
        </w:rPr>
      </w:pPr>
      <w:r w:rsidRPr="00332FAB">
        <w:rPr>
          <w:rFonts w:ascii="Arial" w:hAnsi="Arial" w:cs="Arial"/>
          <w:b/>
          <w:sz w:val="24"/>
          <w:szCs w:val="24"/>
        </w:rPr>
        <w:t xml:space="preserve">MODULE ONE SESSION SIX PARTICIPANTS’ NOTES </w:t>
      </w:r>
    </w:p>
    <w:p w:rsidR="005179B8" w:rsidRPr="00F805D2" w:rsidRDefault="00332FAB" w:rsidP="0026654B">
      <w:pPr>
        <w:jc w:val="center"/>
        <w:rPr>
          <w:rFonts w:ascii="Arial" w:hAnsi="Arial" w:cs="Arial"/>
          <w:b/>
          <w:sz w:val="24"/>
          <w:szCs w:val="24"/>
        </w:rPr>
      </w:pPr>
      <w:r w:rsidRPr="00332FAB">
        <w:rPr>
          <w:rFonts w:ascii="Arial" w:hAnsi="Arial" w:cs="Arial"/>
          <w:b/>
          <w:sz w:val="24"/>
          <w:szCs w:val="24"/>
        </w:rPr>
        <w:t xml:space="preserve"> FINANCIAL MANAGEMENT PLANNING AND CONTROL</w:t>
      </w:r>
    </w:p>
    <w:p w:rsidR="0031651C" w:rsidRPr="00F805D2" w:rsidRDefault="00332FAB" w:rsidP="0026654B">
      <w:pPr>
        <w:jc w:val="both"/>
        <w:rPr>
          <w:rFonts w:ascii="Arial" w:hAnsi="Arial" w:cs="Arial"/>
          <w:b/>
          <w:sz w:val="24"/>
          <w:szCs w:val="24"/>
        </w:rPr>
      </w:pPr>
      <w:r w:rsidRPr="00332FAB">
        <w:rPr>
          <w:rFonts w:ascii="Arial" w:hAnsi="Arial" w:cs="Arial"/>
          <w:b/>
          <w:sz w:val="24"/>
          <w:szCs w:val="24"/>
        </w:rPr>
        <w:t>1.0</w:t>
      </w:r>
      <w:r w:rsidRPr="00332FAB">
        <w:rPr>
          <w:rFonts w:ascii="Arial" w:hAnsi="Arial" w:cs="Arial"/>
          <w:b/>
          <w:sz w:val="24"/>
          <w:szCs w:val="24"/>
        </w:rPr>
        <w:tab/>
        <w:t xml:space="preserve">Purpose of the session </w:t>
      </w:r>
    </w:p>
    <w:p w:rsidR="0026654B" w:rsidRPr="00F805D2" w:rsidRDefault="00332FAB" w:rsidP="0026654B">
      <w:pPr>
        <w:jc w:val="both"/>
        <w:rPr>
          <w:rFonts w:ascii="Arial" w:hAnsi="Arial" w:cs="Arial"/>
          <w:sz w:val="24"/>
          <w:szCs w:val="24"/>
        </w:rPr>
      </w:pPr>
      <w:r w:rsidRPr="00332FAB">
        <w:rPr>
          <w:rFonts w:ascii="Arial" w:hAnsi="Arial" w:cs="Arial"/>
          <w:sz w:val="24"/>
          <w:szCs w:val="24"/>
        </w:rPr>
        <w:t>The purpose of this session is;</w:t>
      </w:r>
    </w:p>
    <w:p w:rsidR="0026654B" w:rsidRPr="00F805D2" w:rsidRDefault="00332FAB" w:rsidP="0026654B">
      <w:pPr>
        <w:pStyle w:val="ListParagraph"/>
        <w:numPr>
          <w:ilvl w:val="0"/>
          <w:numId w:val="3"/>
        </w:numPr>
        <w:jc w:val="both"/>
        <w:rPr>
          <w:rFonts w:ascii="Arial" w:hAnsi="Arial" w:cs="Arial"/>
          <w:sz w:val="24"/>
          <w:szCs w:val="24"/>
        </w:rPr>
      </w:pPr>
      <w:r w:rsidRPr="00332FAB">
        <w:rPr>
          <w:rFonts w:ascii="Arial" w:hAnsi="Arial" w:cs="Arial"/>
          <w:sz w:val="24"/>
          <w:szCs w:val="24"/>
        </w:rPr>
        <w:t>To introduce to the participants the concept of budgetary planning and control</w:t>
      </w:r>
    </w:p>
    <w:p w:rsidR="0026654B" w:rsidRPr="00F805D2" w:rsidRDefault="00332FAB" w:rsidP="0026654B">
      <w:pPr>
        <w:pStyle w:val="ListParagraph"/>
        <w:numPr>
          <w:ilvl w:val="0"/>
          <w:numId w:val="3"/>
        </w:numPr>
        <w:jc w:val="both"/>
        <w:rPr>
          <w:rFonts w:ascii="Arial" w:hAnsi="Arial" w:cs="Arial"/>
          <w:sz w:val="24"/>
          <w:szCs w:val="24"/>
        </w:rPr>
      </w:pPr>
      <w:r w:rsidRPr="00332FAB">
        <w:rPr>
          <w:rFonts w:ascii="Arial" w:hAnsi="Arial" w:cs="Arial"/>
          <w:sz w:val="24"/>
          <w:szCs w:val="24"/>
        </w:rPr>
        <w:t xml:space="preserve">To influence a shift from the traditional Incremental Based Budgeting to Activity Based or Zero Based Budgeting approach. </w:t>
      </w:r>
    </w:p>
    <w:p w:rsidR="0026654B" w:rsidRPr="00F805D2" w:rsidRDefault="00332FAB" w:rsidP="0026654B">
      <w:pPr>
        <w:pStyle w:val="ListParagraph"/>
        <w:numPr>
          <w:ilvl w:val="0"/>
          <w:numId w:val="3"/>
        </w:numPr>
        <w:jc w:val="both"/>
        <w:rPr>
          <w:rFonts w:ascii="Arial" w:hAnsi="Arial" w:cs="Arial"/>
          <w:sz w:val="24"/>
          <w:szCs w:val="24"/>
        </w:rPr>
      </w:pPr>
      <w:r w:rsidRPr="00332FAB">
        <w:rPr>
          <w:rFonts w:ascii="Arial" w:hAnsi="Arial" w:cs="Arial"/>
          <w:sz w:val="24"/>
          <w:szCs w:val="24"/>
        </w:rPr>
        <w:t xml:space="preserve">To introduce simple variance analysis namely total, usage and efficiency variances and relate them to causes and to persons responsible for them. </w:t>
      </w:r>
    </w:p>
    <w:p w:rsidR="0026654B" w:rsidRPr="00F805D2" w:rsidRDefault="00332FAB" w:rsidP="0026654B">
      <w:pPr>
        <w:pStyle w:val="ListParagraph"/>
        <w:numPr>
          <w:ilvl w:val="0"/>
          <w:numId w:val="3"/>
        </w:numPr>
        <w:jc w:val="both"/>
        <w:rPr>
          <w:rFonts w:ascii="Arial" w:hAnsi="Arial" w:cs="Arial"/>
          <w:sz w:val="24"/>
          <w:szCs w:val="24"/>
        </w:rPr>
      </w:pPr>
      <w:r w:rsidRPr="00332FAB">
        <w:rPr>
          <w:rFonts w:ascii="Arial" w:hAnsi="Arial" w:cs="Arial"/>
          <w:sz w:val="24"/>
          <w:szCs w:val="24"/>
        </w:rPr>
        <w:t>To introduce the value for money concept</w:t>
      </w:r>
    </w:p>
    <w:p w:rsidR="0031651C" w:rsidRPr="00F805D2" w:rsidRDefault="00332FAB" w:rsidP="0026654B">
      <w:pPr>
        <w:pStyle w:val="ListParagraph"/>
        <w:numPr>
          <w:ilvl w:val="0"/>
          <w:numId w:val="3"/>
        </w:numPr>
        <w:jc w:val="both"/>
        <w:rPr>
          <w:rFonts w:ascii="Arial" w:hAnsi="Arial" w:cs="Arial"/>
          <w:sz w:val="24"/>
          <w:szCs w:val="24"/>
        </w:rPr>
      </w:pPr>
      <w:r w:rsidRPr="00332FAB">
        <w:rPr>
          <w:rFonts w:ascii="Arial" w:hAnsi="Arial" w:cs="Arial"/>
          <w:sz w:val="24"/>
          <w:szCs w:val="24"/>
        </w:rPr>
        <w:t>To outline and explain the common taxes experienced by a road construction business.</w:t>
      </w:r>
    </w:p>
    <w:p w:rsidR="0031651C" w:rsidRPr="00F805D2" w:rsidRDefault="00332FAB" w:rsidP="0026654B">
      <w:pPr>
        <w:jc w:val="both"/>
        <w:rPr>
          <w:rFonts w:ascii="Arial" w:hAnsi="Arial" w:cs="Arial"/>
          <w:b/>
          <w:sz w:val="24"/>
          <w:szCs w:val="24"/>
        </w:rPr>
      </w:pPr>
      <w:r w:rsidRPr="00332FAB">
        <w:rPr>
          <w:rFonts w:ascii="Arial" w:hAnsi="Arial" w:cs="Arial"/>
          <w:b/>
          <w:sz w:val="24"/>
          <w:szCs w:val="24"/>
        </w:rPr>
        <w:t>1.1</w:t>
      </w:r>
      <w:r w:rsidRPr="00332FAB">
        <w:rPr>
          <w:rFonts w:ascii="Arial" w:hAnsi="Arial" w:cs="Arial"/>
          <w:b/>
          <w:sz w:val="24"/>
          <w:szCs w:val="24"/>
        </w:rPr>
        <w:tab/>
        <w:t>Introduction to budgetary control</w:t>
      </w:r>
    </w:p>
    <w:p w:rsidR="0031651C" w:rsidRPr="00F805D2" w:rsidRDefault="00332FAB" w:rsidP="0026654B">
      <w:pPr>
        <w:jc w:val="both"/>
        <w:rPr>
          <w:rFonts w:ascii="Arial" w:hAnsi="Arial" w:cs="Arial"/>
          <w:sz w:val="24"/>
          <w:szCs w:val="24"/>
        </w:rPr>
      </w:pPr>
      <w:r w:rsidRPr="00332FAB">
        <w:rPr>
          <w:rFonts w:ascii="Arial" w:hAnsi="Arial" w:cs="Arial"/>
          <w:sz w:val="24"/>
          <w:szCs w:val="24"/>
        </w:rPr>
        <w:t xml:space="preserve"> A budget is a financial plan approved by management for a given period or activity. An approved budget becomes a yardstick against which actual performance can be compared with planed performance. It is a tool used to guide and control performance. Therefore in order to make good use of it all activities of the business should be budgeted for and closely monitored. In order to control performance the budget is a management tool that a business executive cannot do without. </w:t>
      </w:r>
    </w:p>
    <w:p w:rsidR="0031651C" w:rsidRPr="00F805D2" w:rsidRDefault="00332FAB" w:rsidP="0026654B">
      <w:pPr>
        <w:jc w:val="both"/>
        <w:rPr>
          <w:rFonts w:ascii="Arial" w:hAnsi="Arial" w:cs="Arial"/>
          <w:sz w:val="24"/>
          <w:szCs w:val="24"/>
        </w:rPr>
      </w:pPr>
      <w:r w:rsidRPr="00332FAB">
        <w:rPr>
          <w:rFonts w:ascii="Arial" w:hAnsi="Arial" w:cs="Arial"/>
          <w:sz w:val="24"/>
          <w:szCs w:val="24"/>
        </w:rPr>
        <w:t>In road construction, works are usually broken down into contracts and activities within the contract. Budget estimates should be made for the different contracts and for activities within the contract such that the actual costs are compared with those budgeted in order to monitor and control the profitability of the contract particularly for fixed price contracts.</w:t>
      </w:r>
    </w:p>
    <w:p w:rsidR="0031651C" w:rsidRPr="00F805D2" w:rsidRDefault="00332FAB" w:rsidP="0026654B">
      <w:pPr>
        <w:jc w:val="both"/>
        <w:rPr>
          <w:rFonts w:ascii="Arial" w:hAnsi="Arial" w:cs="Arial"/>
          <w:sz w:val="24"/>
          <w:szCs w:val="24"/>
        </w:rPr>
      </w:pPr>
      <w:r w:rsidRPr="00332FAB">
        <w:rPr>
          <w:rFonts w:ascii="Arial" w:hAnsi="Arial" w:cs="Arial"/>
          <w:sz w:val="24"/>
          <w:szCs w:val="24"/>
        </w:rPr>
        <w:t>Road works are usually contracted for through public open tendering when jobs are publicly advertised in print or other media. Budgeting skills become handy in the preparation of tender bids. The bill of materials and labour is converted to cost estimates that are used to offer bids. Once successful, the tender bid becomes a basis upon which a budget to deliver the contract is based. A materials cost budget, a labour cost budget, or a machine cost budget and others are prepared for each main activity or for the whole contract and these are used to monitor and control the planned profits and cost of the works.</w:t>
      </w:r>
    </w:p>
    <w:p w:rsidR="0031651C" w:rsidRPr="00F805D2" w:rsidRDefault="00332FAB" w:rsidP="0026654B">
      <w:pPr>
        <w:jc w:val="both"/>
        <w:rPr>
          <w:rFonts w:ascii="Arial" w:hAnsi="Arial" w:cs="Arial"/>
          <w:sz w:val="24"/>
          <w:szCs w:val="24"/>
        </w:rPr>
      </w:pPr>
      <w:r w:rsidRPr="00332FAB">
        <w:rPr>
          <w:rFonts w:ascii="Arial" w:hAnsi="Arial" w:cs="Arial"/>
          <w:sz w:val="24"/>
          <w:szCs w:val="24"/>
        </w:rPr>
        <w:t xml:space="preserve">Budgetary control refers to the continued comparison between the actual cost and the planned costs, and carrying out variance </w:t>
      </w:r>
      <w:proofErr w:type="gramStart"/>
      <w:r w:rsidRPr="00332FAB">
        <w:rPr>
          <w:rFonts w:ascii="Arial" w:hAnsi="Arial" w:cs="Arial"/>
          <w:sz w:val="24"/>
          <w:szCs w:val="24"/>
        </w:rPr>
        <w:t>analysis  to</w:t>
      </w:r>
      <w:proofErr w:type="gramEnd"/>
      <w:r w:rsidRPr="00332FAB">
        <w:rPr>
          <w:rFonts w:ascii="Arial" w:hAnsi="Arial" w:cs="Arial"/>
          <w:sz w:val="24"/>
          <w:szCs w:val="24"/>
        </w:rPr>
        <w:t xml:space="preserve"> determine the nature and cause of variances as well as seeking  persons responsible  for the variances and establishing accountability. </w:t>
      </w:r>
    </w:p>
    <w:p w:rsidR="0031651C" w:rsidRPr="00F805D2" w:rsidRDefault="00332FAB" w:rsidP="0026654B">
      <w:pPr>
        <w:jc w:val="both"/>
        <w:rPr>
          <w:rFonts w:ascii="Arial" w:hAnsi="Arial" w:cs="Arial"/>
          <w:sz w:val="24"/>
          <w:szCs w:val="24"/>
        </w:rPr>
      </w:pPr>
      <w:r w:rsidRPr="00332FAB">
        <w:rPr>
          <w:rFonts w:ascii="Arial" w:hAnsi="Arial" w:cs="Arial"/>
          <w:sz w:val="24"/>
          <w:szCs w:val="24"/>
        </w:rPr>
        <w:t>Analysis of variances is useful for management to make decisions about ongoing contracts. Once identified, further investigations may be carried out to determine underlying causes of the variances, the persons responsible for them, corrective action about an ongoing job or the pricing of future jobs to be competed for.</w:t>
      </w:r>
    </w:p>
    <w:p w:rsidR="005179B8" w:rsidRPr="00F805D2" w:rsidRDefault="00332FAB" w:rsidP="0026654B">
      <w:pPr>
        <w:jc w:val="both"/>
        <w:rPr>
          <w:rFonts w:ascii="Arial" w:hAnsi="Arial" w:cs="Arial"/>
          <w:b/>
          <w:sz w:val="24"/>
          <w:szCs w:val="24"/>
        </w:rPr>
      </w:pPr>
      <w:r w:rsidRPr="00332FAB">
        <w:rPr>
          <w:rFonts w:ascii="Arial" w:hAnsi="Arial" w:cs="Arial"/>
          <w:b/>
          <w:sz w:val="24"/>
          <w:szCs w:val="24"/>
        </w:rPr>
        <w:t>1.2</w:t>
      </w:r>
      <w:r w:rsidRPr="00332FAB">
        <w:rPr>
          <w:rFonts w:ascii="Arial" w:hAnsi="Arial" w:cs="Arial"/>
          <w:b/>
          <w:sz w:val="24"/>
          <w:szCs w:val="24"/>
        </w:rPr>
        <w:tab/>
        <w:t xml:space="preserve">Approach to budgeting </w:t>
      </w:r>
    </w:p>
    <w:p w:rsidR="005179B8" w:rsidRPr="00F805D2" w:rsidRDefault="00332FAB" w:rsidP="0026654B">
      <w:pPr>
        <w:tabs>
          <w:tab w:val="num" w:pos="720"/>
        </w:tabs>
        <w:jc w:val="both"/>
        <w:rPr>
          <w:rFonts w:ascii="Arial" w:hAnsi="Arial" w:cs="Arial"/>
          <w:sz w:val="24"/>
          <w:szCs w:val="24"/>
        </w:rPr>
      </w:pPr>
      <w:r w:rsidRPr="00332FAB">
        <w:rPr>
          <w:rFonts w:ascii="Arial" w:hAnsi="Arial" w:cs="Arial"/>
          <w:sz w:val="24"/>
          <w:szCs w:val="24"/>
        </w:rPr>
        <w:t xml:space="preserve">Whereas incremental </w:t>
      </w:r>
      <w:proofErr w:type="gramStart"/>
      <w:r w:rsidRPr="00332FAB">
        <w:rPr>
          <w:rFonts w:ascii="Arial" w:hAnsi="Arial" w:cs="Arial"/>
          <w:sz w:val="24"/>
          <w:szCs w:val="24"/>
        </w:rPr>
        <w:t>budgeting  uses</w:t>
      </w:r>
      <w:proofErr w:type="gramEnd"/>
      <w:r w:rsidRPr="00332FAB">
        <w:rPr>
          <w:rFonts w:ascii="Arial" w:hAnsi="Arial" w:cs="Arial"/>
          <w:sz w:val="24"/>
          <w:szCs w:val="24"/>
        </w:rPr>
        <w:t xml:space="preserve"> historical figures and apply a margin for volume and inflationary adjustments</w:t>
      </w:r>
      <w:r w:rsidR="003A2A6B">
        <w:rPr>
          <w:rFonts w:ascii="Arial" w:hAnsi="Arial" w:cs="Arial"/>
          <w:sz w:val="24"/>
          <w:szCs w:val="24"/>
        </w:rPr>
        <w:t>,</w:t>
      </w:r>
      <w:r w:rsidRPr="00332FAB">
        <w:rPr>
          <w:rFonts w:ascii="Arial" w:hAnsi="Arial" w:cs="Arial"/>
          <w:sz w:val="24"/>
          <w:szCs w:val="24"/>
        </w:rPr>
        <w:t xml:space="preserve"> the most appropriate budgeting approach for contractors is to apply the zero based budgeting that builds up the cost from the basic elements that make up the task. The cost budget should best be built up from the quantity surveyors’ estimates. Activity based budgeting builds up the budget based on activities that are to be performed and for each task identify the input, output, cost and outcome. Using the example of constructing 2kms of road bid by </w:t>
      </w:r>
      <w:proofErr w:type="gramStart"/>
      <w:r w:rsidRPr="00332FAB">
        <w:rPr>
          <w:rFonts w:ascii="Arial" w:hAnsi="Arial" w:cs="Arial"/>
          <w:sz w:val="24"/>
          <w:szCs w:val="24"/>
        </w:rPr>
        <w:t>Munaku,</w:t>
      </w:r>
      <w:proofErr w:type="gramEnd"/>
      <w:r w:rsidRPr="00332FAB">
        <w:rPr>
          <w:rFonts w:ascii="Arial" w:hAnsi="Arial" w:cs="Arial"/>
          <w:sz w:val="24"/>
          <w:szCs w:val="24"/>
        </w:rPr>
        <w:t xml:space="preserve"> below shows an incremental based budget and one built up from the quantity surveyors estimate:</w:t>
      </w:r>
    </w:p>
    <w:tbl>
      <w:tblPr>
        <w:tblStyle w:val="LightGrid-Accent5"/>
        <w:tblpPr w:leftFromText="180" w:rightFromText="180" w:vertAnchor="text" w:horzAnchor="margin" w:tblpXSpec="center" w:tblpY="434"/>
        <w:tblW w:w="4770" w:type="dxa"/>
        <w:tblLook w:val="04A0"/>
      </w:tblPr>
      <w:tblGrid>
        <w:gridCol w:w="2870"/>
        <w:gridCol w:w="1900"/>
      </w:tblGrid>
      <w:tr w:rsidR="0025691F" w:rsidRPr="00F805D2">
        <w:trPr>
          <w:cnfStyle w:val="100000000000"/>
          <w:trHeight w:val="300"/>
        </w:trPr>
        <w:tc>
          <w:tcPr>
            <w:cnfStyle w:val="001000000000"/>
            <w:tcW w:w="4770" w:type="dxa"/>
            <w:gridSpan w:val="2"/>
            <w:noWrap/>
          </w:tcPr>
          <w:p w:rsidR="0025691F" w:rsidRPr="002C001D" w:rsidRDefault="00332FAB" w:rsidP="0025691F">
            <w:pPr>
              <w:jc w:val="center"/>
              <w:rPr>
                <w:rFonts w:ascii="Arial" w:eastAsia="Times New Roman" w:hAnsi="Arial" w:cs="Arial"/>
                <w:b w:val="0"/>
                <w:color w:val="000000"/>
                <w:sz w:val="20"/>
                <w:szCs w:val="20"/>
                <w:lang w:val="en-US"/>
              </w:rPr>
            </w:pPr>
            <w:proofErr w:type="spellStart"/>
            <w:r w:rsidRPr="002C001D">
              <w:rPr>
                <w:rFonts w:ascii="Arial" w:eastAsia="Times New Roman" w:hAnsi="Arial" w:cs="Arial"/>
                <w:color w:val="000000"/>
                <w:sz w:val="20"/>
                <w:szCs w:val="20"/>
                <w:lang w:val="en-US"/>
              </w:rPr>
              <w:t>Munaku's</w:t>
            </w:r>
            <w:proofErr w:type="spellEnd"/>
            <w:r w:rsidRPr="002C001D">
              <w:rPr>
                <w:rFonts w:ascii="Arial" w:eastAsia="Times New Roman" w:hAnsi="Arial" w:cs="Arial"/>
                <w:color w:val="000000"/>
                <w:sz w:val="20"/>
                <w:szCs w:val="20"/>
                <w:lang w:val="en-US"/>
              </w:rPr>
              <w:t xml:space="preserve"> Incremental based bid</w:t>
            </w:r>
          </w:p>
        </w:tc>
      </w:tr>
      <w:tr w:rsidR="0025691F" w:rsidRPr="00F805D2">
        <w:trPr>
          <w:cnfStyle w:val="000000100000"/>
          <w:trHeight w:val="300"/>
        </w:trPr>
        <w:tc>
          <w:tcPr>
            <w:cnfStyle w:val="001000000000"/>
            <w:tcW w:w="2870" w:type="dxa"/>
            <w:noWrap/>
          </w:tcPr>
          <w:p w:rsidR="0025691F" w:rsidRPr="002C001D" w:rsidRDefault="00332FAB" w:rsidP="0025691F">
            <w:pPr>
              <w:rPr>
                <w:rFonts w:ascii="Arial" w:eastAsia="Times New Roman" w:hAnsi="Arial" w:cs="Arial"/>
                <w:color w:val="000000"/>
                <w:sz w:val="20"/>
                <w:szCs w:val="20"/>
                <w:lang w:val="en-US"/>
              </w:rPr>
            </w:pPr>
            <w:r w:rsidRPr="002C001D">
              <w:rPr>
                <w:rFonts w:ascii="Arial" w:eastAsia="Times New Roman" w:hAnsi="Arial" w:cs="Arial"/>
                <w:color w:val="000000"/>
                <w:sz w:val="20"/>
                <w:szCs w:val="20"/>
                <w:lang w:val="en-US"/>
              </w:rPr>
              <w:t xml:space="preserve"> Historical cost </w:t>
            </w:r>
          </w:p>
        </w:tc>
        <w:tc>
          <w:tcPr>
            <w:tcW w:w="1900" w:type="dxa"/>
            <w:noWrap/>
          </w:tcPr>
          <w:p w:rsidR="0025691F" w:rsidRPr="002C001D" w:rsidRDefault="00332FAB" w:rsidP="0025691F">
            <w:pPr>
              <w:cnfStyle w:val="000000100000"/>
              <w:rPr>
                <w:rFonts w:ascii="Arial" w:eastAsia="Times New Roman" w:hAnsi="Arial" w:cs="Arial"/>
                <w:color w:val="000000"/>
                <w:sz w:val="20"/>
                <w:szCs w:val="20"/>
                <w:lang w:val="en-US"/>
              </w:rPr>
            </w:pPr>
            <w:r w:rsidRPr="002C001D">
              <w:rPr>
                <w:rFonts w:ascii="Arial" w:eastAsia="Times New Roman" w:hAnsi="Arial" w:cs="Arial"/>
                <w:color w:val="000000"/>
                <w:sz w:val="20"/>
                <w:szCs w:val="20"/>
                <w:lang w:val="en-US"/>
              </w:rPr>
              <w:t xml:space="preserve">   210,000,000 </w:t>
            </w:r>
          </w:p>
        </w:tc>
      </w:tr>
      <w:tr w:rsidR="0025691F" w:rsidRPr="00F805D2">
        <w:trPr>
          <w:cnfStyle w:val="000000010000"/>
          <w:trHeight w:val="300"/>
        </w:trPr>
        <w:tc>
          <w:tcPr>
            <w:cnfStyle w:val="001000000000"/>
            <w:tcW w:w="2870" w:type="dxa"/>
            <w:noWrap/>
          </w:tcPr>
          <w:p w:rsidR="0025691F" w:rsidRPr="002C001D" w:rsidRDefault="00332FAB" w:rsidP="0025691F">
            <w:pPr>
              <w:rPr>
                <w:rFonts w:ascii="Arial" w:eastAsia="Times New Roman" w:hAnsi="Arial" w:cs="Arial"/>
                <w:color w:val="000000"/>
                <w:sz w:val="20"/>
                <w:szCs w:val="20"/>
                <w:lang w:val="en-US"/>
              </w:rPr>
            </w:pPr>
            <w:r w:rsidRPr="002C001D">
              <w:rPr>
                <w:rFonts w:ascii="Arial" w:eastAsia="Times New Roman" w:hAnsi="Arial" w:cs="Arial"/>
                <w:color w:val="000000"/>
                <w:sz w:val="20"/>
                <w:szCs w:val="20"/>
                <w:lang w:val="en-US"/>
              </w:rPr>
              <w:t xml:space="preserve"> Economic mark up 30% </w:t>
            </w:r>
          </w:p>
        </w:tc>
        <w:tc>
          <w:tcPr>
            <w:tcW w:w="1900" w:type="dxa"/>
            <w:noWrap/>
          </w:tcPr>
          <w:p w:rsidR="0025691F" w:rsidRPr="002C001D" w:rsidRDefault="00332FAB" w:rsidP="0025691F">
            <w:pPr>
              <w:cnfStyle w:val="000000010000"/>
              <w:rPr>
                <w:rFonts w:ascii="Arial" w:eastAsia="Times New Roman" w:hAnsi="Arial" w:cs="Arial"/>
                <w:color w:val="000000"/>
                <w:sz w:val="20"/>
                <w:szCs w:val="20"/>
                <w:lang w:val="en-US"/>
              </w:rPr>
            </w:pPr>
            <w:r w:rsidRPr="002C001D">
              <w:rPr>
                <w:rFonts w:ascii="Arial" w:eastAsia="Times New Roman" w:hAnsi="Arial" w:cs="Arial"/>
                <w:color w:val="000000"/>
                <w:sz w:val="20"/>
                <w:szCs w:val="20"/>
                <w:lang w:val="en-US"/>
              </w:rPr>
              <w:t xml:space="preserve">     63,000,000 </w:t>
            </w:r>
          </w:p>
        </w:tc>
      </w:tr>
      <w:tr w:rsidR="0025691F" w:rsidRPr="00F805D2">
        <w:trPr>
          <w:cnfStyle w:val="000000100000"/>
          <w:trHeight w:val="300"/>
        </w:trPr>
        <w:tc>
          <w:tcPr>
            <w:cnfStyle w:val="001000000000"/>
            <w:tcW w:w="2870" w:type="dxa"/>
            <w:noWrap/>
          </w:tcPr>
          <w:p w:rsidR="0025691F" w:rsidRPr="002C001D" w:rsidRDefault="00332FAB" w:rsidP="0025691F">
            <w:pPr>
              <w:rPr>
                <w:rFonts w:ascii="Arial" w:eastAsia="Times New Roman" w:hAnsi="Arial" w:cs="Arial"/>
                <w:color w:val="000000"/>
                <w:sz w:val="20"/>
                <w:szCs w:val="20"/>
                <w:lang w:val="en-US"/>
              </w:rPr>
            </w:pPr>
            <w:r w:rsidRPr="002C001D">
              <w:rPr>
                <w:rFonts w:ascii="Arial" w:eastAsia="Times New Roman" w:hAnsi="Arial" w:cs="Arial"/>
                <w:color w:val="000000"/>
                <w:sz w:val="20"/>
                <w:szCs w:val="20"/>
                <w:lang w:val="en-US"/>
              </w:rPr>
              <w:t xml:space="preserve"> Expected cost </w:t>
            </w:r>
          </w:p>
        </w:tc>
        <w:tc>
          <w:tcPr>
            <w:tcW w:w="1900" w:type="dxa"/>
            <w:noWrap/>
          </w:tcPr>
          <w:p w:rsidR="0025691F" w:rsidRPr="002C001D" w:rsidRDefault="00332FAB" w:rsidP="0025691F">
            <w:pPr>
              <w:cnfStyle w:val="000000100000"/>
              <w:rPr>
                <w:rFonts w:ascii="Arial" w:eastAsia="Times New Roman" w:hAnsi="Arial" w:cs="Arial"/>
                <w:color w:val="000000"/>
                <w:sz w:val="20"/>
                <w:szCs w:val="20"/>
                <w:lang w:val="en-US"/>
              </w:rPr>
            </w:pPr>
            <w:r w:rsidRPr="002C001D">
              <w:rPr>
                <w:rFonts w:ascii="Arial" w:eastAsia="Times New Roman" w:hAnsi="Arial" w:cs="Arial"/>
                <w:color w:val="000000"/>
                <w:sz w:val="20"/>
                <w:szCs w:val="20"/>
                <w:lang w:val="en-US"/>
              </w:rPr>
              <w:t xml:space="preserve">   273,000,000 </w:t>
            </w:r>
          </w:p>
        </w:tc>
      </w:tr>
      <w:tr w:rsidR="0025691F" w:rsidRPr="00F805D2">
        <w:trPr>
          <w:cnfStyle w:val="000000010000"/>
          <w:trHeight w:val="300"/>
        </w:trPr>
        <w:tc>
          <w:tcPr>
            <w:cnfStyle w:val="001000000000"/>
            <w:tcW w:w="2870" w:type="dxa"/>
            <w:noWrap/>
          </w:tcPr>
          <w:p w:rsidR="0025691F" w:rsidRPr="002C001D" w:rsidRDefault="00332FAB" w:rsidP="0025691F">
            <w:pPr>
              <w:rPr>
                <w:rFonts w:ascii="Arial" w:eastAsia="Times New Roman" w:hAnsi="Arial" w:cs="Arial"/>
                <w:color w:val="000000"/>
                <w:sz w:val="20"/>
                <w:szCs w:val="20"/>
                <w:lang w:val="en-US"/>
              </w:rPr>
            </w:pPr>
            <w:r w:rsidRPr="002C001D">
              <w:rPr>
                <w:rFonts w:ascii="Arial" w:eastAsia="Times New Roman" w:hAnsi="Arial" w:cs="Arial"/>
                <w:color w:val="000000"/>
                <w:sz w:val="20"/>
                <w:szCs w:val="20"/>
                <w:lang w:val="en-US"/>
              </w:rPr>
              <w:t xml:space="preserve"> Margin 30% </w:t>
            </w:r>
          </w:p>
        </w:tc>
        <w:tc>
          <w:tcPr>
            <w:tcW w:w="1900" w:type="dxa"/>
            <w:noWrap/>
          </w:tcPr>
          <w:p w:rsidR="0025691F" w:rsidRPr="002C001D" w:rsidRDefault="00332FAB" w:rsidP="0025691F">
            <w:pPr>
              <w:cnfStyle w:val="000000010000"/>
              <w:rPr>
                <w:rFonts w:ascii="Arial" w:eastAsia="Times New Roman" w:hAnsi="Arial" w:cs="Arial"/>
                <w:color w:val="000000"/>
                <w:sz w:val="20"/>
                <w:szCs w:val="20"/>
                <w:lang w:val="en-US"/>
              </w:rPr>
            </w:pPr>
            <w:r w:rsidRPr="002C001D">
              <w:rPr>
                <w:rFonts w:ascii="Arial" w:eastAsia="Times New Roman" w:hAnsi="Arial" w:cs="Arial"/>
                <w:color w:val="000000"/>
                <w:sz w:val="20"/>
                <w:szCs w:val="20"/>
                <w:lang w:val="en-US"/>
              </w:rPr>
              <w:t xml:space="preserve">     81,900,000 </w:t>
            </w:r>
          </w:p>
        </w:tc>
      </w:tr>
      <w:tr w:rsidR="0025691F" w:rsidRPr="00F805D2">
        <w:trPr>
          <w:cnfStyle w:val="000000100000"/>
          <w:trHeight w:val="300"/>
        </w:trPr>
        <w:tc>
          <w:tcPr>
            <w:cnfStyle w:val="001000000000"/>
            <w:tcW w:w="2870" w:type="dxa"/>
            <w:noWrap/>
          </w:tcPr>
          <w:p w:rsidR="0025691F" w:rsidRPr="002C001D" w:rsidRDefault="00332FAB" w:rsidP="0025691F">
            <w:pPr>
              <w:rPr>
                <w:rFonts w:ascii="Arial" w:eastAsia="Times New Roman" w:hAnsi="Arial" w:cs="Arial"/>
                <w:color w:val="000000"/>
                <w:sz w:val="20"/>
                <w:szCs w:val="20"/>
                <w:lang w:val="en-US"/>
              </w:rPr>
            </w:pPr>
            <w:r w:rsidRPr="002C001D">
              <w:rPr>
                <w:rFonts w:ascii="Arial" w:eastAsia="Times New Roman" w:hAnsi="Arial" w:cs="Arial"/>
                <w:color w:val="000000"/>
                <w:sz w:val="20"/>
                <w:szCs w:val="20"/>
                <w:lang w:val="en-US"/>
              </w:rPr>
              <w:t xml:space="preserve"> Price </w:t>
            </w:r>
          </w:p>
        </w:tc>
        <w:tc>
          <w:tcPr>
            <w:tcW w:w="1900" w:type="dxa"/>
            <w:noWrap/>
          </w:tcPr>
          <w:p w:rsidR="0025691F" w:rsidRPr="002C001D" w:rsidRDefault="00332FAB" w:rsidP="0025691F">
            <w:pPr>
              <w:cnfStyle w:val="000000100000"/>
              <w:rPr>
                <w:rFonts w:ascii="Arial" w:eastAsia="Times New Roman" w:hAnsi="Arial" w:cs="Arial"/>
                <w:color w:val="000000"/>
                <w:sz w:val="20"/>
                <w:szCs w:val="20"/>
                <w:lang w:val="en-US"/>
              </w:rPr>
            </w:pPr>
            <w:r w:rsidRPr="002C001D">
              <w:rPr>
                <w:rFonts w:ascii="Arial" w:eastAsia="Times New Roman" w:hAnsi="Arial" w:cs="Arial"/>
                <w:color w:val="000000"/>
                <w:sz w:val="20"/>
                <w:szCs w:val="20"/>
                <w:lang w:val="en-US"/>
              </w:rPr>
              <w:t xml:space="preserve">   354,900,000 </w:t>
            </w:r>
          </w:p>
        </w:tc>
      </w:tr>
      <w:tr w:rsidR="0025691F" w:rsidRPr="00F805D2">
        <w:trPr>
          <w:cnfStyle w:val="000000010000"/>
          <w:trHeight w:val="300"/>
        </w:trPr>
        <w:tc>
          <w:tcPr>
            <w:cnfStyle w:val="001000000000"/>
            <w:tcW w:w="2870" w:type="dxa"/>
            <w:noWrap/>
          </w:tcPr>
          <w:p w:rsidR="0025691F" w:rsidRPr="002C001D" w:rsidRDefault="00332FAB" w:rsidP="0025691F">
            <w:pPr>
              <w:rPr>
                <w:rFonts w:ascii="Arial" w:eastAsia="Times New Roman" w:hAnsi="Arial" w:cs="Arial"/>
                <w:color w:val="000000"/>
                <w:sz w:val="20"/>
                <w:szCs w:val="20"/>
                <w:lang w:val="en-US"/>
              </w:rPr>
            </w:pPr>
            <w:r w:rsidRPr="002C001D">
              <w:rPr>
                <w:rFonts w:ascii="Arial" w:eastAsia="Times New Roman" w:hAnsi="Arial" w:cs="Arial"/>
                <w:color w:val="000000"/>
                <w:sz w:val="20"/>
                <w:szCs w:val="20"/>
                <w:lang w:val="en-US"/>
              </w:rPr>
              <w:t xml:space="preserve"> Rounded up </w:t>
            </w:r>
          </w:p>
        </w:tc>
        <w:tc>
          <w:tcPr>
            <w:tcW w:w="1900" w:type="dxa"/>
            <w:noWrap/>
          </w:tcPr>
          <w:p w:rsidR="0025691F" w:rsidRPr="002C001D" w:rsidRDefault="00332FAB" w:rsidP="0025691F">
            <w:pPr>
              <w:cnfStyle w:val="000000010000"/>
              <w:rPr>
                <w:rFonts w:ascii="Arial" w:eastAsia="Times New Roman" w:hAnsi="Arial" w:cs="Arial"/>
                <w:color w:val="000000"/>
                <w:sz w:val="20"/>
                <w:szCs w:val="20"/>
                <w:lang w:val="en-US"/>
              </w:rPr>
            </w:pPr>
            <w:r w:rsidRPr="002C001D">
              <w:rPr>
                <w:rFonts w:ascii="Arial" w:eastAsia="Times New Roman" w:hAnsi="Arial" w:cs="Arial"/>
                <w:color w:val="000000"/>
                <w:sz w:val="20"/>
                <w:szCs w:val="20"/>
                <w:lang w:val="en-US"/>
              </w:rPr>
              <w:t xml:space="preserve">   355,000,000 </w:t>
            </w:r>
          </w:p>
        </w:tc>
      </w:tr>
    </w:tbl>
    <w:p w:rsidR="0025691F" w:rsidRPr="00F805D2" w:rsidRDefault="0025691F" w:rsidP="0026654B">
      <w:pPr>
        <w:tabs>
          <w:tab w:val="num" w:pos="720"/>
        </w:tabs>
        <w:jc w:val="both"/>
        <w:rPr>
          <w:rFonts w:ascii="Arial" w:hAnsi="Arial" w:cs="Arial"/>
          <w:sz w:val="24"/>
          <w:szCs w:val="24"/>
        </w:rPr>
      </w:pPr>
    </w:p>
    <w:p w:rsidR="0025691F" w:rsidRPr="00F805D2" w:rsidRDefault="0025691F" w:rsidP="0026654B">
      <w:pPr>
        <w:tabs>
          <w:tab w:val="num" w:pos="720"/>
        </w:tabs>
        <w:jc w:val="both"/>
        <w:rPr>
          <w:rFonts w:ascii="Arial" w:hAnsi="Arial" w:cs="Arial"/>
          <w:sz w:val="24"/>
          <w:szCs w:val="24"/>
        </w:rPr>
      </w:pPr>
    </w:p>
    <w:p w:rsidR="0025691F" w:rsidRPr="00F805D2" w:rsidRDefault="0025691F" w:rsidP="0026654B">
      <w:pPr>
        <w:tabs>
          <w:tab w:val="num" w:pos="720"/>
        </w:tabs>
        <w:jc w:val="both"/>
        <w:rPr>
          <w:rFonts w:ascii="Arial" w:hAnsi="Arial" w:cs="Arial"/>
          <w:sz w:val="24"/>
          <w:szCs w:val="24"/>
        </w:rPr>
      </w:pPr>
    </w:p>
    <w:p w:rsidR="0025691F" w:rsidRPr="00F805D2" w:rsidRDefault="0025691F" w:rsidP="0026654B">
      <w:pPr>
        <w:jc w:val="both"/>
        <w:rPr>
          <w:rFonts w:ascii="Arial" w:hAnsi="Arial" w:cs="Arial"/>
          <w:b/>
          <w:sz w:val="24"/>
          <w:szCs w:val="24"/>
        </w:rPr>
      </w:pPr>
    </w:p>
    <w:p w:rsidR="0025691F" w:rsidRPr="00F805D2" w:rsidRDefault="0025691F" w:rsidP="0026654B">
      <w:pPr>
        <w:jc w:val="both"/>
        <w:rPr>
          <w:rFonts w:ascii="Arial" w:hAnsi="Arial" w:cs="Arial"/>
          <w:b/>
          <w:sz w:val="24"/>
          <w:szCs w:val="24"/>
        </w:rPr>
      </w:pPr>
    </w:p>
    <w:p w:rsidR="0025691F" w:rsidRPr="00F805D2" w:rsidRDefault="0025691F" w:rsidP="0026654B">
      <w:pPr>
        <w:jc w:val="both"/>
        <w:rPr>
          <w:rFonts w:ascii="Arial" w:hAnsi="Arial" w:cs="Arial"/>
          <w:b/>
          <w:sz w:val="24"/>
          <w:szCs w:val="24"/>
        </w:rPr>
      </w:pPr>
    </w:p>
    <w:p w:rsidR="0025691F" w:rsidRPr="00F805D2" w:rsidRDefault="00332FAB" w:rsidP="0026654B">
      <w:pPr>
        <w:jc w:val="both"/>
        <w:rPr>
          <w:rFonts w:ascii="Arial" w:hAnsi="Arial" w:cs="Arial"/>
          <w:sz w:val="24"/>
          <w:szCs w:val="24"/>
        </w:rPr>
      </w:pPr>
      <w:r w:rsidRPr="00332FAB">
        <w:rPr>
          <w:rFonts w:ascii="Arial" w:hAnsi="Arial" w:cs="Arial"/>
          <w:sz w:val="24"/>
          <w:szCs w:val="24"/>
        </w:rPr>
        <w:t>As compared to a zero based budget</w:t>
      </w:r>
      <w:r w:rsidR="00495193">
        <w:rPr>
          <w:rFonts w:ascii="Arial" w:hAnsi="Arial" w:cs="Arial"/>
          <w:sz w:val="24"/>
          <w:szCs w:val="24"/>
        </w:rPr>
        <w:t xml:space="preserve"> below</w:t>
      </w:r>
      <w:r w:rsidRPr="00332FAB">
        <w:rPr>
          <w:rFonts w:ascii="Arial" w:hAnsi="Arial" w:cs="Arial"/>
          <w:sz w:val="24"/>
          <w:szCs w:val="24"/>
        </w:rPr>
        <w:t>, the incremental budget understated the cost and therefore the tender price by 14%. In construction such underestimate can be catastrophic.</w:t>
      </w:r>
      <w:r w:rsidR="00495193">
        <w:rPr>
          <w:rFonts w:ascii="Arial" w:hAnsi="Arial" w:cs="Arial"/>
          <w:sz w:val="24"/>
          <w:szCs w:val="24"/>
        </w:rPr>
        <w:t xml:space="preserve"> In this example, using the incremental budgeting approach underestimated cost of wor</w:t>
      </w:r>
      <w:r w:rsidR="003A2A6B">
        <w:rPr>
          <w:rFonts w:ascii="Arial" w:hAnsi="Arial" w:cs="Arial"/>
          <w:sz w:val="24"/>
          <w:szCs w:val="24"/>
        </w:rPr>
        <w:t xml:space="preserve">ks by shillings 138 million!  </w:t>
      </w:r>
      <w:proofErr w:type="gramStart"/>
      <w:r w:rsidR="003A2A6B">
        <w:rPr>
          <w:rFonts w:ascii="Arial" w:hAnsi="Arial" w:cs="Arial"/>
          <w:sz w:val="24"/>
          <w:szCs w:val="24"/>
        </w:rPr>
        <w:t>(</w:t>
      </w:r>
      <w:proofErr w:type="spellStart"/>
      <w:r w:rsidR="003A2A6B">
        <w:rPr>
          <w:rFonts w:ascii="Arial" w:hAnsi="Arial" w:cs="Arial"/>
          <w:sz w:val="24"/>
          <w:szCs w:val="24"/>
        </w:rPr>
        <w:t>S</w:t>
      </w:r>
      <w:r w:rsidR="00495193">
        <w:rPr>
          <w:rFonts w:ascii="Arial" w:hAnsi="Arial" w:cs="Arial"/>
          <w:sz w:val="24"/>
          <w:szCs w:val="24"/>
        </w:rPr>
        <w:t>hs</w:t>
      </w:r>
      <w:proofErr w:type="spellEnd"/>
      <w:r w:rsidR="00495193">
        <w:rPr>
          <w:rFonts w:ascii="Arial" w:hAnsi="Arial" w:cs="Arial"/>
          <w:sz w:val="24"/>
          <w:szCs w:val="24"/>
        </w:rPr>
        <w:t xml:space="preserve"> 311-273).</w:t>
      </w:r>
      <w:proofErr w:type="gramEnd"/>
    </w:p>
    <w:p w:rsidR="00B63042" w:rsidRPr="00F805D2" w:rsidRDefault="00B63042" w:rsidP="0026654B">
      <w:pPr>
        <w:jc w:val="both"/>
        <w:rPr>
          <w:rFonts w:ascii="Arial" w:hAnsi="Arial" w:cs="Arial"/>
          <w:sz w:val="24"/>
          <w:szCs w:val="24"/>
        </w:rPr>
      </w:pPr>
    </w:p>
    <w:p w:rsidR="00B63042" w:rsidRPr="00F805D2" w:rsidRDefault="00B63042" w:rsidP="0026654B">
      <w:pPr>
        <w:jc w:val="both"/>
        <w:rPr>
          <w:rFonts w:ascii="Arial" w:hAnsi="Arial" w:cs="Arial"/>
          <w:sz w:val="24"/>
          <w:szCs w:val="24"/>
        </w:rPr>
      </w:pPr>
    </w:p>
    <w:p w:rsidR="00B63042" w:rsidRDefault="00B63042" w:rsidP="0026654B">
      <w:pPr>
        <w:jc w:val="both"/>
        <w:rPr>
          <w:rFonts w:ascii="Arial" w:hAnsi="Arial" w:cs="Arial"/>
          <w:sz w:val="24"/>
          <w:szCs w:val="24"/>
        </w:rPr>
      </w:pPr>
    </w:p>
    <w:p w:rsidR="00495193" w:rsidRPr="00F805D2" w:rsidRDefault="00495193" w:rsidP="0026654B">
      <w:pPr>
        <w:jc w:val="both"/>
        <w:rPr>
          <w:rFonts w:ascii="Arial" w:hAnsi="Arial" w:cs="Arial"/>
          <w:sz w:val="24"/>
          <w:szCs w:val="24"/>
        </w:rPr>
      </w:pPr>
    </w:p>
    <w:p w:rsidR="00B63042" w:rsidRPr="00F805D2" w:rsidRDefault="00B63042" w:rsidP="0026654B">
      <w:pPr>
        <w:jc w:val="both"/>
        <w:rPr>
          <w:rFonts w:ascii="Arial" w:hAnsi="Arial" w:cs="Arial"/>
          <w:sz w:val="24"/>
          <w:szCs w:val="24"/>
        </w:rPr>
      </w:pPr>
    </w:p>
    <w:tbl>
      <w:tblPr>
        <w:tblStyle w:val="LightGrid-Accent5"/>
        <w:tblW w:w="8460" w:type="dxa"/>
        <w:tblLook w:val="04A0"/>
      </w:tblPr>
      <w:tblGrid>
        <w:gridCol w:w="3016"/>
        <w:gridCol w:w="1664"/>
        <w:gridCol w:w="1260"/>
        <w:gridCol w:w="2520"/>
      </w:tblGrid>
      <w:tr w:rsidR="00B63042" w:rsidRPr="00F805D2">
        <w:trPr>
          <w:cnfStyle w:val="100000000000"/>
          <w:trHeight w:val="300"/>
        </w:trPr>
        <w:tc>
          <w:tcPr>
            <w:cnfStyle w:val="001000000000"/>
            <w:tcW w:w="8460" w:type="dxa"/>
            <w:gridSpan w:val="4"/>
            <w:noWrap/>
          </w:tcPr>
          <w:p w:rsidR="00B63042" w:rsidRPr="002C001D" w:rsidRDefault="00332FAB" w:rsidP="00B63042">
            <w:pPr>
              <w:jc w:val="center"/>
              <w:rPr>
                <w:rFonts w:ascii="Arial" w:eastAsia="Times New Roman" w:hAnsi="Arial" w:cs="Arial"/>
                <w:b w:val="0"/>
                <w:color w:val="000000"/>
                <w:sz w:val="20"/>
                <w:szCs w:val="20"/>
                <w:lang w:val="en-US"/>
              </w:rPr>
            </w:pPr>
            <w:r w:rsidRPr="002C001D">
              <w:rPr>
                <w:rFonts w:ascii="Arial" w:eastAsia="Times New Roman" w:hAnsi="Arial" w:cs="Arial"/>
                <w:color w:val="000000"/>
                <w:sz w:val="20"/>
                <w:szCs w:val="20"/>
                <w:lang w:val="en-US"/>
              </w:rPr>
              <w:t>Ideal Zero Based Budget bid</w:t>
            </w:r>
          </w:p>
        </w:tc>
      </w:tr>
      <w:tr w:rsidR="00B63042" w:rsidRPr="00F805D2">
        <w:trPr>
          <w:cnfStyle w:val="000000100000"/>
          <w:trHeight w:val="300"/>
        </w:trPr>
        <w:tc>
          <w:tcPr>
            <w:cnfStyle w:val="001000000000"/>
            <w:tcW w:w="3016" w:type="dxa"/>
            <w:noWrap/>
          </w:tcPr>
          <w:p w:rsidR="00B63042" w:rsidRPr="002C001D" w:rsidRDefault="00332FAB" w:rsidP="00B63042">
            <w:pPr>
              <w:rPr>
                <w:rFonts w:ascii="Arial" w:eastAsia="Times New Roman" w:hAnsi="Arial" w:cs="Arial"/>
                <w:color w:val="000000"/>
                <w:sz w:val="20"/>
                <w:szCs w:val="20"/>
                <w:lang w:val="en-US"/>
              </w:rPr>
            </w:pPr>
            <w:r w:rsidRPr="002C001D">
              <w:rPr>
                <w:rFonts w:ascii="Arial" w:eastAsia="Times New Roman" w:hAnsi="Arial" w:cs="Arial"/>
                <w:color w:val="000000"/>
                <w:sz w:val="20"/>
                <w:szCs w:val="20"/>
                <w:lang w:val="en-US"/>
              </w:rPr>
              <w:t>Item</w:t>
            </w:r>
          </w:p>
        </w:tc>
        <w:tc>
          <w:tcPr>
            <w:tcW w:w="1664" w:type="dxa"/>
            <w:noWrap/>
          </w:tcPr>
          <w:p w:rsidR="00B63042" w:rsidRPr="002C001D" w:rsidRDefault="00332FAB" w:rsidP="00B63042">
            <w:pPr>
              <w:cnfStyle w:val="000000100000"/>
              <w:rPr>
                <w:rFonts w:ascii="Arial" w:eastAsia="Times New Roman" w:hAnsi="Arial" w:cs="Arial"/>
                <w:color w:val="000000"/>
                <w:sz w:val="20"/>
                <w:szCs w:val="20"/>
                <w:lang w:val="en-US"/>
              </w:rPr>
            </w:pPr>
            <w:r w:rsidRPr="002C001D">
              <w:rPr>
                <w:rFonts w:ascii="Arial" w:eastAsia="Times New Roman" w:hAnsi="Arial" w:cs="Arial"/>
                <w:color w:val="000000"/>
                <w:sz w:val="20"/>
                <w:szCs w:val="20"/>
                <w:lang w:val="en-US"/>
              </w:rPr>
              <w:t>cost per unit</w:t>
            </w:r>
          </w:p>
        </w:tc>
        <w:tc>
          <w:tcPr>
            <w:tcW w:w="1260" w:type="dxa"/>
            <w:noWrap/>
          </w:tcPr>
          <w:p w:rsidR="00B63042" w:rsidRPr="002C001D" w:rsidRDefault="00332FAB" w:rsidP="00B63042">
            <w:pPr>
              <w:cnfStyle w:val="000000100000"/>
              <w:rPr>
                <w:rFonts w:ascii="Arial" w:eastAsia="Times New Roman" w:hAnsi="Arial" w:cs="Arial"/>
                <w:color w:val="000000"/>
                <w:sz w:val="20"/>
                <w:szCs w:val="20"/>
                <w:lang w:val="en-US"/>
              </w:rPr>
            </w:pPr>
            <w:r w:rsidRPr="002C001D">
              <w:rPr>
                <w:rFonts w:ascii="Arial" w:eastAsia="Times New Roman" w:hAnsi="Arial" w:cs="Arial"/>
                <w:color w:val="000000"/>
                <w:sz w:val="20"/>
                <w:szCs w:val="20"/>
                <w:lang w:val="en-US"/>
              </w:rPr>
              <w:t>Quantity</w:t>
            </w:r>
          </w:p>
        </w:tc>
        <w:tc>
          <w:tcPr>
            <w:tcW w:w="2520" w:type="dxa"/>
            <w:noWrap/>
          </w:tcPr>
          <w:p w:rsidR="00B63042" w:rsidRPr="002C001D" w:rsidRDefault="00332FAB" w:rsidP="00B63042">
            <w:pPr>
              <w:cnfStyle w:val="000000100000"/>
              <w:rPr>
                <w:rFonts w:ascii="Arial" w:eastAsia="Times New Roman" w:hAnsi="Arial" w:cs="Arial"/>
                <w:color w:val="000000"/>
                <w:sz w:val="20"/>
                <w:szCs w:val="20"/>
                <w:lang w:val="en-US"/>
              </w:rPr>
            </w:pPr>
            <w:r w:rsidRPr="002C001D">
              <w:rPr>
                <w:rFonts w:ascii="Arial" w:eastAsia="Times New Roman" w:hAnsi="Arial" w:cs="Arial"/>
                <w:color w:val="000000"/>
                <w:sz w:val="20"/>
                <w:szCs w:val="20"/>
                <w:lang w:val="en-US"/>
              </w:rPr>
              <w:t>Cost</w:t>
            </w:r>
          </w:p>
        </w:tc>
      </w:tr>
      <w:tr w:rsidR="00B63042" w:rsidRPr="00F805D2">
        <w:trPr>
          <w:cnfStyle w:val="000000010000"/>
          <w:trHeight w:val="300"/>
        </w:trPr>
        <w:tc>
          <w:tcPr>
            <w:cnfStyle w:val="001000000000"/>
            <w:tcW w:w="3016" w:type="dxa"/>
            <w:noWrap/>
          </w:tcPr>
          <w:p w:rsidR="00B63042" w:rsidRPr="002C001D" w:rsidRDefault="00332FAB" w:rsidP="00B63042">
            <w:pPr>
              <w:rPr>
                <w:rFonts w:ascii="Arial" w:eastAsia="Times New Roman" w:hAnsi="Arial" w:cs="Arial"/>
                <w:color w:val="000000"/>
                <w:sz w:val="20"/>
                <w:szCs w:val="20"/>
                <w:lang w:val="en-US"/>
              </w:rPr>
            </w:pPr>
            <w:r w:rsidRPr="002C001D">
              <w:rPr>
                <w:rFonts w:ascii="Arial" w:eastAsia="Times New Roman" w:hAnsi="Arial" w:cs="Arial"/>
                <w:color w:val="000000"/>
                <w:sz w:val="20"/>
                <w:szCs w:val="20"/>
                <w:lang w:val="en-US"/>
              </w:rPr>
              <w:t xml:space="preserve">Materials: Gravel in </w:t>
            </w:r>
            <w:proofErr w:type="spellStart"/>
            <w:r w:rsidRPr="002C001D">
              <w:rPr>
                <w:rFonts w:ascii="Arial" w:eastAsia="Times New Roman" w:hAnsi="Arial" w:cs="Arial"/>
                <w:color w:val="000000"/>
                <w:sz w:val="20"/>
                <w:szCs w:val="20"/>
                <w:lang w:val="en-US"/>
              </w:rPr>
              <w:t>tonnes</w:t>
            </w:r>
            <w:proofErr w:type="spellEnd"/>
          </w:p>
        </w:tc>
        <w:tc>
          <w:tcPr>
            <w:tcW w:w="1664" w:type="dxa"/>
            <w:noWrap/>
          </w:tcPr>
          <w:p w:rsidR="00B63042" w:rsidRPr="002C001D" w:rsidRDefault="00332FAB" w:rsidP="00B63042">
            <w:pPr>
              <w:cnfStyle w:val="000000010000"/>
              <w:rPr>
                <w:rFonts w:ascii="Arial" w:eastAsia="Times New Roman" w:hAnsi="Arial" w:cs="Arial"/>
                <w:color w:val="000000"/>
                <w:sz w:val="20"/>
                <w:szCs w:val="20"/>
                <w:lang w:val="en-US"/>
              </w:rPr>
            </w:pPr>
            <w:r w:rsidRPr="002C001D">
              <w:rPr>
                <w:rFonts w:ascii="Arial" w:eastAsia="Times New Roman" w:hAnsi="Arial" w:cs="Arial"/>
                <w:color w:val="000000"/>
                <w:sz w:val="20"/>
                <w:szCs w:val="20"/>
                <w:lang w:val="en-US"/>
              </w:rPr>
              <w:t xml:space="preserve">              5,000 </w:t>
            </w:r>
          </w:p>
        </w:tc>
        <w:tc>
          <w:tcPr>
            <w:tcW w:w="1260" w:type="dxa"/>
            <w:noWrap/>
          </w:tcPr>
          <w:p w:rsidR="00B63042" w:rsidRPr="002C001D" w:rsidRDefault="00332FAB" w:rsidP="00B63042">
            <w:pPr>
              <w:cnfStyle w:val="000000010000"/>
              <w:rPr>
                <w:rFonts w:ascii="Arial" w:eastAsia="Times New Roman" w:hAnsi="Arial" w:cs="Arial"/>
                <w:color w:val="000000"/>
                <w:sz w:val="20"/>
                <w:szCs w:val="20"/>
                <w:lang w:val="en-US"/>
              </w:rPr>
            </w:pPr>
            <w:r w:rsidRPr="002C001D">
              <w:rPr>
                <w:rFonts w:ascii="Arial" w:eastAsia="Times New Roman" w:hAnsi="Arial" w:cs="Arial"/>
                <w:color w:val="000000"/>
                <w:sz w:val="20"/>
                <w:szCs w:val="20"/>
                <w:lang w:val="en-US"/>
              </w:rPr>
              <w:t xml:space="preserve">        20,000 </w:t>
            </w:r>
          </w:p>
        </w:tc>
        <w:tc>
          <w:tcPr>
            <w:tcW w:w="2520" w:type="dxa"/>
            <w:noWrap/>
          </w:tcPr>
          <w:p w:rsidR="00B63042" w:rsidRPr="002C001D" w:rsidRDefault="00332FAB" w:rsidP="00B63042">
            <w:pPr>
              <w:cnfStyle w:val="000000010000"/>
              <w:rPr>
                <w:rFonts w:ascii="Arial" w:eastAsia="Times New Roman" w:hAnsi="Arial" w:cs="Arial"/>
                <w:color w:val="000000"/>
                <w:sz w:val="20"/>
                <w:szCs w:val="20"/>
                <w:lang w:val="en-US"/>
              </w:rPr>
            </w:pPr>
            <w:r w:rsidRPr="002C001D">
              <w:rPr>
                <w:rFonts w:ascii="Arial" w:eastAsia="Times New Roman" w:hAnsi="Arial" w:cs="Arial"/>
                <w:color w:val="000000"/>
                <w:sz w:val="20"/>
                <w:szCs w:val="20"/>
                <w:lang w:val="en-US"/>
              </w:rPr>
              <w:t xml:space="preserve">       100,000,000 </w:t>
            </w:r>
          </w:p>
        </w:tc>
      </w:tr>
      <w:tr w:rsidR="00B63042" w:rsidRPr="00F805D2">
        <w:trPr>
          <w:cnfStyle w:val="000000100000"/>
          <w:trHeight w:val="300"/>
        </w:trPr>
        <w:tc>
          <w:tcPr>
            <w:cnfStyle w:val="001000000000"/>
            <w:tcW w:w="3016" w:type="dxa"/>
            <w:noWrap/>
          </w:tcPr>
          <w:p w:rsidR="00B63042" w:rsidRPr="002C001D" w:rsidRDefault="00332FAB" w:rsidP="00B63042">
            <w:pPr>
              <w:rPr>
                <w:rFonts w:ascii="Arial" w:eastAsia="Times New Roman" w:hAnsi="Arial" w:cs="Arial"/>
                <w:color w:val="000000"/>
                <w:sz w:val="20"/>
                <w:szCs w:val="20"/>
                <w:lang w:val="en-US"/>
              </w:rPr>
            </w:pPr>
            <w:r w:rsidRPr="002C001D">
              <w:rPr>
                <w:rFonts w:ascii="Arial" w:eastAsia="Times New Roman" w:hAnsi="Arial" w:cs="Arial"/>
                <w:color w:val="000000"/>
                <w:sz w:val="20"/>
                <w:szCs w:val="20"/>
                <w:lang w:val="en-US"/>
              </w:rPr>
              <w:t>Machine hire in hours</w:t>
            </w:r>
          </w:p>
        </w:tc>
        <w:tc>
          <w:tcPr>
            <w:tcW w:w="1664" w:type="dxa"/>
            <w:noWrap/>
          </w:tcPr>
          <w:p w:rsidR="00B63042" w:rsidRPr="002C001D" w:rsidRDefault="00332FAB" w:rsidP="00B63042">
            <w:pPr>
              <w:cnfStyle w:val="000000100000"/>
              <w:rPr>
                <w:rFonts w:ascii="Arial" w:eastAsia="Times New Roman" w:hAnsi="Arial" w:cs="Arial"/>
                <w:color w:val="000000"/>
                <w:sz w:val="20"/>
                <w:szCs w:val="20"/>
                <w:lang w:val="en-US"/>
              </w:rPr>
            </w:pPr>
            <w:r w:rsidRPr="002C001D">
              <w:rPr>
                <w:rFonts w:ascii="Arial" w:eastAsia="Times New Roman" w:hAnsi="Arial" w:cs="Arial"/>
                <w:color w:val="000000"/>
                <w:sz w:val="20"/>
                <w:szCs w:val="20"/>
                <w:lang w:val="en-US"/>
              </w:rPr>
              <w:t xml:space="preserve">                 400 </w:t>
            </w:r>
          </w:p>
        </w:tc>
        <w:tc>
          <w:tcPr>
            <w:tcW w:w="1260" w:type="dxa"/>
            <w:noWrap/>
          </w:tcPr>
          <w:p w:rsidR="00B63042" w:rsidRPr="002C001D" w:rsidRDefault="00332FAB" w:rsidP="00B63042">
            <w:pPr>
              <w:cnfStyle w:val="000000100000"/>
              <w:rPr>
                <w:rFonts w:ascii="Arial" w:eastAsia="Times New Roman" w:hAnsi="Arial" w:cs="Arial"/>
                <w:color w:val="000000"/>
                <w:sz w:val="20"/>
                <w:szCs w:val="20"/>
                <w:lang w:val="en-US"/>
              </w:rPr>
            </w:pPr>
            <w:r w:rsidRPr="002C001D">
              <w:rPr>
                <w:rFonts w:ascii="Arial" w:eastAsia="Times New Roman" w:hAnsi="Arial" w:cs="Arial"/>
                <w:color w:val="000000"/>
                <w:sz w:val="20"/>
                <w:szCs w:val="20"/>
                <w:lang w:val="en-US"/>
              </w:rPr>
              <w:t xml:space="preserve">      200,000 </w:t>
            </w:r>
          </w:p>
        </w:tc>
        <w:tc>
          <w:tcPr>
            <w:tcW w:w="2520" w:type="dxa"/>
            <w:noWrap/>
          </w:tcPr>
          <w:p w:rsidR="00B63042" w:rsidRPr="002C001D" w:rsidRDefault="00332FAB" w:rsidP="00B63042">
            <w:pPr>
              <w:cnfStyle w:val="000000100000"/>
              <w:rPr>
                <w:rFonts w:ascii="Arial" w:eastAsia="Times New Roman" w:hAnsi="Arial" w:cs="Arial"/>
                <w:color w:val="000000"/>
                <w:sz w:val="20"/>
                <w:szCs w:val="20"/>
                <w:lang w:val="en-US"/>
              </w:rPr>
            </w:pPr>
            <w:r w:rsidRPr="002C001D">
              <w:rPr>
                <w:rFonts w:ascii="Arial" w:eastAsia="Times New Roman" w:hAnsi="Arial" w:cs="Arial"/>
                <w:color w:val="000000"/>
                <w:sz w:val="20"/>
                <w:szCs w:val="20"/>
                <w:lang w:val="en-US"/>
              </w:rPr>
              <w:t xml:space="preserve">         80,000,000 </w:t>
            </w:r>
          </w:p>
        </w:tc>
      </w:tr>
      <w:tr w:rsidR="00B63042" w:rsidRPr="00F805D2">
        <w:trPr>
          <w:cnfStyle w:val="000000010000"/>
          <w:trHeight w:val="300"/>
        </w:trPr>
        <w:tc>
          <w:tcPr>
            <w:cnfStyle w:val="001000000000"/>
            <w:tcW w:w="3016" w:type="dxa"/>
            <w:noWrap/>
          </w:tcPr>
          <w:p w:rsidR="00B63042" w:rsidRPr="002C001D" w:rsidRDefault="00332FAB" w:rsidP="00B63042">
            <w:pPr>
              <w:rPr>
                <w:rFonts w:ascii="Arial" w:eastAsia="Times New Roman" w:hAnsi="Arial" w:cs="Arial"/>
                <w:color w:val="000000"/>
                <w:sz w:val="20"/>
                <w:szCs w:val="20"/>
                <w:lang w:val="en-US"/>
              </w:rPr>
            </w:pPr>
            <w:r w:rsidRPr="002C001D">
              <w:rPr>
                <w:rFonts w:ascii="Arial" w:eastAsia="Times New Roman" w:hAnsi="Arial" w:cs="Arial"/>
                <w:color w:val="000000"/>
                <w:sz w:val="20"/>
                <w:szCs w:val="20"/>
                <w:lang w:val="en-US"/>
              </w:rPr>
              <w:t xml:space="preserve">Fuel for machines in </w:t>
            </w:r>
            <w:proofErr w:type="spellStart"/>
            <w:r w:rsidRPr="002C001D">
              <w:rPr>
                <w:rFonts w:ascii="Arial" w:eastAsia="Times New Roman" w:hAnsi="Arial" w:cs="Arial"/>
                <w:color w:val="000000"/>
                <w:sz w:val="20"/>
                <w:szCs w:val="20"/>
                <w:lang w:val="en-US"/>
              </w:rPr>
              <w:t>lts</w:t>
            </w:r>
            <w:proofErr w:type="spellEnd"/>
          </w:p>
        </w:tc>
        <w:tc>
          <w:tcPr>
            <w:tcW w:w="1664" w:type="dxa"/>
            <w:noWrap/>
          </w:tcPr>
          <w:p w:rsidR="00B63042" w:rsidRPr="002C001D" w:rsidRDefault="00332FAB" w:rsidP="00B63042">
            <w:pPr>
              <w:cnfStyle w:val="000000010000"/>
              <w:rPr>
                <w:rFonts w:ascii="Arial" w:eastAsia="Times New Roman" w:hAnsi="Arial" w:cs="Arial"/>
                <w:color w:val="000000"/>
                <w:sz w:val="20"/>
                <w:szCs w:val="20"/>
                <w:lang w:val="en-US"/>
              </w:rPr>
            </w:pPr>
            <w:r w:rsidRPr="002C001D">
              <w:rPr>
                <w:rFonts w:ascii="Arial" w:eastAsia="Times New Roman" w:hAnsi="Arial" w:cs="Arial"/>
                <w:color w:val="000000"/>
                <w:sz w:val="20"/>
                <w:szCs w:val="20"/>
                <w:lang w:val="en-US"/>
              </w:rPr>
              <w:t xml:space="preserve">           40,000 </w:t>
            </w:r>
          </w:p>
        </w:tc>
        <w:tc>
          <w:tcPr>
            <w:tcW w:w="1260" w:type="dxa"/>
            <w:noWrap/>
          </w:tcPr>
          <w:p w:rsidR="00B63042" w:rsidRPr="002C001D" w:rsidRDefault="00332FAB" w:rsidP="00B63042">
            <w:pPr>
              <w:cnfStyle w:val="000000010000"/>
              <w:rPr>
                <w:rFonts w:ascii="Arial" w:eastAsia="Times New Roman" w:hAnsi="Arial" w:cs="Arial"/>
                <w:color w:val="000000"/>
                <w:sz w:val="20"/>
                <w:szCs w:val="20"/>
                <w:lang w:val="en-US"/>
              </w:rPr>
            </w:pPr>
            <w:r w:rsidRPr="002C001D">
              <w:rPr>
                <w:rFonts w:ascii="Arial" w:eastAsia="Times New Roman" w:hAnsi="Arial" w:cs="Arial"/>
                <w:color w:val="000000"/>
                <w:sz w:val="20"/>
                <w:szCs w:val="20"/>
                <w:lang w:val="en-US"/>
              </w:rPr>
              <w:t xml:space="preserve">          3,000 </w:t>
            </w:r>
          </w:p>
        </w:tc>
        <w:tc>
          <w:tcPr>
            <w:tcW w:w="2520" w:type="dxa"/>
            <w:noWrap/>
          </w:tcPr>
          <w:p w:rsidR="00B63042" w:rsidRPr="002C001D" w:rsidRDefault="00332FAB" w:rsidP="00B63042">
            <w:pPr>
              <w:cnfStyle w:val="000000010000"/>
              <w:rPr>
                <w:rFonts w:ascii="Arial" w:eastAsia="Times New Roman" w:hAnsi="Arial" w:cs="Arial"/>
                <w:color w:val="000000"/>
                <w:sz w:val="20"/>
                <w:szCs w:val="20"/>
                <w:lang w:val="en-US"/>
              </w:rPr>
            </w:pPr>
            <w:r w:rsidRPr="002C001D">
              <w:rPr>
                <w:rFonts w:ascii="Arial" w:eastAsia="Times New Roman" w:hAnsi="Arial" w:cs="Arial"/>
                <w:color w:val="000000"/>
                <w:sz w:val="20"/>
                <w:szCs w:val="20"/>
                <w:lang w:val="en-US"/>
              </w:rPr>
              <w:t xml:space="preserve">       120,000,000 </w:t>
            </w:r>
          </w:p>
        </w:tc>
      </w:tr>
      <w:tr w:rsidR="00B63042" w:rsidRPr="00F805D2">
        <w:trPr>
          <w:cnfStyle w:val="000000100000"/>
          <w:trHeight w:val="300"/>
        </w:trPr>
        <w:tc>
          <w:tcPr>
            <w:cnfStyle w:val="001000000000"/>
            <w:tcW w:w="3016" w:type="dxa"/>
            <w:noWrap/>
          </w:tcPr>
          <w:p w:rsidR="00B63042" w:rsidRPr="002C001D" w:rsidRDefault="00332FAB" w:rsidP="00B63042">
            <w:pPr>
              <w:rPr>
                <w:rFonts w:ascii="Arial" w:eastAsia="Times New Roman" w:hAnsi="Arial" w:cs="Arial"/>
                <w:color w:val="000000"/>
                <w:sz w:val="20"/>
                <w:szCs w:val="20"/>
                <w:lang w:val="en-US"/>
              </w:rPr>
            </w:pPr>
            <w:r w:rsidRPr="002C001D">
              <w:rPr>
                <w:rFonts w:ascii="Arial" w:eastAsia="Times New Roman" w:hAnsi="Arial" w:cs="Arial"/>
                <w:color w:val="000000"/>
                <w:sz w:val="20"/>
                <w:szCs w:val="20"/>
                <w:lang w:val="en-US"/>
              </w:rPr>
              <w:t xml:space="preserve">Direct </w:t>
            </w:r>
            <w:proofErr w:type="spellStart"/>
            <w:r w:rsidRPr="002C001D">
              <w:rPr>
                <w:rFonts w:ascii="Arial" w:eastAsia="Times New Roman" w:hAnsi="Arial" w:cs="Arial"/>
                <w:color w:val="000000"/>
                <w:sz w:val="20"/>
                <w:szCs w:val="20"/>
                <w:lang w:val="en-US"/>
              </w:rPr>
              <w:t>labour</w:t>
            </w:r>
            <w:proofErr w:type="spellEnd"/>
            <w:r w:rsidRPr="002C001D">
              <w:rPr>
                <w:rFonts w:ascii="Arial" w:eastAsia="Times New Roman" w:hAnsi="Arial" w:cs="Arial"/>
                <w:color w:val="000000"/>
                <w:sz w:val="20"/>
                <w:szCs w:val="20"/>
                <w:lang w:val="en-US"/>
              </w:rPr>
              <w:t xml:space="preserve"> (man days)</w:t>
            </w:r>
          </w:p>
        </w:tc>
        <w:tc>
          <w:tcPr>
            <w:tcW w:w="1664" w:type="dxa"/>
            <w:noWrap/>
          </w:tcPr>
          <w:p w:rsidR="00B63042" w:rsidRPr="002C001D" w:rsidRDefault="00332FAB" w:rsidP="00B63042">
            <w:pPr>
              <w:cnfStyle w:val="000000100000"/>
              <w:rPr>
                <w:rFonts w:ascii="Arial" w:eastAsia="Times New Roman" w:hAnsi="Arial" w:cs="Arial"/>
                <w:color w:val="000000"/>
                <w:sz w:val="20"/>
                <w:szCs w:val="20"/>
                <w:lang w:val="en-US"/>
              </w:rPr>
            </w:pPr>
            <w:r w:rsidRPr="002C001D">
              <w:rPr>
                <w:rFonts w:ascii="Arial" w:eastAsia="Times New Roman" w:hAnsi="Arial" w:cs="Arial"/>
                <w:color w:val="000000"/>
                <w:sz w:val="20"/>
                <w:szCs w:val="20"/>
                <w:lang w:val="en-US"/>
              </w:rPr>
              <w:t xml:space="preserve">                 900 </w:t>
            </w:r>
          </w:p>
        </w:tc>
        <w:tc>
          <w:tcPr>
            <w:tcW w:w="1260" w:type="dxa"/>
            <w:noWrap/>
          </w:tcPr>
          <w:p w:rsidR="00B63042" w:rsidRPr="002C001D" w:rsidRDefault="00332FAB" w:rsidP="00B63042">
            <w:pPr>
              <w:cnfStyle w:val="000000100000"/>
              <w:rPr>
                <w:rFonts w:ascii="Arial" w:eastAsia="Times New Roman" w:hAnsi="Arial" w:cs="Arial"/>
                <w:color w:val="000000"/>
                <w:sz w:val="20"/>
                <w:szCs w:val="20"/>
                <w:lang w:val="en-US"/>
              </w:rPr>
            </w:pPr>
            <w:r w:rsidRPr="002C001D">
              <w:rPr>
                <w:rFonts w:ascii="Arial" w:eastAsia="Times New Roman" w:hAnsi="Arial" w:cs="Arial"/>
                <w:color w:val="000000"/>
                <w:sz w:val="20"/>
                <w:szCs w:val="20"/>
                <w:lang w:val="en-US"/>
              </w:rPr>
              <w:t xml:space="preserve">        10,000 </w:t>
            </w:r>
          </w:p>
        </w:tc>
        <w:tc>
          <w:tcPr>
            <w:tcW w:w="2520" w:type="dxa"/>
            <w:noWrap/>
          </w:tcPr>
          <w:p w:rsidR="00B63042" w:rsidRPr="002C001D" w:rsidRDefault="00332FAB" w:rsidP="00B63042">
            <w:pPr>
              <w:cnfStyle w:val="000000100000"/>
              <w:rPr>
                <w:rFonts w:ascii="Arial" w:eastAsia="Times New Roman" w:hAnsi="Arial" w:cs="Arial"/>
                <w:color w:val="000000"/>
                <w:sz w:val="20"/>
                <w:szCs w:val="20"/>
                <w:lang w:val="en-US"/>
              </w:rPr>
            </w:pPr>
            <w:r w:rsidRPr="002C001D">
              <w:rPr>
                <w:rFonts w:ascii="Arial" w:eastAsia="Times New Roman" w:hAnsi="Arial" w:cs="Arial"/>
                <w:color w:val="000000"/>
                <w:sz w:val="20"/>
                <w:szCs w:val="20"/>
                <w:lang w:val="en-US"/>
              </w:rPr>
              <w:t xml:space="preserve">            9,000,000 </w:t>
            </w:r>
          </w:p>
        </w:tc>
      </w:tr>
      <w:tr w:rsidR="00B63042" w:rsidRPr="00F805D2">
        <w:trPr>
          <w:cnfStyle w:val="000000010000"/>
          <w:trHeight w:val="300"/>
        </w:trPr>
        <w:tc>
          <w:tcPr>
            <w:cnfStyle w:val="001000000000"/>
            <w:tcW w:w="3016" w:type="dxa"/>
            <w:noWrap/>
          </w:tcPr>
          <w:p w:rsidR="00B63042" w:rsidRPr="002C001D" w:rsidRDefault="00332FAB" w:rsidP="00B63042">
            <w:pPr>
              <w:rPr>
                <w:rFonts w:ascii="Arial" w:eastAsia="Times New Roman" w:hAnsi="Arial" w:cs="Arial"/>
                <w:color w:val="000000"/>
                <w:sz w:val="20"/>
                <w:szCs w:val="20"/>
                <w:lang w:val="en-US"/>
              </w:rPr>
            </w:pPr>
            <w:r w:rsidRPr="002C001D">
              <w:rPr>
                <w:rFonts w:ascii="Arial" w:eastAsia="Times New Roman" w:hAnsi="Arial" w:cs="Arial"/>
                <w:color w:val="000000"/>
                <w:sz w:val="20"/>
                <w:szCs w:val="20"/>
                <w:lang w:val="en-US"/>
              </w:rPr>
              <w:t>Supervision (man months)</w:t>
            </w:r>
          </w:p>
        </w:tc>
        <w:tc>
          <w:tcPr>
            <w:tcW w:w="1664" w:type="dxa"/>
            <w:noWrap/>
          </w:tcPr>
          <w:p w:rsidR="00B63042" w:rsidRPr="002C001D" w:rsidRDefault="00332FAB" w:rsidP="00B63042">
            <w:pPr>
              <w:cnfStyle w:val="000000010000"/>
              <w:rPr>
                <w:rFonts w:ascii="Arial" w:eastAsia="Times New Roman" w:hAnsi="Arial" w:cs="Arial"/>
                <w:color w:val="000000"/>
                <w:sz w:val="20"/>
                <w:szCs w:val="20"/>
                <w:lang w:val="en-US"/>
              </w:rPr>
            </w:pPr>
            <w:r w:rsidRPr="002C001D">
              <w:rPr>
                <w:rFonts w:ascii="Arial" w:eastAsia="Times New Roman" w:hAnsi="Arial" w:cs="Arial"/>
                <w:color w:val="000000"/>
                <w:sz w:val="20"/>
                <w:szCs w:val="20"/>
                <w:lang w:val="en-US"/>
              </w:rPr>
              <w:t xml:space="preserve">                      4 </w:t>
            </w:r>
          </w:p>
        </w:tc>
        <w:tc>
          <w:tcPr>
            <w:tcW w:w="1260" w:type="dxa"/>
            <w:noWrap/>
          </w:tcPr>
          <w:p w:rsidR="00B63042" w:rsidRPr="002C001D" w:rsidRDefault="00332FAB" w:rsidP="00B63042">
            <w:pPr>
              <w:cnfStyle w:val="000000010000"/>
              <w:rPr>
                <w:rFonts w:ascii="Arial" w:eastAsia="Times New Roman" w:hAnsi="Arial" w:cs="Arial"/>
                <w:color w:val="000000"/>
                <w:sz w:val="20"/>
                <w:szCs w:val="20"/>
                <w:lang w:val="en-US"/>
              </w:rPr>
            </w:pPr>
            <w:r w:rsidRPr="002C001D">
              <w:rPr>
                <w:rFonts w:ascii="Arial" w:eastAsia="Times New Roman" w:hAnsi="Arial" w:cs="Arial"/>
                <w:color w:val="000000"/>
                <w:sz w:val="20"/>
                <w:szCs w:val="20"/>
                <w:lang w:val="en-US"/>
              </w:rPr>
              <w:t xml:space="preserve">      500,000 </w:t>
            </w:r>
          </w:p>
        </w:tc>
        <w:tc>
          <w:tcPr>
            <w:tcW w:w="2520" w:type="dxa"/>
            <w:noWrap/>
          </w:tcPr>
          <w:p w:rsidR="00B63042" w:rsidRPr="002C001D" w:rsidRDefault="00332FAB" w:rsidP="00B63042">
            <w:pPr>
              <w:cnfStyle w:val="000000010000"/>
              <w:rPr>
                <w:rFonts w:ascii="Arial" w:eastAsia="Times New Roman" w:hAnsi="Arial" w:cs="Arial"/>
                <w:color w:val="000000"/>
                <w:sz w:val="20"/>
                <w:szCs w:val="20"/>
                <w:lang w:val="en-US"/>
              </w:rPr>
            </w:pPr>
            <w:r w:rsidRPr="002C001D">
              <w:rPr>
                <w:rFonts w:ascii="Arial" w:eastAsia="Times New Roman" w:hAnsi="Arial" w:cs="Arial"/>
                <w:color w:val="000000"/>
                <w:sz w:val="20"/>
                <w:szCs w:val="20"/>
                <w:lang w:val="en-US"/>
              </w:rPr>
              <w:t xml:space="preserve">            2,000,000 </w:t>
            </w:r>
          </w:p>
        </w:tc>
      </w:tr>
      <w:tr w:rsidR="00B63042" w:rsidRPr="00F805D2">
        <w:trPr>
          <w:cnfStyle w:val="000000100000"/>
          <w:trHeight w:val="300"/>
        </w:trPr>
        <w:tc>
          <w:tcPr>
            <w:cnfStyle w:val="001000000000"/>
            <w:tcW w:w="3016" w:type="dxa"/>
            <w:noWrap/>
          </w:tcPr>
          <w:p w:rsidR="00B63042" w:rsidRPr="002C001D" w:rsidRDefault="00332FAB" w:rsidP="00B63042">
            <w:pPr>
              <w:rPr>
                <w:rFonts w:ascii="Arial" w:eastAsia="Times New Roman" w:hAnsi="Arial" w:cs="Arial"/>
                <w:color w:val="000000"/>
                <w:sz w:val="20"/>
                <w:szCs w:val="20"/>
                <w:lang w:val="en-US"/>
              </w:rPr>
            </w:pPr>
            <w:r w:rsidRPr="002C001D">
              <w:rPr>
                <w:rFonts w:ascii="Arial" w:eastAsia="Times New Roman" w:hAnsi="Arial" w:cs="Arial"/>
                <w:color w:val="000000"/>
                <w:sz w:val="20"/>
                <w:szCs w:val="20"/>
                <w:lang w:val="en-US"/>
              </w:rPr>
              <w:t>Total cost</w:t>
            </w:r>
          </w:p>
        </w:tc>
        <w:tc>
          <w:tcPr>
            <w:tcW w:w="1664" w:type="dxa"/>
            <w:noWrap/>
          </w:tcPr>
          <w:p w:rsidR="00B63042" w:rsidRPr="002C001D" w:rsidRDefault="00B63042" w:rsidP="00B63042">
            <w:pPr>
              <w:cnfStyle w:val="000000100000"/>
              <w:rPr>
                <w:rFonts w:ascii="Arial" w:eastAsia="Times New Roman" w:hAnsi="Arial" w:cs="Arial"/>
                <w:color w:val="000000"/>
                <w:sz w:val="20"/>
                <w:szCs w:val="20"/>
                <w:lang w:val="en-US"/>
              </w:rPr>
            </w:pPr>
          </w:p>
        </w:tc>
        <w:tc>
          <w:tcPr>
            <w:tcW w:w="1260" w:type="dxa"/>
            <w:noWrap/>
          </w:tcPr>
          <w:p w:rsidR="00B63042" w:rsidRPr="002C001D" w:rsidRDefault="00B63042" w:rsidP="00B63042">
            <w:pPr>
              <w:cnfStyle w:val="000000100000"/>
              <w:rPr>
                <w:rFonts w:ascii="Arial" w:eastAsia="Times New Roman" w:hAnsi="Arial" w:cs="Arial"/>
                <w:color w:val="000000"/>
                <w:sz w:val="20"/>
                <w:szCs w:val="20"/>
                <w:lang w:val="en-US"/>
              </w:rPr>
            </w:pPr>
          </w:p>
        </w:tc>
        <w:tc>
          <w:tcPr>
            <w:tcW w:w="2520" w:type="dxa"/>
            <w:noWrap/>
          </w:tcPr>
          <w:p w:rsidR="00B63042" w:rsidRPr="002C001D" w:rsidRDefault="00332FAB" w:rsidP="00B63042">
            <w:pPr>
              <w:cnfStyle w:val="000000100000"/>
              <w:rPr>
                <w:rFonts w:ascii="Arial" w:eastAsia="Times New Roman" w:hAnsi="Arial" w:cs="Arial"/>
                <w:color w:val="000000"/>
                <w:sz w:val="20"/>
                <w:szCs w:val="20"/>
                <w:lang w:val="en-US"/>
              </w:rPr>
            </w:pPr>
            <w:r w:rsidRPr="002C001D">
              <w:rPr>
                <w:rFonts w:ascii="Arial" w:eastAsia="Times New Roman" w:hAnsi="Arial" w:cs="Arial"/>
                <w:color w:val="000000"/>
                <w:sz w:val="20"/>
                <w:szCs w:val="20"/>
                <w:lang w:val="en-US"/>
              </w:rPr>
              <w:t xml:space="preserve">       311,000,000 </w:t>
            </w:r>
          </w:p>
        </w:tc>
      </w:tr>
      <w:tr w:rsidR="00B63042" w:rsidRPr="00F805D2">
        <w:trPr>
          <w:cnfStyle w:val="000000010000"/>
          <w:trHeight w:val="300"/>
        </w:trPr>
        <w:tc>
          <w:tcPr>
            <w:cnfStyle w:val="001000000000"/>
            <w:tcW w:w="3016" w:type="dxa"/>
            <w:noWrap/>
          </w:tcPr>
          <w:p w:rsidR="00B63042" w:rsidRPr="002C001D" w:rsidRDefault="00332FAB" w:rsidP="00B63042">
            <w:pPr>
              <w:rPr>
                <w:rFonts w:ascii="Arial" w:eastAsia="Times New Roman" w:hAnsi="Arial" w:cs="Arial"/>
                <w:color w:val="000000"/>
                <w:sz w:val="20"/>
                <w:szCs w:val="20"/>
                <w:lang w:val="en-US"/>
              </w:rPr>
            </w:pPr>
            <w:r w:rsidRPr="002C001D">
              <w:rPr>
                <w:rFonts w:ascii="Arial" w:eastAsia="Times New Roman" w:hAnsi="Arial" w:cs="Arial"/>
                <w:color w:val="000000"/>
                <w:sz w:val="20"/>
                <w:szCs w:val="20"/>
                <w:lang w:val="en-US"/>
              </w:rPr>
              <w:t>Margin 30%</w:t>
            </w:r>
          </w:p>
        </w:tc>
        <w:tc>
          <w:tcPr>
            <w:tcW w:w="1664" w:type="dxa"/>
            <w:noWrap/>
          </w:tcPr>
          <w:p w:rsidR="00B63042" w:rsidRPr="002C001D" w:rsidRDefault="00B63042" w:rsidP="00B63042">
            <w:pPr>
              <w:cnfStyle w:val="000000010000"/>
              <w:rPr>
                <w:rFonts w:ascii="Arial" w:eastAsia="Times New Roman" w:hAnsi="Arial" w:cs="Arial"/>
                <w:color w:val="000000"/>
                <w:sz w:val="20"/>
                <w:szCs w:val="20"/>
                <w:lang w:val="en-US"/>
              </w:rPr>
            </w:pPr>
          </w:p>
        </w:tc>
        <w:tc>
          <w:tcPr>
            <w:tcW w:w="1260" w:type="dxa"/>
            <w:noWrap/>
          </w:tcPr>
          <w:p w:rsidR="00B63042" w:rsidRPr="002C001D" w:rsidRDefault="00B63042" w:rsidP="00B63042">
            <w:pPr>
              <w:cnfStyle w:val="000000010000"/>
              <w:rPr>
                <w:rFonts w:ascii="Arial" w:eastAsia="Times New Roman" w:hAnsi="Arial" w:cs="Arial"/>
                <w:color w:val="000000"/>
                <w:sz w:val="20"/>
                <w:szCs w:val="20"/>
                <w:lang w:val="en-US"/>
              </w:rPr>
            </w:pPr>
          </w:p>
        </w:tc>
        <w:tc>
          <w:tcPr>
            <w:tcW w:w="2520" w:type="dxa"/>
            <w:noWrap/>
          </w:tcPr>
          <w:p w:rsidR="00B63042" w:rsidRPr="002C001D" w:rsidRDefault="00332FAB" w:rsidP="00B63042">
            <w:pPr>
              <w:cnfStyle w:val="000000010000"/>
              <w:rPr>
                <w:rFonts w:ascii="Arial" w:eastAsia="Times New Roman" w:hAnsi="Arial" w:cs="Arial"/>
                <w:color w:val="000000"/>
                <w:sz w:val="20"/>
                <w:szCs w:val="20"/>
                <w:lang w:val="en-US"/>
              </w:rPr>
            </w:pPr>
            <w:r w:rsidRPr="002C001D">
              <w:rPr>
                <w:rFonts w:ascii="Arial" w:eastAsia="Times New Roman" w:hAnsi="Arial" w:cs="Arial"/>
                <w:color w:val="000000"/>
                <w:sz w:val="20"/>
                <w:szCs w:val="20"/>
                <w:lang w:val="en-US"/>
              </w:rPr>
              <w:t xml:space="preserve">         93,300,000 </w:t>
            </w:r>
          </w:p>
        </w:tc>
      </w:tr>
      <w:tr w:rsidR="00B63042" w:rsidRPr="00F805D2">
        <w:trPr>
          <w:cnfStyle w:val="000000100000"/>
          <w:trHeight w:val="300"/>
        </w:trPr>
        <w:tc>
          <w:tcPr>
            <w:cnfStyle w:val="001000000000"/>
            <w:tcW w:w="3016" w:type="dxa"/>
            <w:noWrap/>
          </w:tcPr>
          <w:p w:rsidR="00B63042" w:rsidRPr="002C001D" w:rsidRDefault="00332FAB" w:rsidP="00B63042">
            <w:pPr>
              <w:rPr>
                <w:rFonts w:ascii="Arial" w:eastAsia="Times New Roman" w:hAnsi="Arial" w:cs="Arial"/>
                <w:color w:val="000000"/>
                <w:sz w:val="20"/>
                <w:szCs w:val="20"/>
                <w:lang w:val="en-US"/>
              </w:rPr>
            </w:pPr>
            <w:r w:rsidRPr="002C001D">
              <w:rPr>
                <w:rFonts w:ascii="Arial" w:eastAsia="Times New Roman" w:hAnsi="Arial" w:cs="Arial"/>
                <w:color w:val="000000"/>
                <w:sz w:val="20"/>
                <w:szCs w:val="20"/>
                <w:lang w:val="en-US"/>
              </w:rPr>
              <w:t>Bid price</w:t>
            </w:r>
          </w:p>
        </w:tc>
        <w:tc>
          <w:tcPr>
            <w:tcW w:w="1664" w:type="dxa"/>
            <w:noWrap/>
          </w:tcPr>
          <w:p w:rsidR="00B63042" w:rsidRPr="002C001D" w:rsidRDefault="00B63042" w:rsidP="00B63042">
            <w:pPr>
              <w:cnfStyle w:val="000000100000"/>
              <w:rPr>
                <w:rFonts w:ascii="Arial" w:eastAsia="Times New Roman" w:hAnsi="Arial" w:cs="Arial"/>
                <w:color w:val="000000"/>
                <w:sz w:val="20"/>
                <w:szCs w:val="20"/>
                <w:lang w:val="en-US"/>
              </w:rPr>
            </w:pPr>
          </w:p>
        </w:tc>
        <w:tc>
          <w:tcPr>
            <w:tcW w:w="1260" w:type="dxa"/>
            <w:noWrap/>
          </w:tcPr>
          <w:p w:rsidR="00B63042" w:rsidRPr="002C001D" w:rsidRDefault="00B63042" w:rsidP="00B63042">
            <w:pPr>
              <w:cnfStyle w:val="000000100000"/>
              <w:rPr>
                <w:rFonts w:ascii="Arial" w:eastAsia="Times New Roman" w:hAnsi="Arial" w:cs="Arial"/>
                <w:color w:val="000000"/>
                <w:sz w:val="20"/>
                <w:szCs w:val="20"/>
                <w:lang w:val="en-US"/>
              </w:rPr>
            </w:pPr>
          </w:p>
        </w:tc>
        <w:tc>
          <w:tcPr>
            <w:tcW w:w="2520" w:type="dxa"/>
            <w:noWrap/>
          </w:tcPr>
          <w:p w:rsidR="00B63042" w:rsidRPr="002C001D" w:rsidRDefault="00332FAB" w:rsidP="00B63042">
            <w:pPr>
              <w:cnfStyle w:val="000000100000"/>
              <w:rPr>
                <w:rFonts w:ascii="Arial" w:eastAsia="Times New Roman" w:hAnsi="Arial" w:cs="Arial"/>
                <w:color w:val="000000"/>
                <w:sz w:val="20"/>
                <w:szCs w:val="20"/>
                <w:lang w:val="en-US"/>
              </w:rPr>
            </w:pPr>
            <w:r w:rsidRPr="002C001D">
              <w:rPr>
                <w:rFonts w:ascii="Arial" w:eastAsia="Times New Roman" w:hAnsi="Arial" w:cs="Arial"/>
                <w:color w:val="000000"/>
                <w:sz w:val="20"/>
                <w:szCs w:val="20"/>
                <w:lang w:val="en-US"/>
              </w:rPr>
              <w:t xml:space="preserve">       404,300,000 </w:t>
            </w:r>
          </w:p>
        </w:tc>
      </w:tr>
    </w:tbl>
    <w:p w:rsidR="00B63042" w:rsidRPr="00F805D2" w:rsidRDefault="00B63042" w:rsidP="0026654B">
      <w:pPr>
        <w:jc w:val="both"/>
        <w:rPr>
          <w:rFonts w:ascii="Arial" w:hAnsi="Arial" w:cs="Arial"/>
          <w:sz w:val="24"/>
          <w:szCs w:val="24"/>
        </w:rPr>
      </w:pPr>
    </w:p>
    <w:p w:rsidR="0025691F" w:rsidRPr="00F805D2" w:rsidRDefault="00332FAB" w:rsidP="0026654B">
      <w:pPr>
        <w:jc w:val="both"/>
        <w:rPr>
          <w:rFonts w:ascii="Arial" w:hAnsi="Arial" w:cs="Arial"/>
          <w:sz w:val="24"/>
          <w:szCs w:val="24"/>
        </w:rPr>
      </w:pPr>
      <w:r w:rsidRPr="00332FAB">
        <w:rPr>
          <w:rFonts w:ascii="Arial" w:hAnsi="Arial" w:cs="Arial"/>
          <w:sz w:val="24"/>
          <w:szCs w:val="24"/>
        </w:rPr>
        <w:t xml:space="preserve">The outcome could have been the opposite, </w:t>
      </w:r>
      <w:r w:rsidR="00495193">
        <w:rPr>
          <w:rFonts w:ascii="Arial" w:hAnsi="Arial" w:cs="Arial"/>
          <w:sz w:val="24"/>
          <w:szCs w:val="24"/>
        </w:rPr>
        <w:t xml:space="preserve">if </w:t>
      </w:r>
      <w:r w:rsidRPr="00332FAB">
        <w:rPr>
          <w:rFonts w:ascii="Arial" w:hAnsi="Arial" w:cs="Arial"/>
          <w:sz w:val="24"/>
          <w:szCs w:val="24"/>
        </w:rPr>
        <w:t>the cost and therefore the bid price could have been overstated</w:t>
      </w:r>
      <w:r w:rsidR="00495193">
        <w:rPr>
          <w:rFonts w:ascii="Arial" w:hAnsi="Arial" w:cs="Arial"/>
          <w:sz w:val="24"/>
          <w:szCs w:val="24"/>
        </w:rPr>
        <w:t xml:space="preserve"> instead</w:t>
      </w:r>
      <w:r w:rsidRPr="00332FAB">
        <w:rPr>
          <w:rFonts w:ascii="Arial" w:hAnsi="Arial" w:cs="Arial"/>
          <w:sz w:val="24"/>
          <w:szCs w:val="24"/>
        </w:rPr>
        <w:t>, thereby rendering the bid uncompetitive. Either way it would not serve the interest of the business. The zero based budgeting approach should remain the preferred approach to costing in road construction.</w:t>
      </w:r>
    </w:p>
    <w:p w:rsidR="00C635BE" w:rsidRPr="00F805D2" w:rsidRDefault="00332FAB" w:rsidP="0026654B">
      <w:pPr>
        <w:jc w:val="both"/>
        <w:rPr>
          <w:rFonts w:ascii="Arial" w:hAnsi="Arial" w:cs="Arial"/>
          <w:b/>
          <w:sz w:val="24"/>
          <w:szCs w:val="24"/>
        </w:rPr>
      </w:pPr>
      <w:r w:rsidRPr="00332FAB">
        <w:rPr>
          <w:rFonts w:ascii="Arial" w:hAnsi="Arial" w:cs="Arial"/>
          <w:b/>
          <w:sz w:val="24"/>
          <w:szCs w:val="24"/>
        </w:rPr>
        <w:t>1.3</w:t>
      </w:r>
      <w:r w:rsidRPr="00332FAB">
        <w:rPr>
          <w:rFonts w:ascii="Arial" w:hAnsi="Arial" w:cs="Arial"/>
          <w:b/>
          <w:sz w:val="24"/>
          <w:szCs w:val="24"/>
        </w:rPr>
        <w:tab/>
        <w:t>Typical variances in road construction:</w:t>
      </w:r>
    </w:p>
    <w:p w:rsidR="005179B8" w:rsidRPr="00F805D2" w:rsidRDefault="00332FAB" w:rsidP="0026654B">
      <w:pPr>
        <w:jc w:val="both"/>
        <w:rPr>
          <w:rFonts w:ascii="Arial" w:hAnsi="Arial" w:cs="Arial"/>
          <w:sz w:val="24"/>
          <w:szCs w:val="24"/>
        </w:rPr>
      </w:pPr>
      <w:r w:rsidRPr="00332FAB">
        <w:rPr>
          <w:rFonts w:ascii="Arial" w:hAnsi="Arial" w:cs="Arial"/>
          <w:sz w:val="24"/>
          <w:szCs w:val="24"/>
        </w:rPr>
        <w:t xml:space="preserve">Budgetary control involves a comparison between what actual production ought to have cost and what it actually cost. The tree basic variances are: </w:t>
      </w:r>
    </w:p>
    <w:p w:rsidR="005179B8" w:rsidRPr="00F805D2" w:rsidRDefault="00332FAB" w:rsidP="0026654B">
      <w:pPr>
        <w:pStyle w:val="ListParagraph"/>
        <w:numPr>
          <w:ilvl w:val="0"/>
          <w:numId w:val="1"/>
        </w:numPr>
        <w:jc w:val="both"/>
        <w:rPr>
          <w:rFonts w:ascii="Arial" w:hAnsi="Arial" w:cs="Arial"/>
          <w:sz w:val="24"/>
          <w:szCs w:val="24"/>
        </w:rPr>
      </w:pPr>
      <w:r w:rsidRPr="00332FAB">
        <w:rPr>
          <w:rFonts w:ascii="Arial" w:hAnsi="Arial" w:cs="Arial"/>
          <w:sz w:val="24"/>
          <w:szCs w:val="24"/>
        </w:rPr>
        <w:t xml:space="preserve">Total cost variance is the difference between budgeted and actual expenditure </w:t>
      </w:r>
    </w:p>
    <w:p w:rsidR="00533454" w:rsidRDefault="00F805D2">
      <w:pPr>
        <w:ind w:left="1440"/>
        <w:jc w:val="both"/>
        <w:rPr>
          <w:rFonts w:ascii="Arial" w:hAnsi="Arial" w:cs="Arial"/>
          <w:sz w:val="24"/>
          <w:szCs w:val="24"/>
        </w:rPr>
      </w:pPr>
      <w:proofErr w:type="gramStart"/>
      <w:r>
        <w:rPr>
          <w:rFonts w:ascii="Arial" w:hAnsi="Arial" w:cs="Arial"/>
          <w:sz w:val="24"/>
          <w:szCs w:val="24"/>
        </w:rPr>
        <w:t>i</w:t>
      </w:r>
      <w:proofErr w:type="gramEnd"/>
      <w:r>
        <w:rPr>
          <w:rFonts w:ascii="Arial" w:hAnsi="Arial" w:cs="Arial"/>
          <w:sz w:val="24"/>
          <w:szCs w:val="24"/>
        </w:rPr>
        <w:t>.e.</w:t>
      </w:r>
      <w:r w:rsidR="00332FAB" w:rsidRPr="00332FAB">
        <w:rPr>
          <w:rFonts w:ascii="Arial" w:hAnsi="Arial" w:cs="Arial"/>
          <w:sz w:val="24"/>
          <w:szCs w:val="24"/>
        </w:rPr>
        <w:t>(</w:t>
      </w:r>
      <w:r>
        <w:rPr>
          <w:rFonts w:ascii="Arial" w:hAnsi="Arial" w:cs="Arial"/>
          <w:sz w:val="24"/>
          <w:szCs w:val="24"/>
        </w:rPr>
        <w:t>b</w:t>
      </w:r>
      <w:r w:rsidR="00332FAB" w:rsidRPr="00332FAB">
        <w:rPr>
          <w:rFonts w:ascii="Arial" w:hAnsi="Arial" w:cs="Arial"/>
          <w:sz w:val="24"/>
          <w:szCs w:val="24"/>
        </w:rPr>
        <w:t>udgeted cost less actual cost). The total cost budget is the sum of the usage variance and the price variance.</w:t>
      </w:r>
    </w:p>
    <w:p w:rsidR="0031651C" w:rsidRPr="003A2A6B" w:rsidRDefault="00332FAB" w:rsidP="0026654B">
      <w:pPr>
        <w:numPr>
          <w:ilvl w:val="0"/>
          <w:numId w:val="1"/>
        </w:numPr>
        <w:ind w:firstLine="360"/>
        <w:jc w:val="both"/>
        <w:rPr>
          <w:rFonts w:ascii="Arial" w:hAnsi="Arial" w:cs="Arial"/>
          <w:sz w:val="24"/>
          <w:szCs w:val="24"/>
        </w:rPr>
      </w:pPr>
      <w:r w:rsidRPr="003A2A6B">
        <w:rPr>
          <w:rFonts w:ascii="Arial" w:hAnsi="Arial" w:cs="Arial"/>
          <w:sz w:val="24"/>
          <w:szCs w:val="24"/>
        </w:rPr>
        <w:t>Material usage variance is the difference in the quantity of materials used at the budgeted price</w:t>
      </w:r>
      <w:r w:rsidR="003A2A6B" w:rsidRPr="003A2A6B">
        <w:rPr>
          <w:rFonts w:ascii="Arial" w:hAnsi="Arial" w:cs="Arial"/>
          <w:sz w:val="24"/>
          <w:szCs w:val="24"/>
        </w:rPr>
        <w:t xml:space="preserve">, </w:t>
      </w:r>
      <w:r w:rsidRPr="003A2A6B">
        <w:rPr>
          <w:rFonts w:ascii="Arial" w:hAnsi="Arial" w:cs="Arial"/>
          <w:sz w:val="24"/>
          <w:szCs w:val="24"/>
        </w:rPr>
        <w:t xml:space="preserve">i.e. </w:t>
      </w:r>
      <w:proofErr w:type="gramStart"/>
      <w:r w:rsidRPr="003A2A6B">
        <w:rPr>
          <w:rFonts w:ascii="Arial" w:hAnsi="Arial" w:cs="Arial"/>
          <w:sz w:val="24"/>
          <w:szCs w:val="24"/>
        </w:rPr>
        <w:t>It  is</w:t>
      </w:r>
      <w:proofErr w:type="gramEnd"/>
      <w:r w:rsidRPr="003A2A6B">
        <w:rPr>
          <w:rFonts w:ascii="Arial" w:hAnsi="Arial" w:cs="Arial"/>
          <w:sz w:val="24"/>
          <w:szCs w:val="24"/>
        </w:rPr>
        <w:t xml:space="preserve"> equal to ( budgeted quantity less actual quantity) times the budgeted price.</w:t>
      </w:r>
    </w:p>
    <w:p w:rsidR="005179B8" w:rsidRPr="003A2A6B" w:rsidRDefault="00332FAB" w:rsidP="0026654B">
      <w:pPr>
        <w:pStyle w:val="ListParagraph"/>
        <w:numPr>
          <w:ilvl w:val="0"/>
          <w:numId w:val="1"/>
        </w:numPr>
        <w:ind w:firstLine="360"/>
        <w:jc w:val="both"/>
        <w:rPr>
          <w:rFonts w:ascii="Arial" w:hAnsi="Arial" w:cs="Arial"/>
          <w:sz w:val="24"/>
          <w:szCs w:val="24"/>
        </w:rPr>
      </w:pPr>
      <w:r w:rsidRPr="003A2A6B">
        <w:rPr>
          <w:rFonts w:ascii="Arial" w:hAnsi="Arial" w:cs="Arial"/>
          <w:sz w:val="24"/>
          <w:szCs w:val="24"/>
        </w:rPr>
        <w:t xml:space="preserve">Material price variance is the difference in price of the actual quantity </w:t>
      </w:r>
      <w:proofErr w:type="gramStart"/>
      <w:r w:rsidRPr="003A2A6B">
        <w:rPr>
          <w:rFonts w:ascii="Arial" w:hAnsi="Arial" w:cs="Arial"/>
          <w:sz w:val="24"/>
          <w:szCs w:val="24"/>
        </w:rPr>
        <w:t>used</w:t>
      </w:r>
      <w:r w:rsidR="003A2A6B" w:rsidRPr="003A2A6B">
        <w:rPr>
          <w:rFonts w:ascii="Arial" w:hAnsi="Arial" w:cs="Arial"/>
          <w:sz w:val="24"/>
          <w:szCs w:val="24"/>
        </w:rPr>
        <w:t>,</w:t>
      </w:r>
      <w:proofErr w:type="gramEnd"/>
      <w:r w:rsidR="003A2A6B" w:rsidRPr="003A2A6B">
        <w:rPr>
          <w:rFonts w:ascii="Arial" w:hAnsi="Arial" w:cs="Arial"/>
          <w:sz w:val="24"/>
          <w:szCs w:val="24"/>
        </w:rPr>
        <w:t xml:space="preserve"> </w:t>
      </w:r>
      <w:r w:rsidRPr="003A2A6B">
        <w:rPr>
          <w:rFonts w:ascii="Arial" w:hAnsi="Arial" w:cs="Arial"/>
          <w:sz w:val="24"/>
          <w:szCs w:val="24"/>
        </w:rPr>
        <w:t>It is equal to actual quantity used times (budgeted price less actual price).</w:t>
      </w:r>
    </w:p>
    <w:p w:rsidR="005179B8" w:rsidRPr="003A2A6B" w:rsidRDefault="00332FAB" w:rsidP="0026654B">
      <w:pPr>
        <w:numPr>
          <w:ilvl w:val="0"/>
          <w:numId w:val="1"/>
        </w:numPr>
        <w:ind w:left="1440"/>
        <w:jc w:val="both"/>
        <w:rPr>
          <w:rFonts w:ascii="Arial" w:hAnsi="Arial" w:cs="Arial"/>
          <w:sz w:val="24"/>
          <w:szCs w:val="24"/>
        </w:rPr>
      </w:pPr>
      <w:r w:rsidRPr="003A2A6B">
        <w:rPr>
          <w:rFonts w:ascii="Arial" w:hAnsi="Arial" w:cs="Arial"/>
          <w:sz w:val="24"/>
          <w:szCs w:val="24"/>
        </w:rPr>
        <w:t>Labour efficiency variance is the difference in labour time used at the budgeted labour rate</w:t>
      </w:r>
      <w:r w:rsidR="003A2A6B" w:rsidRPr="003A2A6B">
        <w:rPr>
          <w:rFonts w:ascii="Arial" w:hAnsi="Arial" w:cs="Arial"/>
          <w:sz w:val="24"/>
          <w:szCs w:val="24"/>
        </w:rPr>
        <w:t xml:space="preserve">, </w:t>
      </w:r>
      <w:r w:rsidRPr="003A2A6B">
        <w:rPr>
          <w:rFonts w:ascii="Arial" w:hAnsi="Arial" w:cs="Arial"/>
          <w:sz w:val="24"/>
          <w:szCs w:val="24"/>
        </w:rPr>
        <w:t>i.e. (budgeted time less actual time) times budgeted rate.</w:t>
      </w:r>
    </w:p>
    <w:p w:rsidR="00233CD3" w:rsidRPr="00F805D2" w:rsidRDefault="00332FAB" w:rsidP="0026654B">
      <w:pPr>
        <w:numPr>
          <w:ilvl w:val="0"/>
          <w:numId w:val="1"/>
        </w:numPr>
        <w:jc w:val="both"/>
        <w:rPr>
          <w:rFonts w:ascii="Arial" w:hAnsi="Arial" w:cs="Arial"/>
          <w:sz w:val="24"/>
          <w:szCs w:val="24"/>
        </w:rPr>
      </w:pPr>
      <w:r w:rsidRPr="00332FAB">
        <w:rPr>
          <w:rFonts w:ascii="Arial" w:hAnsi="Arial" w:cs="Arial"/>
          <w:sz w:val="24"/>
          <w:szCs w:val="24"/>
        </w:rPr>
        <w:t>Labour rate variance</w:t>
      </w:r>
    </w:p>
    <w:p w:rsidR="005179B8" w:rsidRPr="00F805D2" w:rsidRDefault="00332FAB" w:rsidP="003A2A6B">
      <w:pPr>
        <w:ind w:left="720"/>
        <w:jc w:val="both"/>
        <w:rPr>
          <w:rFonts w:ascii="Arial" w:hAnsi="Arial" w:cs="Arial"/>
          <w:sz w:val="24"/>
          <w:szCs w:val="24"/>
        </w:rPr>
      </w:pPr>
      <w:r w:rsidRPr="00332FAB">
        <w:rPr>
          <w:rFonts w:ascii="Arial" w:hAnsi="Arial" w:cs="Arial"/>
          <w:sz w:val="24"/>
          <w:szCs w:val="24"/>
        </w:rPr>
        <w:t xml:space="preserve">This is the variance due to the difference in remuneration rate. It is equal to the difference in the rates times the number of labour hours.  The labour rate variance equals actual labour hours taken times (the budgeted labour rate less the actual rate). </w:t>
      </w:r>
    </w:p>
    <w:p w:rsidR="00533454" w:rsidRDefault="00332FAB">
      <w:pPr>
        <w:jc w:val="both"/>
        <w:rPr>
          <w:rFonts w:ascii="Arial" w:hAnsi="Arial" w:cs="Arial"/>
          <w:sz w:val="24"/>
          <w:szCs w:val="24"/>
        </w:rPr>
      </w:pPr>
      <w:r w:rsidRPr="00332FAB">
        <w:rPr>
          <w:rFonts w:ascii="Arial" w:hAnsi="Arial" w:cs="Arial"/>
          <w:sz w:val="24"/>
          <w:szCs w:val="24"/>
        </w:rPr>
        <w:t xml:space="preserve">The variances for the 2kms job </w:t>
      </w:r>
      <w:proofErr w:type="spellStart"/>
      <w:r w:rsidRPr="00332FAB">
        <w:rPr>
          <w:rFonts w:ascii="Arial" w:hAnsi="Arial" w:cs="Arial"/>
          <w:sz w:val="24"/>
          <w:szCs w:val="24"/>
        </w:rPr>
        <w:t>Munaku</w:t>
      </w:r>
      <w:proofErr w:type="spellEnd"/>
      <w:r w:rsidRPr="00332FAB">
        <w:rPr>
          <w:rFonts w:ascii="Arial" w:hAnsi="Arial" w:cs="Arial"/>
          <w:sz w:val="24"/>
          <w:szCs w:val="24"/>
        </w:rPr>
        <w:t xml:space="preserve"> carried out with the associated responsibility is summarised below</w:t>
      </w:r>
      <w:r w:rsidR="00F805D2">
        <w:rPr>
          <w:rFonts w:ascii="Arial" w:hAnsi="Arial" w:cs="Arial"/>
          <w:sz w:val="24"/>
          <w:szCs w:val="24"/>
        </w:rPr>
        <w:t xml:space="preserve"> (computations are indicated at the end of the notes)</w:t>
      </w:r>
      <w:r w:rsidRPr="00332FAB">
        <w:rPr>
          <w:rFonts w:ascii="Arial" w:hAnsi="Arial" w:cs="Arial"/>
          <w:sz w:val="24"/>
          <w:szCs w:val="24"/>
        </w:rPr>
        <w:t>:</w:t>
      </w:r>
    </w:p>
    <w:tbl>
      <w:tblPr>
        <w:tblW w:w="10500" w:type="dxa"/>
        <w:tblCellMar>
          <w:left w:w="0" w:type="dxa"/>
          <w:right w:w="0" w:type="dxa"/>
        </w:tblCellMar>
        <w:tblLook w:val="04A0"/>
      </w:tblPr>
      <w:tblGrid>
        <w:gridCol w:w="2054"/>
        <w:gridCol w:w="588"/>
        <w:gridCol w:w="1475"/>
        <w:gridCol w:w="782"/>
        <w:gridCol w:w="921"/>
        <w:gridCol w:w="978"/>
        <w:gridCol w:w="1627"/>
        <w:gridCol w:w="2075"/>
      </w:tblGrid>
      <w:tr w:rsidR="00EE6F09" w:rsidRPr="00F805D2">
        <w:trPr>
          <w:trHeight w:val="414"/>
        </w:trPr>
        <w:tc>
          <w:tcPr>
            <w:tcW w:w="2054" w:type="dxa"/>
            <w:tcBorders>
              <w:top w:val="nil"/>
              <w:left w:val="nil"/>
              <w:bottom w:val="nil"/>
              <w:right w:val="nil"/>
            </w:tcBorders>
            <w:shd w:val="clear" w:color="auto" w:fill="auto"/>
            <w:tcMar>
              <w:top w:w="15" w:type="dxa"/>
              <w:left w:w="15" w:type="dxa"/>
              <w:bottom w:w="0" w:type="dxa"/>
              <w:right w:w="15" w:type="dxa"/>
            </w:tcMar>
            <w:vAlign w:val="bottom"/>
          </w:tcPr>
          <w:p w:rsidR="00EE6F09" w:rsidRPr="002C001D" w:rsidRDefault="00EE6F09" w:rsidP="00EE6F09">
            <w:pPr>
              <w:spacing w:after="0" w:line="240" w:lineRule="auto"/>
              <w:rPr>
                <w:rFonts w:ascii="Arial" w:eastAsia="Times New Roman" w:hAnsi="Arial" w:cs="Arial"/>
                <w:sz w:val="20"/>
                <w:szCs w:val="20"/>
                <w:lang w:val="en-US"/>
              </w:rPr>
            </w:pPr>
          </w:p>
        </w:tc>
        <w:tc>
          <w:tcPr>
            <w:tcW w:w="2063" w:type="dxa"/>
            <w:gridSpan w:val="2"/>
            <w:tcBorders>
              <w:top w:val="nil"/>
              <w:left w:val="nil"/>
              <w:bottom w:val="nil"/>
              <w:right w:val="nil"/>
            </w:tcBorders>
            <w:shd w:val="clear" w:color="auto" w:fill="auto"/>
            <w:tcMar>
              <w:top w:w="15" w:type="dxa"/>
              <w:left w:w="15" w:type="dxa"/>
              <w:bottom w:w="0" w:type="dxa"/>
              <w:right w:w="15" w:type="dxa"/>
            </w:tcMar>
            <w:vAlign w:val="bottom"/>
          </w:tcPr>
          <w:p w:rsidR="00EE6F09" w:rsidRPr="002C001D" w:rsidRDefault="00332FAB" w:rsidP="00EE6F09">
            <w:pPr>
              <w:spacing w:after="0" w:line="240" w:lineRule="auto"/>
              <w:jc w:val="center"/>
              <w:textAlignment w:val="bottom"/>
              <w:rPr>
                <w:rFonts w:ascii="Arial" w:eastAsia="Times New Roman" w:hAnsi="Arial" w:cs="Arial"/>
                <w:sz w:val="20"/>
                <w:szCs w:val="20"/>
                <w:lang w:val="en-US"/>
              </w:rPr>
            </w:pPr>
            <w:r w:rsidRPr="002C001D">
              <w:rPr>
                <w:rFonts w:ascii="Arial" w:eastAsia="Times New Roman" w:hAnsi="Arial" w:cs="Arial"/>
                <w:b/>
                <w:bCs/>
                <w:color w:val="000000"/>
                <w:kern w:val="24"/>
                <w:sz w:val="20"/>
                <w:szCs w:val="20"/>
                <w:lang w:val="en-US"/>
              </w:rPr>
              <w:t>Usage</w:t>
            </w:r>
          </w:p>
        </w:tc>
        <w:tc>
          <w:tcPr>
            <w:tcW w:w="1703" w:type="dxa"/>
            <w:gridSpan w:val="2"/>
            <w:tcBorders>
              <w:top w:val="nil"/>
              <w:left w:val="nil"/>
              <w:bottom w:val="nil"/>
              <w:right w:val="nil"/>
            </w:tcBorders>
            <w:shd w:val="clear" w:color="auto" w:fill="auto"/>
            <w:tcMar>
              <w:top w:w="15" w:type="dxa"/>
              <w:left w:w="15" w:type="dxa"/>
              <w:bottom w:w="0" w:type="dxa"/>
              <w:right w:w="15" w:type="dxa"/>
            </w:tcMar>
            <w:vAlign w:val="bottom"/>
          </w:tcPr>
          <w:p w:rsidR="00EE6F09" w:rsidRPr="002C001D" w:rsidRDefault="00332FAB" w:rsidP="00EE6F09">
            <w:pPr>
              <w:spacing w:after="0" w:line="240" w:lineRule="auto"/>
              <w:jc w:val="center"/>
              <w:textAlignment w:val="bottom"/>
              <w:rPr>
                <w:rFonts w:ascii="Arial" w:eastAsia="Times New Roman" w:hAnsi="Arial" w:cs="Arial"/>
                <w:sz w:val="20"/>
                <w:szCs w:val="20"/>
                <w:lang w:val="en-US"/>
              </w:rPr>
            </w:pPr>
            <w:r w:rsidRPr="002C001D">
              <w:rPr>
                <w:rFonts w:ascii="Arial" w:eastAsia="Times New Roman" w:hAnsi="Arial" w:cs="Arial"/>
                <w:b/>
                <w:bCs/>
                <w:color w:val="000000"/>
                <w:kern w:val="24"/>
                <w:sz w:val="20"/>
                <w:szCs w:val="20"/>
                <w:lang w:val="en-US"/>
              </w:rPr>
              <w:t>Price</w:t>
            </w:r>
          </w:p>
        </w:tc>
        <w:tc>
          <w:tcPr>
            <w:tcW w:w="2605" w:type="dxa"/>
            <w:gridSpan w:val="2"/>
            <w:tcBorders>
              <w:top w:val="nil"/>
              <w:left w:val="nil"/>
              <w:bottom w:val="nil"/>
              <w:right w:val="nil"/>
            </w:tcBorders>
            <w:shd w:val="clear" w:color="auto" w:fill="auto"/>
            <w:tcMar>
              <w:top w:w="15" w:type="dxa"/>
              <w:left w:w="15" w:type="dxa"/>
              <w:bottom w:w="0" w:type="dxa"/>
              <w:right w:w="15" w:type="dxa"/>
            </w:tcMar>
            <w:vAlign w:val="bottom"/>
          </w:tcPr>
          <w:p w:rsidR="00EE6F09" w:rsidRPr="002C001D" w:rsidRDefault="00332FAB" w:rsidP="00EE6F09">
            <w:pPr>
              <w:spacing w:after="0" w:line="240" w:lineRule="auto"/>
              <w:jc w:val="center"/>
              <w:textAlignment w:val="bottom"/>
              <w:rPr>
                <w:rFonts w:ascii="Arial" w:eastAsia="Times New Roman" w:hAnsi="Arial" w:cs="Arial"/>
                <w:sz w:val="20"/>
                <w:szCs w:val="20"/>
                <w:lang w:val="en-US"/>
              </w:rPr>
            </w:pPr>
            <w:r w:rsidRPr="002C001D">
              <w:rPr>
                <w:rFonts w:ascii="Arial" w:eastAsia="Times New Roman" w:hAnsi="Arial" w:cs="Arial"/>
                <w:b/>
                <w:bCs/>
                <w:color w:val="000000"/>
                <w:kern w:val="24"/>
                <w:sz w:val="20"/>
                <w:szCs w:val="20"/>
                <w:lang w:val="en-US"/>
              </w:rPr>
              <w:t>Efficiency</w:t>
            </w:r>
          </w:p>
        </w:tc>
        <w:tc>
          <w:tcPr>
            <w:tcW w:w="2075" w:type="dxa"/>
            <w:tcBorders>
              <w:top w:val="nil"/>
              <w:left w:val="nil"/>
              <w:bottom w:val="nil"/>
              <w:right w:val="nil"/>
            </w:tcBorders>
            <w:shd w:val="clear" w:color="auto" w:fill="auto"/>
            <w:tcMar>
              <w:top w:w="15" w:type="dxa"/>
              <w:left w:w="15" w:type="dxa"/>
              <w:bottom w:w="0" w:type="dxa"/>
              <w:right w:w="15" w:type="dxa"/>
            </w:tcMar>
            <w:vAlign w:val="bottom"/>
          </w:tcPr>
          <w:p w:rsidR="00EE6F09" w:rsidRPr="002C001D" w:rsidRDefault="00332FAB" w:rsidP="00EE6F09">
            <w:pPr>
              <w:spacing w:after="0" w:line="240" w:lineRule="auto"/>
              <w:jc w:val="center"/>
              <w:textAlignment w:val="bottom"/>
              <w:rPr>
                <w:rFonts w:ascii="Arial" w:eastAsia="Times New Roman" w:hAnsi="Arial" w:cs="Arial"/>
                <w:sz w:val="20"/>
                <w:szCs w:val="20"/>
                <w:lang w:val="en-US"/>
              </w:rPr>
            </w:pPr>
            <w:r w:rsidRPr="002C001D">
              <w:rPr>
                <w:rFonts w:ascii="Arial" w:eastAsia="Times New Roman" w:hAnsi="Arial" w:cs="Arial"/>
                <w:b/>
                <w:bCs/>
                <w:color w:val="000000"/>
                <w:kern w:val="24"/>
                <w:sz w:val="20"/>
                <w:szCs w:val="20"/>
                <w:lang w:val="en-US"/>
              </w:rPr>
              <w:t>Total</w:t>
            </w:r>
          </w:p>
        </w:tc>
      </w:tr>
      <w:tr w:rsidR="00EE6F09" w:rsidRPr="00F805D2">
        <w:trPr>
          <w:trHeight w:val="414"/>
        </w:trPr>
        <w:tc>
          <w:tcPr>
            <w:tcW w:w="2054" w:type="dxa"/>
            <w:tcBorders>
              <w:top w:val="nil"/>
              <w:left w:val="nil"/>
              <w:bottom w:val="nil"/>
              <w:right w:val="nil"/>
            </w:tcBorders>
            <w:shd w:val="clear" w:color="auto" w:fill="auto"/>
            <w:tcMar>
              <w:top w:w="15" w:type="dxa"/>
              <w:left w:w="15" w:type="dxa"/>
              <w:bottom w:w="0" w:type="dxa"/>
              <w:right w:w="15" w:type="dxa"/>
            </w:tcMar>
            <w:vAlign w:val="bottom"/>
          </w:tcPr>
          <w:p w:rsidR="00EE6F09" w:rsidRPr="002C001D" w:rsidRDefault="00EE6F09" w:rsidP="00EE6F09">
            <w:pPr>
              <w:spacing w:after="0" w:line="240" w:lineRule="auto"/>
              <w:rPr>
                <w:rFonts w:ascii="Arial" w:eastAsia="Times New Roman" w:hAnsi="Arial" w:cs="Arial"/>
                <w:sz w:val="20"/>
                <w:szCs w:val="20"/>
                <w:lang w:val="en-US"/>
              </w:rPr>
            </w:pPr>
          </w:p>
        </w:tc>
        <w:tc>
          <w:tcPr>
            <w:tcW w:w="2063" w:type="dxa"/>
            <w:gridSpan w:val="2"/>
            <w:tcBorders>
              <w:top w:val="nil"/>
              <w:left w:val="nil"/>
              <w:bottom w:val="nil"/>
              <w:right w:val="nil"/>
            </w:tcBorders>
            <w:shd w:val="clear" w:color="auto" w:fill="auto"/>
            <w:tcMar>
              <w:top w:w="15" w:type="dxa"/>
              <w:left w:w="15" w:type="dxa"/>
              <w:bottom w:w="0" w:type="dxa"/>
              <w:right w:w="15" w:type="dxa"/>
            </w:tcMar>
            <w:vAlign w:val="bottom"/>
          </w:tcPr>
          <w:p w:rsidR="00EE6F09" w:rsidRPr="002C001D" w:rsidRDefault="00EE6F09" w:rsidP="00EE6F09">
            <w:pPr>
              <w:spacing w:after="0" w:line="240" w:lineRule="auto"/>
              <w:rPr>
                <w:rFonts w:ascii="Arial" w:eastAsia="Times New Roman" w:hAnsi="Arial" w:cs="Arial"/>
                <w:sz w:val="20"/>
                <w:szCs w:val="20"/>
                <w:lang w:val="en-US"/>
              </w:rPr>
            </w:pPr>
          </w:p>
        </w:tc>
        <w:tc>
          <w:tcPr>
            <w:tcW w:w="1703" w:type="dxa"/>
            <w:gridSpan w:val="2"/>
            <w:tcBorders>
              <w:top w:val="nil"/>
              <w:left w:val="nil"/>
              <w:bottom w:val="nil"/>
              <w:right w:val="nil"/>
            </w:tcBorders>
            <w:shd w:val="clear" w:color="auto" w:fill="auto"/>
            <w:tcMar>
              <w:top w:w="15" w:type="dxa"/>
              <w:left w:w="15" w:type="dxa"/>
              <w:bottom w:w="0" w:type="dxa"/>
              <w:right w:w="15" w:type="dxa"/>
            </w:tcMar>
            <w:vAlign w:val="bottom"/>
          </w:tcPr>
          <w:p w:rsidR="00EE6F09" w:rsidRPr="002C001D" w:rsidRDefault="00EE6F09" w:rsidP="00EE6F09">
            <w:pPr>
              <w:spacing w:after="0" w:line="240" w:lineRule="auto"/>
              <w:rPr>
                <w:rFonts w:ascii="Arial" w:eastAsia="Times New Roman" w:hAnsi="Arial" w:cs="Arial"/>
                <w:sz w:val="20"/>
                <w:szCs w:val="20"/>
                <w:lang w:val="en-US"/>
              </w:rPr>
            </w:pPr>
          </w:p>
        </w:tc>
        <w:tc>
          <w:tcPr>
            <w:tcW w:w="2605" w:type="dxa"/>
            <w:gridSpan w:val="2"/>
            <w:tcBorders>
              <w:top w:val="nil"/>
              <w:left w:val="nil"/>
              <w:bottom w:val="nil"/>
              <w:right w:val="nil"/>
            </w:tcBorders>
            <w:shd w:val="clear" w:color="auto" w:fill="auto"/>
            <w:tcMar>
              <w:top w:w="15" w:type="dxa"/>
              <w:left w:w="15" w:type="dxa"/>
              <w:bottom w:w="0" w:type="dxa"/>
              <w:right w:w="15" w:type="dxa"/>
            </w:tcMar>
            <w:vAlign w:val="bottom"/>
          </w:tcPr>
          <w:p w:rsidR="00EE6F09" w:rsidRPr="002C001D" w:rsidRDefault="00EE6F09" w:rsidP="00EE6F09">
            <w:pPr>
              <w:spacing w:after="0" w:line="240" w:lineRule="auto"/>
              <w:rPr>
                <w:rFonts w:ascii="Arial" w:eastAsia="Times New Roman" w:hAnsi="Arial" w:cs="Arial"/>
                <w:sz w:val="20"/>
                <w:szCs w:val="20"/>
                <w:lang w:val="en-US"/>
              </w:rPr>
            </w:pPr>
          </w:p>
        </w:tc>
        <w:tc>
          <w:tcPr>
            <w:tcW w:w="2075" w:type="dxa"/>
            <w:tcBorders>
              <w:top w:val="nil"/>
              <w:left w:val="nil"/>
              <w:bottom w:val="nil"/>
              <w:right w:val="nil"/>
            </w:tcBorders>
            <w:shd w:val="clear" w:color="auto" w:fill="auto"/>
            <w:tcMar>
              <w:top w:w="15" w:type="dxa"/>
              <w:left w:w="15" w:type="dxa"/>
              <w:bottom w:w="0" w:type="dxa"/>
              <w:right w:w="15" w:type="dxa"/>
            </w:tcMar>
            <w:vAlign w:val="bottom"/>
          </w:tcPr>
          <w:p w:rsidR="00EE6F09" w:rsidRPr="002C001D" w:rsidRDefault="00EE6F09" w:rsidP="00EE6F09">
            <w:pPr>
              <w:spacing w:after="0" w:line="240" w:lineRule="auto"/>
              <w:rPr>
                <w:rFonts w:ascii="Arial" w:eastAsia="Times New Roman" w:hAnsi="Arial" w:cs="Arial"/>
                <w:sz w:val="20"/>
                <w:szCs w:val="20"/>
                <w:lang w:val="en-US"/>
              </w:rPr>
            </w:pPr>
          </w:p>
        </w:tc>
      </w:tr>
      <w:tr w:rsidR="00EE6F09" w:rsidRPr="00F805D2">
        <w:trPr>
          <w:trHeight w:val="414"/>
        </w:trPr>
        <w:tc>
          <w:tcPr>
            <w:tcW w:w="2054" w:type="dxa"/>
            <w:tcBorders>
              <w:top w:val="nil"/>
              <w:left w:val="nil"/>
              <w:bottom w:val="nil"/>
              <w:right w:val="nil"/>
            </w:tcBorders>
            <w:shd w:val="clear" w:color="auto" w:fill="auto"/>
            <w:tcMar>
              <w:top w:w="15" w:type="dxa"/>
              <w:left w:w="15" w:type="dxa"/>
              <w:bottom w:w="0" w:type="dxa"/>
              <w:right w:w="15" w:type="dxa"/>
            </w:tcMar>
            <w:vAlign w:val="bottom"/>
          </w:tcPr>
          <w:p w:rsidR="00EE6F09" w:rsidRPr="002C001D" w:rsidRDefault="00332FAB" w:rsidP="00EE6F09">
            <w:pPr>
              <w:spacing w:after="0" w:line="240" w:lineRule="auto"/>
              <w:textAlignment w:val="bottom"/>
              <w:rPr>
                <w:rFonts w:ascii="Arial" w:eastAsia="Times New Roman" w:hAnsi="Arial" w:cs="Arial"/>
                <w:sz w:val="20"/>
                <w:szCs w:val="20"/>
                <w:lang w:val="en-US"/>
              </w:rPr>
            </w:pPr>
            <w:r w:rsidRPr="002C001D">
              <w:rPr>
                <w:rFonts w:ascii="Arial" w:eastAsia="Times New Roman" w:hAnsi="Arial" w:cs="Arial"/>
                <w:b/>
                <w:bCs/>
                <w:color w:val="000000"/>
                <w:kern w:val="24"/>
                <w:sz w:val="20"/>
                <w:szCs w:val="20"/>
                <w:lang w:val="en-US"/>
              </w:rPr>
              <w:t>Gravel</w:t>
            </w:r>
          </w:p>
        </w:tc>
        <w:tc>
          <w:tcPr>
            <w:tcW w:w="2063" w:type="dxa"/>
            <w:gridSpan w:val="2"/>
            <w:tcBorders>
              <w:top w:val="nil"/>
              <w:left w:val="nil"/>
              <w:bottom w:val="nil"/>
              <w:right w:val="nil"/>
            </w:tcBorders>
            <w:shd w:val="clear" w:color="auto" w:fill="auto"/>
            <w:tcMar>
              <w:top w:w="15" w:type="dxa"/>
              <w:left w:w="15" w:type="dxa"/>
              <w:bottom w:w="0" w:type="dxa"/>
              <w:right w:w="15" w:type="dxa"/>
            </w:tcMar>
            <w:vAlign w:val="bottom"/>
          </w:tcPr>
          <w:p w:rsidR="00533454" w:rsidRPr="002C001D" w:rsidRDefault="00332FAB">
            <w:pPr>
              <w:spacing w:after="0" w:line="240" w:lineRule="auto"/>
              <w:jc w:val="right"/>
              <w:textAlignment w:val="bottom"/>
              <w:rPr>
                <w:rFonts w:ascii="Arial" w:eastAsia="Times New Roman" w:hAnsi="Arial" w:cs="Arial"/>
                <w:sz w:val="20"/>
                <w:szCs w:val="20"/>
                <w:lang w:val="en-US"/>
              </w:rPr>
            </w:pPr>
            <w:r w:rsidRPr="002C001D">
              <w:rPr>
                <w:rFonts w:ascii="Arial" w:eastAsia="Times New Roman" w:hAnsi="Arial" w:cs="Arial"/>
                <w:b/>
                <w:bCs/>
                <w:color w:val="000000"/>
                <w:kern w:val="24"/>
                <w:sz w:val="20"/>
                <w:szCs w:val="20"/>
                <w:lang w:val="en-US"/>
              </w:rPr>
              <w:t xml:space="preserve">   (100,000,000)</w:t>
            </w:r>
          </w:p>
        </w:tc>
        <w:tc>
          <w:tcPr>
            <w:tcW w:w="1703" w:type="dxa"/>
            <w:gridSpan w:val="2"/>
            <w:tcBorders>
              <w:top w:val="nil"/>
              <w:left w:val="nil"/>
              <w:bottom w:val="nil"/>
              <w:right w:val="nil"/>
            </w:tcBorders>
            <w:shd w:val="clear" w:color="auto" w:fill="auto"/>
            <w:tcMar>
              <w:top w:w="15" w:type="dxa"/>
              <w:left w:w="15" w:type="dxa"/>
              <w:bottom w:w="0" w:type="dxa"/>
              <w:right w:w="15" w:type="dxa"/>
            </w:tcMar>
            <w:vAlign w:val="bottom"/>
          </w:tcPr>
          <w:p w:rsidR="00533454" w:rsidRPr="002C001D" w:rsidRDefault="00332FAB">
            <w:pPr>
              <w:spacing w:after="0" w:line="240" w:lineRule="auto"/>
              <w:jc w:val="right"/>
              <w:textAlignment w:val="bottom"/>
              <w:rPr>
                <w:rFonts w:ascii="Arial" w:eastAsia="Times New Roman" w:hAnsi="Arial" w:cs="Arial"/>
                <w:sz w:val="20"/>
                <w:szCs w:val="20"/>
                <w:lang w:val="en-US"/>
              </w:rPr>
            </w:pPr>
            <w:r w:rsidRPr="002C001D">
              <w:rPr>
                <w:rFonts w:ascii="Arial" w:eastAsia="Times New Roman" w:hAnsi="Arial" w:cs="Arial"/>
                <w:b/>
                <w:bCs/>
                <w:color w:val="000000"/>
                <w:kern w:val="24"/>
                <w:sz w:val="20"/>
                <w:szCs w:val="20"/>
                <w:lang w:val="en-US"/>
              </w:rPr>
              <w:t xml:space="preserve">       20,000,000 </w:t>
            </w:r>
          </w:p>
        </w:tc>
        <w:tc>
          <w:tcPr>
            <w:tcW w:w="2605" w:type="dxa"/>
            <w:gridSpan w:val="2"/>
            <w:tcBorders>
              <w:top w:val="nil"/>
              <w:left w:val="nil"/>
              <w:bottom w:val="nil"/>
              <w:right w:val="nil"/>
            </w:tcBorders>
            <w:shd w:val="clear" w:color="auto" w:fill="auto"/>
            <w:tcMar>
              <w:top w:w="15" w:type="dxa"/>
              <w:left w:w="15" w:type="dxa"/>
              <w:bottom w:w="0" w:type="dxa"/>
              <w:right w:w="15" w:type="dxa"/>
            </w:tcMar>
            <w:vAlign w:val="bottom"/>
          </w:tcPr>
          <w:p w:rsidR="00533454" w:rsidRPr="002C001D" w:rsidRDefault="00533454">
            <w:pPr>
              <w:spacing w:after="0" w:line="240" w:lineRule="auto"/>
              <w:jc w:val="right"/>
              <w:rPr>
                <w:rFonts w:ascii="Arial" w:eastAsia="Times New Roman" w:hAnsi="Arial" w:cs="Arial"/>
                <w:sz w:val="20"/>
                <w:szCs w:val="20"/>
                <w:lang w:val="en-US"/>
              </w:rPr>
            </w:pPr>
          </w:p>
        </w:tc>
        <w:tc>
          <w:tcPr>
            <w:tcW w:w="2075" w:type="dxa"/>
            <w:tcBorders>
              <w:top w:val="nil"/>
              <w:left w:val="nil"/>
              <w:bottom w:val="nil"/>
              <w:right w:val="nil"/>
            </w:tcBorders>
            <w:shd w:val="clear" w:color="auto" w:fill="auto"/>
            <w:tcMar>
              <w:top w:w="15" w:type="dxa"/>
              <w:left w:w="15" w:type="dxa"/>
              <w:bottom w:w="0" w:type="dxa"/>
              <w:right w:w="15" w:type="dxa"/>
            </w:tcMar>
            <w:vAlign w:val="bottom"/>
          </w:tcPr>
          <w:p w:rsidR="00EE6F09" w:rsidRPr="002C001D" w:rsidRDefault="00332FAB" w:rsidP="00EE6F09">
            <w:pPr>
              <w:spacing w:after="0" w:line="240" w:lineRule="auto"/>
              <w:textAlignment w:val="bottom"/>
              <w:rPr>
                <w:rFonts w:ascii="Arial" w:eastAsia="Times New Roman" w:hAnsi="Arial" w:cs="Arial"/>
                <w:sz w:val="20"/>
                <w:szCs w:val="20"/>
                <w:lang w:val="en-US"/>
              </w:rPr>
            </w:pPr>
            <w:r w:rsidRPr="002C001D">
              <w:rPr>
                <w:rFonts w:ascii="Arial" w:eastAsia="Times New Roman" w:hAnsi="Arial" w:cs="Arial"/>
                <w:b/>
                <w:bCs/>
                <w:color w:val="000000"/>
                <w:kern w:val="24"/>
                <w:sz w:val="20"/>
                <w:szCs w:val="20"/>
                <w:lang w:val="en-US"/>
              </w:rPr>
              <w:t xml:space="preserve">  (80,000,000)</w:t>
            </w:r>
          </w:p>
        </w:tc>
      </w:tr>
      <w:tr w:rsidR="00EE6F09" w:rsidRPr="00F805D2">
        <w:trPr>
          <w:trHeight w:val="414"/>
        </w:trPr>
        <w:tc>
          <w:tcPr>
            <w:tcW w:w="2054" w:type="dxa"/>
            <w:tcBorders>
              <w:top w:val="nil"/>
              <w:left w:val="nil"/>
              <w:bottom w:val="nil"/>
              <w:right w:val="nil"/>
            </w:tcBorders>
            <w:shd w:val="clear" w:color="auto" w:fill="auto"/>
            <w:tcMar>
              <w:top w:w="15" w:type="dxa"/>
              <w:left w:w="15" w:type="dxa"/>
              <w:bottom w:w="0" w:type="dxa"/>
              <w:right w:w="15" w:type="dxa"/>
            </w:tcMar>
            <w:vAlign w:val="bottom"/>
          </w:tcPr>
          <w:p w:rsidR="00EE6F09" w:rsidRPr="002C001D" w:rsidRDefault="00332FAB" w:rsidP="00EE6F09">
            <w:pPr>
              <w:spacing w:after="0" w:line="240" w:lineRule="auto"/>
              <w:textAlignment w:val="bottom"/>
              <w:rPr>
                <w:rFonts w:ascii="Arial" w:eastAsia="Times New Roman" w:hAnsi="Arial" w:cs="Arial"/>
                <w:sz w:val="20"/>
                <w:szCs w:val="20"/>
                <w:lang w:val="en-US"/>
              </w:rPr>
            </w:pPr>
            <w:r w:rsidRPr="002C001D">
              <w:rPr>
                <w:rFonts w:ascii="Arial" w:eastAsia="Times New Roman" w:hAnsi="Arial" w:cs="Arial"/>
                <w:b/>
                <w:bCs/>
                <w:color w:val="000000"/>
                <w:kern w:val="24"/>
                <w:sz w:val="20"/>
                <w:szCs w:val="20"/>
                <w:lang w:val="en-US"/>
              </w:rPr>
              <w:t xml:space="preserve"> Machine </w:t>
            </w:r>
          </w:p>
        </w:tc>
        <w:tc>
          <w:tcPr>
            <w:tcW w:w="2063" w:type="dxa"/>
            <w:gridSpan w:val="2"/>
            <w:tcBorders>
              <w:top w:val="nil"/>
              <w:left w:val="nil"/>
              <w:bottom w:val="nil"/>
              <w:right w:val="nil"/>
            </w:tcBorders>
            <w:shd w:val="clear" w:color="auto" w:fill="auto"/>
            <w:tcMar>
              <w:top w:w="15" w:type="dxa"/>
              <w:left w:w="15" w:type="dxa"/>
              <w:bottom w:w="0" w:type="dxa"/>
              <w:right w:w="15" w:type="dxa"/>
            </w:tcMar>
            <w:vAlign w:val="bottom"/>
          </w:tcPr>
          <w:p w:rsidR="00533454" w:rsidRPr="002C001D" w:rsidRDefault="00533454">
            <w:pPr>
              <w:spacing w:after="0" w:line="240" w:lineRule="auto"/>
              <w:jc w:val="right"/>
              <w:rPr>
                <w:rFonts w:ascii="Arial" w:eastAsia="Times New Roman" w:hAnsi="Arial" w:cs="Arial"/>
                <w:sz w:val="20"/>
                <w:szCs w:val="20"/>
                <w:lang w:val="en-US"/>
              </w:rPr>
            </w:pPr>
          </w:p>
        </w:tc>
        <w:tc>
          <w:tcPr>
            <w:tcW w:w="1703" w:type="dxa"/>
            <w:gridSpan w:val="2"/>
            <w:tcBorders>
              <w:top w:val="nil"/>
              <w:left w:val="nil"/>
              <w:bottom w:val="nil"/>
              <w:right w:val="nil"/>
            </w:tcBorders>
            <w:shd w:val="clear" w:color="auto" w:fill="auto"/>
            <w:tcMar>
              <w:top w:w="15" w:type="dxa"/>
              <w:left w:w="15" w:type="dxa"/>
              <w:bottom w:w="0" w:type="dxa"/>
              <w:right w:w="15" w:type="dxa"/>
            </w:tcMar>
            <w:vAlign w:val="bottom"/>
          </w:tcPr>
          <w:p w:rsidR="00533454" w:rsidRPr="002C001D" w:rsidRDefault="00332FAB">
            <w:pPr>
              <w:spacing w:after="0" w:line="240" w:lineRule="auto"/>
              <w:jc w:val="right"/>
              <w:textAlignment w:val="bottom"/>
              <w:rPr>
                <w:rFonts w:ascii="Arial" w:eastAsia="Times New Roman" w:hAnsi="Arial" w:cs="Arial"/>
                <w:sz w:val="20"/>
                <w:szCs w:val="20"/>
                <w:lang w:val="en-US"/>
              </w:rPr>
            </w:pPr>
            <w:r w:rsidRPr="002C001D">
              <w:rPr>
                <w:rFonts w:ascii="Arial" w:eastAsia="Times New Roman" w:hAnsi="Arial" w:cs="Arial"/>
                <w:b/>
                <w:bCs/>
                <w:color w:val="000000"/>
                <w:kern w:val="24"/>
                <w:sz w:val="20"/>
                <w:szCs w:val="20"/>
                <w:lang w:val="en-US"/>
              </w:rPr>
              <w:t xml:space="preserve">                         -   </w:t>
            </w:r>
          </w:p>
        </w:tc>
        <w:tc>
          <w:tcPr>
            <w:tcW w:w="2605" w:type="dxa"/>
            <w:gridSpan w:val="2"/>
            <w:tcBorders>
              <w:top w:val="nil"/>
              <w:left w:val="nil"/>
              <w:bottom w:val="nil"/>
              <w:right w:val="nil"/>
            </w:tcBorders>
            <w:shd w:val="clear" w:color="auto" w:fill="FFC000"/>
            <w:tcMar>
              <w:top w:w="15" w:type="dxa"/>
              <w:left w:w="15" w:type="dxa"/>
              <w:bottom w:w="0" w:type="dxa"/>
              <w:right w:w="15" w:type="dxa"/>
            </w:tcMar>
            <w:vAlign w:val="bottom"/>
          </w:tcPr>
          <w:p w:rsidR="00533454" w:rsidRPr="002C001D" w:rsidRDefault="00332FAB">
            <w:pPr>
              <w:spacing w:after="0" w:line="240" w:lineRule="auto"/>
              <w:jc w:val="right"/>
              <w:textAlignment w:val="bottom"/>
              <w:rPr>
                <w:rFonts w:ascii="Arial" w:eastAsia="Times New Roman" w:hAnsi="Arial" w:cs="Arial"/>
                <w:sz w:val="20"/>
                <w:szCs w:val="20"/>
                <w:lang w:val="en-US"/>
              </w:rPr>
            </w:pPr>
            <w:r w:rsidRPr="002C001D">
              <w:rPr>
                <w:rFonts w:ascii="Arial" w:eastAsia="Times New Roman" w:hAnsi="Arial" w:cs="Arial"/>
                <w:b/>
                <w:bCs/>
                <w:color w:val="000000"/>
                <w:kern w:val="24"/>
                <w:sz w:val="20"/>
                <w:szCs w:val="20"/>
                <w:lang w:val="en-US"/>
              </w:rPr>
              <w:t xml:space="preserve">       16,000,000 </w:t>
            </w:r>
          </w:p>
        </w:tc>
        <w:tc>
          <w:tcPr>
            <w:tcW w:w="2075" w:type="dxa"/>
            <w:tcBorders>
              <w:top w:val="nil"/>
              <w:left w:val="nil"/>
              <w:bottom w:val="nil"/>
              <w:right w:val="nil"/>
            </w:tcBorders>
            <w:shd w:val="clear" w:color="auto" w:fill="auto"/>
            <w:tcMar>
              <w:top w:w="15" w:type="dxa"/>
              <w:left w:w="15" w:type="dxa"/>
              <w:bottom w:w="0" w:type="dxa"/>
              <w:right w:w="15" w:type="dxa"/>
            </w:tcMar>
            <w:vAlign w:val="bottom"/>
          </w:tcPr>
          <w:p w:rsidR="00EE6F09" w:rsidRPr="002C001D" w:rsidRDefault="00332FAB" w:rsidP="00EE6F09">
            <w:pPr>
              <w:spacing w:after="0" w:line="240" w:lineRule="auto"/>
              <w:textAlignment w:val="bottom"/>
              <w:rPr>
                <w:rFonts w:ascii="Arial" w:eastAsia="Times New Roman" w:hAnsi="Arial" w:cs="Arial"/>
                <w:sz w:val="20"/>
                <w:szCs w:val="20"/>
                <w:lang w:val="en-US"/>
              </w:rPr>
            </w:pPr>
            <w:r w:rsidRPr="002C001D">
              <w:rPr>
                <w:rFonts w:ascii="Arial" w:eastAsia="Times New Roman" w:hAnsi="Arial" w:cs="Arial"/>
                <w:b/>
                <w:bCs/>
                <w:color w:val="000000"/>
                <w:kern w:val="24"/>
                <w:sz w:val="20"/>
                <w:szCs w:val="20"/>
                <w:lang w:val="en-US"/>
              </w:rPr>
              <w:t xml:space="preserve">    16,000,000 </w:t>
            </w:r>
          </w:p>
        </w:tc>
      </w:tr>
      <w:tr w:rsidR="00EE6F09" w:rsidRPr="00F805D2">
        <w:trPr>
          <w:trHeight w:val="414"/>
        </w:trPr>
        <w:tc>
          <w:tcPr>
            <w:tcW w:w="2054" w:type="dxa"/>
            <w:tcBorders>
              <w:top w:val="nil"/>
              <w:left w:val="nil"/>
              <w:bottom w:val="nil"/>
              <w:right w:val="nil"/>
            </w:tcBorders>
            <w:shd w:val="clear" w:color="auto" w:fill="auto"/>
            <w:tcMar>
              <w:top w:w="15" w:type="dxa"/>
              <w:left w:w="15" w:type="dxa"/>
              <w:bottom w:w="0" w:type="dxa"/>
              <w:right w:w="15" w:type="dxa"/>
            </w:tcMar>
            <w:vAlign w:val="bottom"/>
          </w:tcPr>
          <w:p w:rsidR="00EE6F09" w:rsidRPr="002C001D" w:rsidRDefault="00332FAB" w:rsidP="00EE6F09">
            <w:pPr>
              <w:spacing w:after="0" w:line="240" w:lineRule="auto"/>
              <w:textAlignment w:val="bottom"/>
              <w:rPr>
                <w:rFonts w:ascii="Arial" w:eastAsia="Times New Roman" w:hAnsi="Arial" w:cs="Arial"/>
                <w:sz w:val="20"/>
                <w:szCs w:val="20"/>
                <w:lang w:val="en-US"/>
              </w:rPr>
            </w:pPr>
            <w:r w:rsidRPr="002C001D">
              <w:rPr>
                <w:rFonts w:ascii="Arial" w:eastAsia="Times New Roman" w:hAnsi="Arial" w:cs="Arial"/>
                <w:b/>
                <w:bCs/>
                <w:color w:val="000000"/>
                <w:kern w:val="24"/>
                <w:sz w:val="20"/>
                <w:szCs w:val="20"/>
                <w:lang w:val="en-US"/>
              </w:rPr>
              <w:t xml:space="preserve"> Fuel </w:t>
            </w:r>
          </w:p>
        </w:tc>
        <w:tc>
          <w:tcPr>
            <w:tcW w:w="2063" w:type="dxa"/>
            <w:gridSpan w:val="2"/>
            <w:tcBorders>
              <w:top w:val="nil"/>
              <w:left w:val="nil"/>
              <w:bottom w:val="nil"/>
              <w:right w:val="nil"/>
            </w:tcBorders>
            <w:shd w:val="clear" w:color="auto" w:fill="auto"/>
            <w:tcMar>
              <w:top w:w="15" w:type="dxa"/>
              <w:left w:w="15" w:type="dxa"/>
              <w:bottom w:w="0" w:type="dxa"/>
              <w:right w:w="15" w:type="dxa"/>
            </w:tcMar>
            <w:vAlign w:val="bottom"/>
          </w:tcPr>
          <w:p w:rsidR="00533454" w:rsidRPr="002C001D" w:rsidRDefault="00332FAB">
            <w:pPr>
              <w:spacing w:after="0" w:line="240" w:lineRule="auto"/>
              <w:jc w:val="right"/>
              <w:textAlignment w:val="bottom"/>
              <w:rPr>
                <w:rFonts w:ascii="Arial" w:eastAsia="Times New Roman" w:hAnsi="Arial" w:cs="Arial"/>
                <w:sz w:val="20"/>
                <w:szCs w:val="20"/>
                <w:lang w:val="en-US"/>
              </w:rPr>
            </w:pPr>
            <w:r w:rsidRPr="002C001D">
              <w:rPr>
                <w:rFonts w:ascii="Arial" w:eastAsia="Times New Roman" w:hAnsi="Arial" w:cs="Arial"/>
                <w:b/>
                <w:bCs/>
                <w:color w:val="000000"/>
                <w:kern w:val="24"/>
                <w:sz w:val="20"/>
                <w:szCs w:val="20"/>
                <w:lang w:val="en-US"/>
              </w:rPr>
              <w:t xml:space="preserve">     </w:t>
            </w:r>
            <w:r w:rsidR="006A5F92" w:rsidRPr="002C001D">
              <w:rPr>
                <w:rFonts w:ascii="Arial" w:eastAsia="Times New Roman" w:hAnsi="Arial" w:cs="Arial"/>
                <w:b/>
                <w:bCs/>
                <w:color w:val="000000"/>
                <w:kern w:val="24"/>
                <w:sz w:val="20"/>
                <w:szCs w:val="20"/>
                <w:lang w:val="en-US"/>
              </w:rPr>
              <w:t>(18</w:t>
            </w:r>
            <w:r w:rsidRPr="002C001D">
              <w:rPr>
                <w:rFonts w:ascii="Arial" w:eastAsia="Times New Roman" w:hAnsi="Arial" w:cs="Arial"/>
                <w:b/>
                <w:bCs/>
                <w:color w:val="000000"/>
                <w:kern w:val="24"/>
                <w:sz w:val="20"/>
                <w:szCs w:val="20"/>
                <w:lang w:val="en-US"/>
              </w:rPr>
              <w:t>,000,000</w:t>
            </w:r>
            <w:r w:rsidR="006A5F92" w:rsidRPr="002C001D">
              <w:rPr>
                <w:rFonts w:ascii="Arial" w:eastAsia="Times New Roman" w:hAnsi="Arial" w:cs="Arial"/>
                <w:b/>
                <w:bCs/>
                <w:color w:val="000000"/>
                <w:kern w:val="24"/>
                <w:sz w:val="20"/>
                <w:szCs w:val="20"/>
                <w:lang w:val="en-US"/>
              </w:rPr>
              <w:t>)</w:t>
            </w:r>
          </w:p>
        </w:tc>
        <w:tc>
          <w:tcPr>
            <w:tcW w:w="1703" w:type="dxa"/>
            <w:gridSpan w:val="2"/>
            <w:tcBorders>
              <w:top w:val="nil"/>
              <w:left w:val="nil"/>
              <w:bottom w:val="nil"/>
              <w:right w:val="nil"/>
            </w:tcBorders>
            <w:shd w:val="clear" w:color="auto" w:fill="auto"/>
            <w:tcMar>
              <w:top w:w="15" w:type="dxa"/>
              <w:left w:w="15" w:type="dxa"/>
              <w:bottom w:w="0" w:type="dxa"/>
              <w:right w:w="15" w:type="dxa"/>
            </w:tcMar>
            <w:vAlign w:val="bottom"/>
          </w:tcPr>
          <w:p w:rsidR="00533454" w:rsidRPr="002C001D" w:rsidRDefault="00332FAB">
            <w:pPr>
              <w:spacing w:after="0" w:line="240" w:lineRule="auto"/>
              <w:jc w:val="right"/>
              <w:textAlignment w:val="bottom"/>
              <w:rPr>
                <w:rFonts w:ascii="Arial" w:eastAsia="Times New Roman" w:hAnsi="Arial" w:cs="Arial"/>
                <w:sz w:val="20"/>
                <w:szCs w:val="20"/>
                <w:lang w:val="en-US"/>
              </w:rPr>
            </w:pPr>
            <w:r w:rsidRPr="002C001D">
              <w:rPr>
                <w:rFonts w:ascii="Arial" w:eastAsia="Times New Roman" w:hAnsi="Arial" w:cs="Arial"/>
                <w:b/>
                <w:bCs/>
                <w:color w:val="000000"/>
                <w:kern w:val="24"/>
                <w:sz w:val="20"/>
                <w:szCs w:val="20"/>
                <w:lang w:val="en-US"/>
              </w:rPr>
              <w:t xml:space="preserve">       (5,700,000)</w:t>
            </w:r>
          </w:p>
        </w:tc>
        <w:tc>
          <w:tcPr>
            <w:tcW w:w="2605" w:type="dxa"/>
            <w:gridSpan w:val="2"/>
            <w:tcBorders>
              <w:top w:val="nil"/>
              <w:left w:val="nil"/>
              <w:bottom w:val="nil"/>
              <w:right w:val="nil"/>
            </w:tcBorders>
            <w:shd w:val="clear" w:color="auto" w:fill="FFC000"/>
            <w:tcMar>
              <w:top w:w="15" w:type="dxa"/>
              <w:left w:w="15" w:type="dxa"/>
              <w:bottom w:w="0" w:type="dxa"/>
              <w:right w:w="15" w:type="dxa"/>
            </w:tcMar>
            <w:vAlign w:val="bottom"/>
          </w:tcPr>
          <w:p w:rsidR="00533454" w:rsidRPr="002C001D" w:rsidRDefault="006A5F92">
            <w:pPr>
              <w:spacing w:after="0" w:line="240" w:lineRule="auto"/>
              <w:jc w:val="right"/>
              <w:textAlignment w:val="bottom"/>
              <w:rPr>
                <w:rFonts w:ascii="Arial" w:eastAsia="Times New Roman" w:hAnsi="Arial" w:cs="Arial"/>
                <w:sz w:val="20"/>
                <w:szCs w:val="20"/>
                <w:lang w:val="en-US"/>
              </w:rPr>
            </w:pPr>
            <w:r w:rsidRPr="002C001D">
              <w:rPr>
                <w:rFonts w:ascii="Arial" w:eastAsia="Times New Roman" w:hAnsi="Arial" w:cs="Arial"/>
                <w:b/>
                <w:bCs/>
                <w:color w:val="000000"/>
                <w:kern w:val="24"/>
                <w:sz w:val="20"/>
                <w:szCs w:val="20"/>
                <w:lang w:val="en-US"/>
              </w:rPr>
              <w:t>24,000,000</w:t>
            </w:r>
            <w:r w:rsidR="00332FAB" w:rsidRPr="002C001D">
              <w:rPr>
                <w:rFonts w:ascii="Arial" w:eastAsia="Times New Roman" w:hAnsi="Arial" w:cs="Arial"/>
                <w:b/>
                <w:bCs/>
                <w:color w:val="000000"/>
                <w:kern w:val="24"/>
                <w:sz w:val="20"/>
                <w:szCs w:val="20"/>
                <w:lang w:val="en-US"/>
              </w:rPr>
              <w:t xml:space="preserve"> </w:t>
            </w:r>
          </w:p>
        </w:tc>
        <w:tc>
          <w:tcPr>
            <w:tcW w:w="2075" w:type="dxa"/>
            <w:tcBorders>
              <w:top w:val="nil"/>
              <w:left w:val="nil"/>
              <w:bottom w:val="nil"/>
              <w:right w:val="nil"/>
            </w:tcBorders>
            <w:shd w:val="clear" w:color="auto" w:fill="auto"/>
            <w:tcMar>
              <w:top w:w="15" w:type="dxa"/>
              <w:left w:w="15" w:type="dxa"/>
              <w:bottom w:w="0" w:type="dxa"/>
              <w:right w:w="15" w:type="dxa"/>
            </w:tcMar>
            <w:vAlign w:val="bottom"/>
          </w:tcPr>
          <w:p w:rsidR="00EE6F09" w:rsidRPr="002C001D" w:rsidRDefault="00332FAB" w:rsidP="00EE6F09">
            <w:pPr>
              <w:spacing w:after="0" w:line="240" w:lineRule="auto"/>
              <w:textAlignment w:val="bottom"/>
              <w:rPr>
                <w:rFonts w:ascii="Arial" w:eastAsia="Times New Roman" w:hAnsi="Arial" w:cs="Arial"/>
                <w:sz w:val="20"/>
                <w:szCs w:val="20"/>
                <w:lang w:val="en-US"/>
              </w:rPr>
            </w:pPr>
            <w:r w:rsidRPr="002C001D">
              <w:rPr>
                <w:rFonts w:ascii="Arial" w:eastAsia="Times New Roman" w:hAnsi="Arial" w:cs="Arial"/>
                <w:b/>
                <w:bCs/>
                <w:color w:val="000000"/>
                <w:kern w:val="24"/>
                <w:sz w:val="20"/>
                <w:szCs w:val="20"/>
                <w:lang w:val="en-US"/>
              </w:rPr>
              <w:t xml:space="preserve">          300,000 </w:t>
            </w:r>
          </w:p>
        </w:tc>
      </w:tr>
      <w:tr w:rsidR="00EE6F09" w:rsidRPr="00F805D2">
        <w:trPr>
          <w:trHeight w:val="414"/>
        </w:trPr>
        <w:tc>
          <w:tcPr>
            <w:tcW w:w="2054" w:type="dxa"/>
            <w:tcBorders>
              <w:top w:val="nil"/>
              <w:left w:val="nil"/>
              <w:bottom w:val="nil"/>
              <w:right w:val="nil"/>
            </w:tcBorders>
            <w:shd w:val="clear" w:color="auto" w:fill="auto"/>
            <w:tcMar>
              <w:top w:w="15" w:type="dxa"/>
              <w:left w:w="15" w:type="dxa"/>
              <w:bottom w:w="0" w:type="dxa"/>
              <w:right w:w="15" w:type="dxa"/>
            </w:tcMar>
            <w:vAlign w:val="bottom"/>
          </w:tcPr>
          <w:p w:rsidR="00EE6F09" w:rsidRPr="002C001D" w:rsidRDefault="00332FAB" w:rsidP="00EE6F09">
            <w:pPr>
              <w:spacing w:after="0" w:line="240" w:lineRule="auto"/>
              <w:textAlignment w:val="bottom"/>
              <w:rPr>
                <w:rFonts w:ascii="Arial" w:eastAsia="Times New Roman" w:hAnsi="Arial" w:cs="Arial"/>
                <w:sz w:val="20"/>
                <w:szCs w:val="20"/>
                <w:lang w:val="en-US"/>
              </w:rPr>
            </w:pPr>
            <w:r w:rsidRPr="002C001D">
              <w:rPr>
                <w:rFonts w:ascii="Arial" w:eastAsia="Times New Roman" w:hAnsi="Arial" w:cs="Arial"/>
                <w:b/>
                <w:bCs/>
                <w:color w:val="000000"/>
                <w:kern w:val="24"/>
                <w:sz w:val="20"/>
                <w:szCs w:val="20"/>
                <w:lang w:val="en-US"/>
              </w:rPr>
              <w:t xml:space="preserve"> </w:t>
            </w:r>
            <w:proofErr w:type="spellStart"/>
            <w:r w:rsidRPr="002C001D">
              <w:rPr>
                <w:rFonts w:ascii="Arial" w:eastAsia="Times New Roman" w:hAnsi="Arial" w:cs="Arial"/>
                <w:b/>
                <w:bCs/>
                <w:color w:val="000000"/>
                <w:kern w:val="24"/>
                <w:sz w:val="20"/>
                <w:szCs w:val="20"/>
                <w:lang w:val="en-US"/>
              </w:rPr>
              <w:t>Labour</w:t>
            </w:r>
            <w:proofErr w:type="spellEnd"/>
            <w:r w:rsidRPr="002C001D">
              <w:rPr>
                <w:rFonts w:ascii="Arial" w:eastAsia="Times New Roman" w:hAnsi="Arial" w:cs="Arial"/>
                <w:b/>
                <w:bCs/>
                <w:color w:val="000000"/>
                <w:kern w:val="24"/>
                <w:sz w:val="20"/>
                <w:szCs w:val="20"/>
                <w:lang w:val="en-US"/>
              </w:rPr>
              <w:t xml:space="preserve"> </w:t>
            </w:r>
          </w:p>
        </w:tc>
        <w:tc>
          <w:tcPr>
            <w:tcW w:w="2063" w:type="dxa"/>
            <w:gridSpan w:val="2"/>
            <w:tcBorders>
              <w:top w:val="nil"/>
              <w:left w:val="nil"/>
              <w:bottom w:val="nil"/>
              <w:right w:val="nil"/>
            </w:tcBorders>
            <w:shd w:val="clear" w:color="auto" w:fill="auto"/>
            <w:tcMar>
              <w:top w:w="15" w:type="dxa"/>
              <w:left w:w="15" w:type="dxa"/>
              <w:bottom w:w="0" w:type="dxa"/>
              <w:right w:w="15" w:type="dxa"/>
            </w:tcMar>
            <w:vAlign w:val="bottom"/>
          </w:tcPr>
          <w:p w:rsidR="00533454" w:rsidRPr="002C001D" w:rsidRDefault="00533454">
            <w:pPr>
              <w:spacing w:after="0" w:line="240" w:lineRule="auto"/>
              <w:jc w:val="right"/>
              <w:rPr>
                <w:rFonts w:ascii="Arial" w:eastAsia="Times New Roman" w:hAnsi="Arial" w:cs="Arial"/>
                <w:sz w:val="20"/>
                <w:szCs w:val="20"/>
                <w:lang w:val="en-US"/>
              </w:rPr>
            </w:pPr>
          </w:p>
        </w:tc>
        <w:tc>
          <w:tcPr>
            <w:tcW w:w="1703" w:type="dxa"/>
            <w:gridSpan w:val="2"/>
            <w:tcBorders>
              <w:top w:val="nil"/>
              <w:left w:val="nil"/>
              <w:bottom w:val="nil"/>
              <w:right w:val="nil"/>
            </w:tcBorders>
            <w:shd w:val="clear" w:color="auto" w:fill="auto"/>
            <w:tcMar>
              <w:top w:w="15" w:type="dxa"/>
              <w:left w:w="15" w:type="dxa"/>
              <w:bottom w:w="0" w:type="dxa"/>
              <w:right w:w="15" w:type="dxa"/>
            </w:tcMar>
            <w:vAlign w:val="bottom"/>
          </w:tcPr>
          <w:p w:rsidR="00533454" w:rsidRPr="002C001D" w:rsidRDefault="00332FAB">
            <w:pPr>
              <w:spacing w:after="0" w:line="240" w:lineRule="auto"/>
              <w:jc w:val="right"/>
              <w:textAlignment w:val="bottom"/>
              <w:rPr>
                <w:rFonts w:ascii="Arial" w:eastAsia="Times New Roman" w:hAnsi="Arial" w:cs="Arial"/>
                <w:sz w:val="20"/>
                <w:szCs w:val="20"/>
                <w:lang w:val="en-US"/>
              </w:rPr>
            </w:pPr>
            <w:r w:rsidRPr="002C001D">
              <w:rPr>
                <w:rFonts w:ascii="Arial" w:eastAsia="Times New Roman" w:hAnsi="Arial" w:cs="Arial"/>
                <w:b/>
                <w:bCs/>
                <w:color w:val="000000"/>
                <w:kern w:val="24"/>
                <w:sz w:val="20"/>
                <w:szCs w:val="20"/>
                <w:lang w:val="en-US"/>
              </w:rPr>
              <w:t xml:space="preserve">       (7,500,000)</w:t>
            </w:r>
          </w:p>
        </w:tc>
        <w:tc>
          <w:tcPr>
            <w:tcW w:w="2605" w:type="dxa"/>
            <w:gridSpan w:val="2"/>
            <w:tcBorders>
              <w:top w:val="nil"/>
              <w:left w:val="nil"/>
              <w:bottom w:val="nil"/>
              <w:right w:val="nil"/>
            </w:tcBorders>
            <w:shd w:val="clear" w:color="auto" w:fill="92D050"/>
            <w:tcMar>
              <w:top w:w="15" w:type="dxa"/>
              <w:left w:w="15" w:type="dxa"/>
              <w:bottom w:w="0" w:type="dxa"/>
              <w:right w:w="15" w:type="dxa"/>
            </w:tcMar>
            <w:vAlign w:val="bottom"/>
          </w:tcPr>
          <w:p w:rsidR="00533454" w:rsidRPr="002C001D" w:rsidRDefault="00332FAB">
            <w:pPr>
              <w:spacing w:after="0" w:line="240" w:lineRule="auto"/>
              <w:jc w:val="right"/>
              <w:textAlignment w:val="bottom"/>
              <w:rPr>
                <w:rFonts w:ascii="Arial" w:eastAsia="Times New Roman" w:hAnsi="Arial" w:cs="Arial"/>
                <w:sz w:val="20"/>
                <w:szCs w:val="20"/>
                <w:lang w:val="en-US"/>
              </w:rPr>
            </w:pPr>
            <w:r w:rsidRPr="002C001D">
              <w:rPr>
                <w:rFonts w:ascii="Arial" w:eastAsia="Times New Roman" w:hAnsi="Arial" w:cs="Arial"/>
                <w:b/>
                <w:bCs/>
                <w:color w:val="000000"/>
                <w:kern w:val="24"/>
                <w:sz w:val="20"/>
                <w:szCs w:val="20"/>
                <w:lang w:val="en-US"/>
              </w:rPr>
              <w:t xml:space="preserve">       (6,000,000)</w:t>
            </w:r>
          </w:p>
        </w:tc>
        <w:tc>
          <w:tcPr>
            <w:tcW w:w="2075" w:type="dxa"/>
            <w:tcBorders>
              <w:top w:val="nil"/>
              <w:left w:val="nil"/>
              <w:bottom w:val="nil"/>
              <w:right w:val="nil"/>
            </w:tcBorders>
            <w:shd w:val="clear" w:color="auto" w:fill="auto"/>
            <w:tcMar>
              <w:top w:w="15" w:type="dxa"/>
              <w:left w:w="15" w:type="dxa"/>
              <w:bottom w:w="0" w:type="dxa"/>
              <w:right w:w="15" w:type="dxa"/>
            </w:tcMar>
            <w:vAlign w:val="bottom"/>
          </w:tcPr>
          <w:p w:rsidR="00EE6F09" w:rsidRPr="002C001D" w:rsidRDefault="00332FAB" w:rsidP="00EE6F09">
            <w:pPr>
              <w:spacing w:after="0" w:line="240" w:lineRule="auto"/>
              <w:textAlignment w:val="bottom"/>
              <w:rPr>
                <w:rFonts w:ascii="Arial" w:eastAsia="Times New Roman" w:hAnsi="Arial" w:cs="Arial"/>
                <w:sz w:val="20"/>
                <w:szCs w:val="20"/>
                <w:lang w:val="en-US"/>
              </w:rPr>
            </w:pPr>
            <w:r w:rsidRPr="002C001D">
              <w:rPr>
                <w:rFonts w:ascii="Arial" w:eastAsia="Times New Roman" w:hAnsi="Arial" w:cs="Arial"/>
                <w:b/>
                <w:bCs/>
                <w:color w:val="000000"/>
                <w:kern w:val="24"/>
                <w:sz w:val="20"/>
                <w:szCs w:val="20"/>
                <w:lang w:val="en-US"/>
              </w:rPr>
              <w:t xml:space="preserve">  (13,500,000)</w:t>
            </w:r>
          </w:p>
        </w:tc>
      </w:tr>
      <w:tr w:rsidR="00EE6F09" w:rsidRPr="00F805D2">
        <w:trPr>
          <w:trHeight w:val="414"/>
        </w:trPr>
        <w:tc>
          <w:tcPr>
            <w:tcW w:w="2054" w:type="dxa"/>
            <w:tcBorders>
              <w:top w:val="nil"/>
              <w:left w:val="nil"/>
              <w:bottom w:val="nil"/>
              <w:right w:val="nil"/>
            </w:tcBorders>
            <w:shd w:val="clear" w:color="auto" w:fill="auto"/>
            <w:tcMar>
              <w:top w:w="15" w:type="dxa"/>
              <w:left w:w="15" w:type="dxa"/>
              <w:bottom w:w="0" w:type="dxa"/>
              <w:right w:w="15" w:type="dxa"/>
            </w:tcMar>
            <w:vAlign w:val="bottom"/>
          </w:tcPr>
          <w:p w:rsidR="00CA5634" w:rsidRPr="002C001D" w:rsidRDefault="00332FAB">
            <w:pPr>
              <w:spacing w:after="0" w:line="240" w:lineRule="auto"/>
              <w:textAlignment w:val="bottom"/>
              <w:rPr>
                <w:rFonts w:ascii="Arial" w:eastAsia="Times New Roman" w:hAnsi="Arial" w:cs="Arial"/>
                <w:sz w:val="20"/>
                <w:szCs w:val="20"/>
                <w:lang w:val="en-US"/>
              </w:rPr>
            </w:pPr>
            <w:r w:rsidRPr="002C001D">
              <w:rPr>
                <w:rFonts w:ascii="Arial" w:eastAsia="Times New Roman" w:hAnsi="Arial" w:cs="Arial"/>
                <w:b/>
                <w:bCs/>
                <w:color w:val="000000"/>
                <w:kern w:val="24"/>
                <w:sz w:val="20"/>
                <w:szCs w:val="20"/>
                <w:lang w:val="en-US"/>
              </w:rPr>
              <w:t>Total variance</w:t>
            </w:r>
          </w:p>
        </w:tc>
        <w:tc>
          <w:tcPr>
            <w:tcW w:w="2063" w:type="dxa"/>
            <w:gridSpan w:val="2"/>
            <w:tcBorders>
              <w:top w:val="nil"/>
              <w:left w:val="nil"/>
              <w:bottom w:val="nil"/>
              <w:right w:val="nil"/>
            </w:tcBorders>
            <w:shd w:val="clear" w:color="auto" w:fill="92D050"/>
            <w:tcMar>
              <w:top w:w="15" w:type="dxa"/>
              <w:left w:w="15" w:type="dxa"/>
              <w:bottom w:w="0" w:type="dxa"/>
              <w:right w:w="15" w:type="dxa"/>
            </w:tcMar>
            <w:vAlign w:val="bottom"/>
          </w:tcPr>
          <w:p w:rsidR="00533454" w:rsidRPr="002C001D" w:rsidRDefault="00332FAB">
            <w:pPr>
              <w:spacing w:after="0" w:line="240" w:lineRule="auto"/>
              <w:jc w:val="right"/>
              <w:textAlignment w:val="bottom"/>
              <w:rPr>
                <w:rFonts w:ascii="Arial" w:eastAsia="Times New Roman" w:hAnsi="Arial" w:cs="Arial"/>
                <w:sz w:val="20"/>
                <w:szCs w:val="20"/>
                <w:lang w:val="en-US"/>
              </w:rPr>
            </w:pPr>
            <w:r w:rsidRPr="002C001D">
              <w:rPr>
                <w:rFonts w:ascii="Arial" w:eastAsia="Times New Roman" w:hAnsi="Arial" w:cs="Arial"/>
                <w:b/>
                <w:bCs/>
                <w:color w:val="000000"/>
                <w:kern w:val="24"/>
                <w:sz w:val="20"/>
                <w:szCs w:val="20"/>
                <w:lang w:val="en-US"/>
              </w:rPr>
              <w:t xml:space="preserve">   (</w:t>
            </w:r>
            <w:r w:rsidR="006A5F92" w:rsidRPr="002C001D">
              <w:rPr>
                <w:rFonts w:ascii="Arial" w:eastAsia="Times New Roman" w:hAnsi="Arial" w:cs="Arial"/>
                <w:b/>
                <w:bCs/>
                <w:color w:val="000000"/>
                <w:kern w:val="24"/>
                <w:sz w:val="20"/>
                <w:szCs w:val="20"/>
                <w:lang w:val="en-US"/>
              </w:rPr>
              <w:t>118</w:t>
            </w:r>
            <w:r w:rsidRPr="002C001D">
              <w:rPr>
                <w:rFonts w:ascii="Arial" w:eastAsia="Times New Roman" w:hAnsi="Arial" w:cs="Arial"/>
                <w:b/>
                <w:bCs/>
                <w:color w:val="000000"/>
                <w:kern w:val="24"/>
                <w:sz w:val="20"/>
                <w:szCs w:val="20"/>
                <w:lang w:val="en-US"/>
              </w:rPr>
              <w:t>,000,000)</w:t>
            </w:r>
          </w:p>
        </w:tc>
        <w:tc>
          <w:tcPr>
            <w:tcW w:w="1703" w:type="dxa"/>
            <w:gridSpan w:val="2"/>
            <w:tcBorders>
              <w:top w:val="nil"/>
              <w:left w:val="nil"/>
              <w:bottom w:val="nil"/>
              <w:right w:val="nil"/>
            </w:tcBorders>
            <w:shd w:val="clear" w:color="auto" w:fill="FFFF00"/>
            <w:tcMar>
              <w:top w:w="15" w:type="dxa"/>
              <w:left w:w="15" w:type="dxa"/>
              <w:bottom w:w="0" w:type="dxa"/>
              <w:right w:w="15" w:type="dxa"/>
            </w:tcMar>
            <w:vAlign w:val="bottom"/>
          </w:tcPr>
          <w:p w:rsidR="00533454" w:rsidRPr="002C001D" w:rsidRDefault="00332FAB">
            <w:pPr>
              <w:spacing w:after="0" w:line="240" w:lineRule="auto"/>
              <w:jc w:val="right"/>
              <w:textAlignment w:val="bottom"/>
              <w:rPr>
                <w:rFonts w:ascii="Arial" w:eastAsia="Times New Roman" w:hAnsi="Arial" w:cs="Arial"/>
                <w:b/>
                <w:sz w:val="20"/>
                <w:szCs w:val="20"/>
                <w:lang w:val="en-US"/>
              </w:rPr>
            </w:pPr>
            <w:r w:rsidRPr="002C001D">
              <w:rPr>
                <w:rFonts w:ascii="Arial" w:eastAsia="Times New Roman" w:hAnsi="Arial" w:cs="Arial"/>
                <w:color w:val="000000"/>
                <w:kern w:val="24"/>
                <w:sz w:val="20"/>
                <w:szCs w:val="20"/>
                <w:lang w:val="en-US"/>
              </w:rPr>
              <w:t xml:space="preserve">         </w:t>
            </w:r>
            <w:r w:rsidRPr="002C001D">
              <w:rPr>
                <w:rFonts w:ascii="Arial" w:eastAsia="Times New Roman" w:hAnsi="Arial" w:cs="Arial"/>
                <w:b/>
                <w:color w:val="000000"/>
                <w:kern w:val="24"/>
                <w:sz w:val="20"/>
                <w:szCs w:val="20"/>
                <w:lang w:val="en-US"/>
              </w:rPr>
              <w:t xml:space="preserve">6,800,000 </w:t>
            </w:r>
          </w:p>
        </w:tc>
        <w:tc>
          <w:tcPr>
            <w:tcW w:w="2605" w:type="dxa"/>
            <w:gridSpan w:val="2"/>
            <w:tcBorders>
              <w:top w:val="nil"/>
              <w:left w:val="nil"/>
              <w:bottom w:val="nil"/>
              <w:right w:val="nil"/>
            </w:tcBorders>
            <w:shd w:val="clear" w:color="auto" w:fill="auto"/>
            <w:tcMar>
              <w:top w:w="15" w:type="dxa"/>
              <w:left w:w="15" w:type="dxa"/>
              <w:bottom w:w="0" w:type="dxa"/>
              <w:right w:w="15" w:type="dxa"/>
            </w:tcMar>
            <w:vAlign w:val="bottom"/>
          </w:tcPr>
          <w:p w:rsidR="00533454" w:rsidRPr="002C001D" w:rsidRDefault="00332FAB">
            <w:pPr>
              <w:spacing w:after="0" w:line="240" w:lineRule="auto"/>
              <w:jc w:val="right"/>
              <w:textAlignment w:val="bottom"/>
              <w:rPr>
                <w:rFonts w:ascii="Arial" w:eastAsia="Times New Roman" w:hAnsi="Arial" w:cs="Arial"/>
                <w:sz w:val="20"/>
                <w:szCs w:val="20"/>
                <w:lang w:val="en-US"/>
              </w:rPr>
            </w:pPr>
            <w:r w:rsidRPr="002C001D">
              <w:rPr>
                <w:rFonts w:ascii="Arial" w:eastAsia="Times New Roman" w:hAnsi="Arial" w:cs="Arial"/>
                <w:b/>
                <w:bCs/>
                <w:color w:val="000000"/>
                <w:kern w:val="24"/>
                <w:sz w:val="20"/>
                <w:szCs w:val="20"/>
                <w:lang w:val="en-US"/>
              </w:rPr>
              <w:t xml:space="preserve">       </w:t>
            </w:r>
            <w:r w:rsidR="006A5F92" w:rsidRPr="002C001D">
              <w:rPr>
                <w:rFonts w:ascii="Arial" w:eastAsia="Times New Roman" w:hAnsi="Arial" w:cs="Arial"/>
                <w:b/>
                <w:bCs/>
                <w:color w:val="000000"/>
                <w:kern w:val="24"/>
                <w:sz w:val="20"/>
                <w:szCs w:val="20"/>
                <w:lang w:val="en-US"/>
              </w:rPr>
              <w:t>34</w:t>
            </w:r>
            <w:r w:rsidRPr="002C001D">
              <w:rPr>
                <w:rFonts w:ascii="Arial" w:eastAsia="Times New Roman" w:hAnsi="Arial" w:cs="Arial"/>
                <w:b/>
                <w:bCs/>
                <w:color w:val="000000"/>
                <w:kern w:val="24"/>
                <w:sz w:val="20"/>
                <w:szCs w:val="20"/>
                <w:lang w:val="en-US"/>
              </w:rPr>
              <w:t xml:space="preserve">,000,000 </w:t>
            </w:r>
          </w:p>
        </w:tc>
        <w:tc>
          <w:tcPr>
            <w:tcW w:w="2075" w:type="dxa"/>
            <w:tcBorders>
              <w:top w:val="nil"/>
              <w:left w:val="nil"/>
              <w:bottom w:val="nil"/>
              <w:right w:val="nil"/>
            </w:tcBorders>
            <w:shd w:val="clear" w:color="auto" w:fill="auto"/>
            <w:tcMar>
              <w:top w:w="15" w:type="dxa"/>
              <w:left w:w="15" w:type="dxa"/>
              <w:bottom w:w="0" w:type="dxa"/>
              <w:right w:w="15" w:type="dxa"/>
            </w:tcMar>
            <w:vAlign w:val="bottom"/>
          </w:tcPr>
          <w:p w:rsidR="00EE6F09" w:rsidRPr="002C001D" w:rsidRDefault="00332FAB" w:rsidP="00EE6F09">
            <w:pPr>
              <w:spacing w:after="0" w:line="240" w:lineRule="auto"/>
              <w:textAlignment w:val="bottom"/>
              <w:rPr>
                <w:rFonts w:ascii="Arial" w:eastAsia="Times New Roman" w:hAnsi="Arial" w:cs="Arial"/>
                <w:sz w:val="20"/>
                <w:szCs w:val="20"/>
                <w:lang w:val="en-US"/>
              </w:rPr>
            </w:pPr>
            <w:r w:rsidRPr="002C001D">
              <w:rPr>
                <w:rFonts w:ascii="Arial" w:eastAsia="Times New Roman" w:hAnsi="Arial" w:cs="Arial"/>
                <w:b/>
                <w:bCs/>
                <w:color w:val="000000"/>
                <w:kern w:val="24"/>
                <w:sz w:val="20"/>
                <w:szCs w:val="20"/>
                <w:lang w:val="en-US"/>
              </w:rPr>
              <w:t xml:space="preserve">  (77,200,000)</w:t>
            </w:r>
          </w:p>
        </w:tc>
      </w:tr>
      <w:tr w:rsidR="00EE6F09" w:rsidRPr="00F805D2">
        <w:trPr>
          <w:trHeight w:val="432"/>
        </w:trPr>
        <w:tc>
          <w:tcPr>
            <w:tcW w:w="2054" w:type="dxa"/>
            <w:tcBorders>
              <w:top w:val="nil"/>
              <w:left w:val="nil"/>
              <w:bottom w:val="nil"/>
              <w:right w:val="nil"/>
            </w:tcBorders>
            <w:shd w:val="clear" w:color="auto" w:fill="auto"/>
            <w:tcMar>
              <w:top w:w="15" w:type="dxa"/>
              <w:left w:w="15" w:type="dxa"/>
              <w:bottom w:w="0" w:type="dxa"/>
              <w:right w:w="15" w:type="dxa"/>
            </w:tcMar>
            <w:vAlign w:val="bottom"/>
          </w:tcPr>
          <w:p w:rsidR="00EE6F09" w:rsidRPr="002C001D" w:rsidRDefault="00332FAB" w:rsidP="00EE6F09">
            <w:pPr>
              <w:spacing w:after="0" w:line="240" w:lineRule="auto"/>
              <w:textAlignment w:val="bottom"/>
              <w:rPr>
                <w:rFonts w:ascii="Arial" w:eastAsia="Times New Roman" w:hAnsi="Arial" w:cs="Arial"/>
                <w:sz w:val="20"/>
                <w:szCs w:val="20"/>
                <w:lang w:val="en-US"/>
              </w:rPr>
            </w:pPr>
            <w:r w:rsidRPr="002C001D">
              <w:rPr>
                <w:rFonts w:ascii="Arial" w:eastAsia="Times New Roman" w:hAnsi="Arial" w:cs="Arial"/>
                <w:b/>
                <w:bCs/>
                <w:color w:val="000000"/>
                <w:kern w:val="24"/>
                <w:sz w:val="20"/>
                <w:szCs w:val="20"/>
                <w:lang w:val="en-US"/>
              </w:rPr>
              <w:t>Budgeted profit</w:t>
            </w:r>
          </w:p>
        </w:tc>
        <w:tc>
          <w:tcPr>
            <w:tcW w:w="2063" w:type="dxa"/>
            <w:gridSpan w:val="2"/>
            <w:tcBorders>
              <w:top w:val="nil"/>
              <w:left w:val="nil"/>
              <w:bottom w:val="nil"/>
              <w:right w:val="nil"/>
            </w:tcBorders>
            <w:shd w:val="clear" w:color="auto" w:fill="auto"/>
            <w:tcMar>
              <w:top w:w="15" w:type="dxa"/>
              <w:left w:w="15" w:type="dxa"/>
              <w:bottom w:w="0" w:type="dxa"/>
              <w:right w:w="15" w:type="dxa"/>
            </w:tcMar>
            <w:vAlign w:val="bottom"/>
          </w:tcPr>
          <w:p w:rsidR="00533454" w:rsidRPr="002C001D" w:rsidRDefault="00533454">
            <w:pPr>
              <w:spacing w:after="0" w:line="240" w:lineRule="auto"/>
              <w:jc w:val="right"/>
              <w:rPr>
                <w:rFonts w:ascii="Arial" w:eastAsia="Times New Roman" w:hAnsi="Arial" w:cs="Arial"/>
                <w:sz w:val="20"/>
                <w:szCs w:val="20"/>
                <w:lang w:val="en-US"/>
              </w:rPr>
            </w:pPr>
          </w:p>
        </w:tc>
        <w:tc>
          <w:tcPr>
            <w:tcW w:w="1703" w:type="dxa"/>
            <w:gridSpan w:val="2"/>
            <w:tcBorders>
              <w:top w:val="nil"/>
              <w:left w:val="nil"/>
              <w:bottom w:val="nil"/>
              <w:right w:val="nil"/>
            </w:tcBorders>
            <w:shd w:val="clear" w:color="auto" w:fill="auto"/>
            <w:tcMar>
              <w:top w:w="15" w:type="dxa"/>
              <w:left w:w="15" w:type="dxa"/>
              <w:bottom w:w="0" w:type="dxa"/>
              <w:right w:w="15" w:type="dxa"/>
            </w:tcMar>
            <w:vAlign w:val="bottom"/>
          </w:tcPr>
          <w:p w:rsidR="00533454" w:rsidRPr="002C001D" w:rsidRDefault="00533454">
            <w:pPr>
              <w:spacing w:after="0" w:line="240" w:lineRule="auto"/>
              <w:jc w:val="right"/>
              <w:rPr>
                <w:rFonts w:ascii="Arial" w:eastAsia="Times New Roman" w:hAnsi="Arial" w:cs="Arial"/>
                <w:sz w:val="20"/>
                <w:szCs w:val="20"/>
                <w:lang w:val="en-US"/>
              </w:rPr>
            </w:pPr>
          </w:p>
        </w:tc>
        <w:tc>
          <w:tcPr>
            <w:tcW w:w="2605" w:type="dxa"/>
            <w:gridSpan w:val="2"/>
            <w:tcBorders>
              <w:top w:val="nil"/>
              <w:left w:val="nil"/>
              <w:bottom w:val="nil"/>
              <w:right w:val="nil"/>
            </w:tcBorders>
            <w:shd w:val="clear" w:color="auto" w:fill="auto"/>
            <w:tcMar>
              <w:top w:w="15" w:type="dxa"/>
              <w:left w:w="15" w:type="dxa"/>
              <w:bottom w:w="0" w:type="dxa"/>
              <w:right w:w="15" w:type="dxa"/>
            </w:tcMar>
            <w:vAlign w:val="bottom"/>
          </w:tcPr>
          <w:p w:rsidR="00533454" w:rsidRPr="002C001D" w:rsidRDefault="00533454">
            <w:pPr>
              <w:spacing w:after="0" w:line="240" w:lineRule="auto"/>
              <w:jc w:val="right"/>
              <w:rPr>
                <w:rFonts w:ascii="Arial" w:eastAsia="Times New Roman" w:hAnsi="Arial" w:cs="Arial"/>
                <w:sz w:val="20"/>
                <w:szCs w:val="20"/>
                <w:lang w:val="en-US"/>
              </w:rPr>
            </w:pPr>
          </w:p>
        </w:tc>
        <w:tc>
          <w:tcPr>
            <w:tcW w:w="2075" w:type="dxa"/>
            <w:tcBorders>
              <w:top w:val="nil"/>
              <w:left w:val="nil"/>
              <w:bottom w:val="nil"/>
              <w:right w:val="nil"/>
            </w:tcBorders>
            <w:shd w:val="clear" w:color="auto" w:fill="auto"/>
            <w:tcMar>
              <w:top w:w="15" w:type="dxa"/>
              <w:left w:w="15" w:type="dxa"/>
              <w:bottom w:w="0" w:type="dxa"/>
              <w:right w:w="15" w:type="dxa"/>
            </w:tcMar>
            <w:vAlign w:val="bottom"/>
          </w:tcPr>
          <w:p w:rsidR="00EE6F09" w:rsidRPr="002C001D" w:rsidRDefault="00332FAB" w:rsidP="00EE6F09">
            <w:pPr>
              <w:spacing w:after="0" w:line="240" w:lineRule="auto"/>
              <w:textAlignment w:val="bottom"/>
              <w:rPr>
                <w:rFonts w:ascii="Arial" w:eastAsia="Times New Roman" w:hAnsi="Arial" w:cs="Arial"/>
                <w:sz w:val="20"/>
                <w:szCs w:val="20"/>
                <w:lang w:val="en-US"/>
              </w:rPr>
            </w:pPr>
            <w:r w:rsidRPr="002C001D">
              <w:rPr>
                <w:rFonts w:ascii="Arial" w:eastAsia="Times New Roman" w:hAnsi="Arial" w:cs="Arial"/>
                <w:b/>
                <w:bCs/>
                <w:color w:val="000000"/>
                <w:kern w:val="24"/>
                <w:sz w:val="20"/>
                <w:szCs w:val="20"/>
                <w:lang w:val="en-US"/>
              </w:rPr>
              <w:t xml:space="preserve">    93,300,000 </w:t>
            </w:r>
          </w:p>
        </w:tc>
      </w:tr>
      <w:tr w:rsidR="00EE6F09" w:rsidRPr="00F805D2">
        <w:trPr>
          <w:trHeight w:val="414"/>
        </w:trPr>
        <w:tc>
          <w:tcPr>
            <w:tcW w:w="2054" w:type="dxa"/>
            <w:tcBorders>
              <w:top w:val="nil"/>
              <w:left w:val="nil"/>
              <w:bottom w:val="nil"/>
              <w:right w:val="nil"/>
            </w:tcBorders>
            <w:shd w:val="clear" w:color="auto" w:fill="auto"/>
            <w:tcMar>
              <w:top w:w="15" w:type="dxa"/>
              <w:left w:w="15" w:type="dxa"/>
              <w:bottom w:w="0" w:type="dxa"/>
              <w:right w:w="15" w:type="dxa"/>
            </w:tcMar>
            <w:vAlign w:val="bottom"/>
          </w:tcPr>
          <w:p w:rsidR="00EE6F09" w:rsidRPr="002C001D" w:rsidRDefault="00332FAB" w:rsidP="00EE6F09">
            <w:pPr>
              <w:spacing w:after="0" w:line="240" w:lineRule="auto"/>
              <w:textAlignment w:val="bottom"/>
              <w:rPr>
                <w:rFonts w:ascii="Arial" w:eastAsia="Times New Roman" w:hAnsi="Arial" w:cs="Arial"/>
                <w:sz w:val="20"/>
                <w:szCs w:val="20"/>
                <w:lang w:val="en-US"/>
              </w:rPr>
            </w:pPr>
            <w:r w:rsidRPr="002C001D">
              <w:rPr>
                <w:rFonts w:ascii="Arial" w:eastAsia="Times New Roman" w:hAnsi="Arial" w:cs="Arial"/>
                <w:b/>
                <w:bCs/>
                <w:color w:val="000000"/>
                <w:kern w:val="24"/>
                <w:sz w:val="20"/>
                <w:szCs w:val="20"/>
                <w:lang w:val="en-US"/>
              </w:rPr>
              <w:t>Actual profit</w:t>
            </w:r>
          </w:p>
        </w:tc>
        <w:tc>
          <w:tcPr>
            <w:tcW w:w="2063" w:type="dxa"/>
            <w:gridSpan w:val="2"/>
            <w:tcBorders>
              <w:top w:val="nil"/>
              <w:left w:val="nil"/>
              <w:bottom w:val="nil"/>
              <w:right w:val="nil"/>
            </w:tcBorders>
            <w:shd w:val="clear" w:color="auto" w:fill="auto"/>
            <w:tcMar>
              <w:top w:w="15" w:type="dxa"/>
              <w:left w:w="15" w:type="dxa"/>
              <w:bottom w:w="0" w:type="dxa"/>
              <w:right w:w="15" w:type="dxa"/>
            </w:tcMar>
            <w:vAlign w:val="bottom"/>
          </w:tcPr>
          <w:p w:rsidR="00EE6F09" w:rsidRPr="002C001D" w:rsidRDefault="00EE6F09" w:rsidP="00EE6F09">
            <w:pPr>
              <w:spacing w:after="0" w:line="240" w:lineRule="auto"/>
              <w:rPr>
                <w:rFonts w:ascii="Arial" w:eastAsia="Times New Roman" w:hAnsi="Arial" w:cs="Arial"/>
                <w:sz w:val="20"/>
                <w:szCs w:val="20"/>
                <w:lang w:val="en-US"/>
              </w:rPr>
            </w:pPr>
          </w:p>
        </w:tc>
        <w:tc>
          <w:tcPr>
            <w:tcW w:w="1703" w:type="dxa"/>
            <w:gridSpan w:val="2"/>
            <w:tcBorders>
              <w:top w:val="nil"/>
              <w:left w:val="nil"/>
              <w:bottom w:val="nil"/>
              <w:right w:val="nil"/>
            </w:tcBorders>
            <w:shd w:val="clear" w:color="auto" w:fill="auto"/>
            <w:tcMar>
              <w:top w:w="15" w:type="dxa"/>
              <w:left w:w="15" w:type="dxa"/>
              <w:bottom w:w="0" w:type="dxa"/>
              <w:right w:w="15" w:type="dxa"/>
            </w:tcMar>
            <w:vAlign w:val="bottom"/>
          </w:tcPr>
          <w:p w:rsidR="00EE6F09" w:rsidRPr="002C001D" w:rsidRDefault="00EE6F09" w:rsidP="00EE6F09">
            <w:pPr>
              <w:spacing w:after="0" w:line="240" w:lineRule="auto"/>
              <w:rPr>
                <w:rFonts w:ascii="Arial" w:eastAsia="Times New Roman" w:hAnsi="Arial" w:cs="Arial"/>
                <w:sz w:val="20"/>
                <w:szCs w:val="20"/>
                <w:lang w:val="en-US"/>
              </w:rPr>
            </w:pPr>
          </w:p>
        </w:tc>
        <w:tc>
          <w:tcPr>
            <w:tcW w:w="2605" w:type="dxa"/>
            <w:gridSpan w:val="2"/>
            <w:tcBorders>
              <w:top w:val="nil"/>
              <w:left w:val="nil"/>
              <w:bottom w:val="nil"/>
              <w:right w:val="nil"/>
            </w:tcBorders>
            <w:shd w:val="clear" w:color="auto" w:fill="auto"/>
            <w:tcMar>
              <w:top w:w="15" w:type="dxa"/>
              <w:left w:w="15" w:type="dxa"/>
              <w:bottom w:w="0" w:type="dxa"/>
              <w:right w:w="15" w:type="dxa"/>
            </w:tcMar>
            <w:vAlign w:val="bottom"/>
          </w:tcPr>
          <w:p w:rsidR="00EE6F09" w:rsidRPr="002C001D" w:rsidRDefault="00EE6F09" w:rsidP="00EE6F09">
            <w:pPr>
              <w:spacing w:after="0" w:line="240" w:lineRule="auto"/>
              <w:rPr>
                <w:rFonts w:ascii="Arial" w:eastAsia="Times New Roman" w:hAnsi="Arial" w:cs="Arial"/>
                <w:sz w:val="20"/>
                <w:szCs w:val="20"/>
                <w:lang w:val="en-US"/>
              </w:rPr>
            </w:pPr>
          </w:p>
        </w:tc>
        <w:tc>
          <w:tcPr>
            <w:tcW w:w="2075" w:type="dxa"/>
            <w:tcBorders>
              <w:top w:val="nil"/>
              <w:left w:val="nil"/>
              <w:bottom w:val="nil"/>
              <w:right w:val="nil"/>
            </w:tcBorders>
            <w:shd w:val="clear" w:color="auto" w:fill="auto"/>
            <w:tcMar>
              <w:top w:w="15" w:type="dxa"/>
              <w:left w:w="15" w:type="dxa"/>
              <w:bottom w:w="0" w:type="dxa"/>
              <w:right w:w="15" w:type="dxa"/>
            </w:tcMar>
            <w:vAlign w:val="bottom"/>
          </w:tcPr>
          <w:p w:rsidR="00EE6F09" w:rsidRPr="002C001D" w:rsidRDefault="00332FAB" w:rsidP="00EE6F09">
            <w:pPr>
              <w:spacing w:after="0" w:line="240" w:lineRule="auto"/>
              <w:textAlignment w:val="bottom"/>
              <w:rPr>
                <w:rFonts w:ascii="Arial" w:eastAsia="Times New Roman" w:hAnsi="Arial" w:cs="Arial"/>
                <w:sz w:val="20"/>
                <w:szCs w:val="20"/>
                <w:lang w:val="en-US"/>
              </w:rPr>
            </w:pPr>
            <w:r w:rsidRPr="002C001D">
              <w:rPr>
                <w:rFonts w:ascii="Arial" w:eastAsia="Times New Roman" w:hAnsi="Arial" w:cs="Arial"/>
                <w:b/>
                <w:bCs/>
                <w:color w:val="000000"/>
                <w:kern w:val="24"/>
                <w:sz w:val="20"/>
                <w:szCs w:val="20"/>
                <w:lang w:val="en-US"/>
              </w:rPr>
              <w:t xml:space="preserve">    16,100,000 </w:t>
            </w:r>
          </w:p>
        </w:tc>
      </w:tr>
      <w:tr w:rsidR="00EE6F09" w:rsidRPr="00F805D2">
        <w:trPr>
          <w:trHeight w:val="414"/>
        </w:trPr>
        <w:tc>
          <w:tcPr>
            <w:tcW w:w="2054" w:type="dxa"/>
            <w:tcBorders>
              <w:top w:val="nil"/>
              <w:left w:val="nil"/>
              <w:bottom w:val="nil"/>
              <w:right w:val="nil"/>
            </w:tcBorders>
            <w:shd w:val="clear" w:color="auto" w:fill="auto"/>
            <w:tcMar>
              <w:top w:w="15" w:type="dxa"/>
              <w:left w:w="15" w:type="dxa"/>
              <w:bottom w:w="0" w:type="dxa"/>
              <w:right w:w="15" w:type="dxa"/>
            </w:tcMar>
            <w:vAlign w:val="bottom"/>
          </w:tcPr>
          <w:p w:rsidR="00EE6F09" w:rsidRPr="002C001D" w:rsidRDefault="00EE6F09" w:rsidP="00EE6F09">
            <w:pPr>
              <w:spacing w:after="0" w:line="240" w:lineRule="auto"/>
              <w:rPr>
                <w:rFonts w:ascii="Arial" w:eastAsia="Times New Roman" w:hAnsi="Arial" w:cs="Arial"/>
                <w:sz w:val="20"/>
                <w:szCs w:val="20"/>
                <w:lang w:val="en-US"/>
              </w:rPr>
            </w:pPr>
          </w:p>
        </w:tc>
        <w:tc>
          <w:tcPr>
            <w:tcW w:w="6371" w:type="dxa"/>
            <w:gridSpan w:val="6"/>
            <w:tcBorders>
              <w:top w:val="nil"/>
              <w:left w:val="nil"/>
              <w:bottom w:val="nil"/>
              <w:right w:val="nil"/>
            </w:tcBorders>
            <w:shd w:val="clear" w:color="auto" w:fill="auto"/>
            <w:tcMar>
              <w:top w:w="15" w:type="dxa"/>
              <w:left w:w="15" w:type="dxa"/>
              <w:bottom w:w="0" w:type="dxa"/>
              <w:right w:w="15" w:type="dxa"/>
            </w:tcMar>
            <w:vAlign w:val="bottom"/>
          </w:tcPr>
          <w:p w:rsidR="00EE6F09" w:rsidRPr="002C001D" w:rsidRDefault="00EE6F09" w:rsidP="00EE6F09">
            <w:pPr>
              <w:spacing w:after="0" w:line="240" w:lineRule="auto"/>
              <w:jc w:val="center"/>
              <w:textAlignment w:val="bottom"/>
              <w:rPr>
                <w:rFonts w:ascii="Arial" w:eastAsia="Times New Roman" w:hAnsi="Arial" w:cs="Arial"/>
                <w:b/>
                <w:bCs/>
                <w:color w:val="000000"/>
                <w:kern w:val="24"/>
                <w:sz w:val="20"/>
                <w:szCs w:val="20"/>
                <w:lang w:val="en-US"/>
              </w:rPr>
            </w:pPr>
          </w:p>
        </w:tc>
        <w:tc>
          <w:tcPr>
            <w:tcW w:w="2075" w:type="dxa"/>
            <w:tcBorders>
              <w:top w:val="nil"/>
              <w:left w:val="nil"/>
              <w:bottom w:val="nil"/>
              <w:right w:val="nil"/>
            </w:tcBorders>
            <w:shd w:val="clear" w:color="auto" w:fill="auto"/>
            <w:tcMar>
              <w:top w:w="15" w:type="dxa"/>
              <w:left w:w="15" w:type="dxa"/>
              <w:bottom w:w="0" w:type="dxa"/>
              <w:right w:w="15" w:type="dxa"/>
            </w:tcMar>
            <w:vAlign w:val="bottom"/>
          </w:tcPr>
          <w:p w:rsidR="00EE6F09" w:rsidRPr="002C001D" w:rsidRDefault="00EE6F09" w:rsidP="00EE6F09">
            <w:pPr>
              <w:spacing w:after="0" w:line="240" w:lineRule="auto"/>
              <w:rPr>
                <w:rFonts w:ascii="Arial" w:eastAsia="Times New Roman" w:hAnsi="Arial" w:cs="Arial"/>
                <w:sz w:val="20"/>
                <w:szCs w:val="20"/>
                <w:lang w:val="en-US"/>
              </w:rPr>
            </w:pPr>
          </w:p>
        </w:tc>
      </w:tr>
      <w:tr w:rsidR="00EE6F09" w:rsidRPr="00F805D2">
        <w:trPr>
          <w:trHeight w:val="414"/>
        </w:trPr>
        <w:tc>
          <w:tcPr>
            <w:tcW w:w="2054" w:type="dxa"/>
            <w:tcBorders>
              <w:top w:val="nil"/>
              <w:left w:val="nil"/>
              <w:bottom w:val="nil"/>
              <w:right w:val="nil"/>
            </w:tcBorders>
            <w:shd w:val="clear" w:color="auto" w:fill="auto"/>
            <w:tcMar>
              <w:top w:w="15" w:type="dxa"/>
              <w:left w:w="15" w:type="dxa"/>
              <w:bottom w:w="0" w:type="dxa"/>
              <w:right w:w="15" w:type="dxa"/>
            </w:tcMar>
            <w:vAlign w:val="bottom"/>
          </w:tcPr>
          <w:p w:rsidR="00EE6F09" w:rsidRPr="002C001D" w:rsidRDefault="00EE6F09" w:rsidP="00EE6F09">
            <w:pPr>
              <w:spacing w:after="0" w:line="240" w:lineRule="auto"/>
              <w:rPr>
                <w:rFonts w:ascii="Arial" w:eastAsia="Times New Roman" w:hAnsi="Arial" w:cs="Arial"/>
                <w:sz w:val="20"/>
                <w:szCs w:val="20"/>
                <w:lang w:val="en-US"/>
              </w:rPr>
            </w:pPr>
          </w:p>
        </w:tc>
        <w:tc>
          <w:tcPr>
            <w:tcW w:w="6371" w:type="dxa"/>
            <w:gridSpan w:val="6"/>
            <w:tcBorders>
              <w:top w:val="nil"/>
              <w:left w:val="nil"/>
              <w:bottom w:val="nil"/>
              <w:right w:val="nil"/>
            </w:tcBorders>
            <w:shd w:val="clear" w:color="auto" w:fill="auto"/>
            <w:tcMar>
              <w:top w:w="15" w:type="dxa"/>
              <w:left w:w="15" w:type="dxa"/>
              <w:bottom w:w="0" w:type="dxa"/>
              <w:right w:w="15" w:type="dxa"/>
            </w:tcMar>
            <w:vAlign w:val="bottom"/>
          </w:tcPr>
          <w:p w:rsidR="00CA5634" w:rsidRPr="002C001D" w:rsidRDefault="00332FAB">
            <w:pPr>
              <w:spacing w:after="0" w:line="240" w:lineRule="auto"/>
              <w:jc w:val="center"/>
              <w:textAlignment w:val="bottom"/>
              <w:rPr>
                <w:rFonts w:ascii="Arial" w:eastAsia="Times New Roman" w:hAnsi="Arial" w:cs="Arial"/>
                <w:sz w:val="20"/>
                <w:szCs w:val="20"/>
                <w:lang w:val="en-US"/>
              </w:rPr>
            </w:pPr>
            <w:r w:rsidRPr="002C001D">
              <w:rPr>
                <w:rFonts w:ascii="Arial" w:eastAsia="Times New Roman" w:hAnsi="Arial" w:cs="Arial"/>
                <w:b/>
                <w:bCs/>
                <w:color w:val="000000"/>
                <w:kern w:val="24"/>
                <w:sz w:val="20"/>
                <w:szCs w:val="20"/>
                <w:lang w:val="en-US"/>
              </w:rPr>
              <w:t xml:space="preserve">Probable responsibility for the variances. </w:t>
            </w:r>
          </w:p>
        </w:tc>
        <w:tc>
          <w:tcPr>
            <w:tcW w:w="2075" w:type="dxa"/>
            <w:tcBorders>
              <w:top w:val="nil"/>
              <w:left w:val="nil"/>
              <w:bottom w:val="nil"/>
              <w:right w:val="nil"/>
            </w:tcBorders>
            <w:shd w:val="clear" w:color="auto" w:fill="auto"/>
            <w:tcMar>
              <w:top w:w="15" w:type="dxa"/>
              <w:left w:w="15" w:type="dxa"/>
              <w:bottom w:w="0" w:type="dxa"/>
              <w:right w:w="15" w:type="dxa"/>
            </w:tcMar>
            <w:vAlign w:val="bottom"/>
          </w:tcPr>
          <w:p w:rsidR="00EE6F09" w:rsidRPr="002C001D" w:rsidRDefault="00EE6F09" w:rsidP="00EE6F09">
            <w:pPr>
              <w:spacing w:after="0" w:line="240" w:lineRule="auto"/>
              <w:rPr>
                <w:rFonts w:ascii="Arial" w:eastAsia="Times New Roman" w:hAnsi="Arial" w:cs="Arial"/>
                <w:sz w:val="20"/>
                <w:szCs w:val="20"/>
                <w:lang w:val="en-US"/>
              </w:rPr>
            </w:pPr>
          </w:p>
        </w:tc>
      </w:tr>
      <w:tr w:rsidR="00EE6F09" w:rsidRPr="00F805D2">
        <w:trPr>
          <w:trHeight w:val="414"/>
        </w:trPr>
        <w:tc>
          <w:tcPr>
            <w:tcW w:w="6798" w:type="dxa"/>
            <w:gridSpan w:val="6"/>
            <w:tcBorders>
              <w:top w:val="nil"/>
              <w:left w:val="nil"/>
              <w:bottom w:val="nil"/>
              <w:right w:val="nil"/>
            </w:tcBorders>
            <w:shd w:val="clear" w:color="auto" w:fill="auto"/>
            <w:tcMar>
              <w:top w:w="15" w:type="dxa"/>
              <w:left w:w="15" w:type="dxa"/>
              <w:bottom w:w="0" w:type="dxa"/>
              <w:right w:w="15" w:type="dxa"/>
            </w:tcMar>
            <w:vAlign w:val="bottom"/>
          </w:tcPr>
          <w:p w:rsidR="00BA1FE3" w:rsidRPr="002C001D" w:rsidRDefault="00332FAB">
            <w:pPr>
              <w:spacing w:after="0" w:line="240" w:lineRule="auto"/>
              <w:textAlignment w:val="bottom"/>
              <w:rPr>
                <w:rFonts w:ascii="Arial" w:eastAsia="Times New Roman" w:hAnsi="Arial" w:cs="Arial"/>
                <w:sz w:val="20"/>
                <w:szCs w:val="20"/>
                <w:lang w:val="en-US"/>
              </w:rPr>
            </w:pPr>
            <w:r w:rsidRPr="002C001D">
              <w:rPr>
                <w:rFonts w:ascii="Arial" w:eastAsia="Times New Roman" w:hAnsi="Arial" w:cs="Arial"/>
                <w:b/>
                <w:bCs/>
                <w:color w:val="000000"/>
                <w:kern w:val="24"/>
                <w:sz w:val="20"/>
                <w:szCs w:val="20"/>
                <w:lang w:val="en-US"/>
              </w:rPr>
              <w:t xml:space="preserve"> Variance due to  machine operator </w:t>
            </w:r>
          </w:p>
        </w:tc>
        <w:tc>
          <w:tcPr>
            <w:tcW w:w="1627" w:type="dxa"/>
            <w:tcBorders>
              <w:top w:val="nil"/>
              <w:left w:val="nil"/>
              <w:bottom w:val="nil"/>
              <w:right w:val="nil"/>
            </w:tcBorders>
            <w:shd w:val="clear" w:color="auto" w:fill="FFC000"/>
            <w:tcMar>
              <w:top w:w="15" w:type="dxa"/>
              <w:left w:w="15" w:type="dxa"/>
              <w:bottom w:w="0" w:type="dxa"/>
              <w:right w:w="15" w:type="dxa"/>
            </w:tcMar>
            <w:vAlign w:val="bottom"/>
          </w:tcPr>
          <w:p w:rsidR="00533454" w:rsidRPr="002C001D" w:rsidRDefault="00332FAB">
            <w:pPr>
              <w:spacing w:after="0" w:line="240" w:lineRule="auto"/>
              <w:textAlignment w:val="bottom"/>
              <w:rPr>
                <w:rFonts w:ascii="Arial" w:eastAsia="Times New Roman" w:hAnsi="Arial" w:cs="Arial"/>
                <w:sz w:val="20"/>
                <w:szCs w:val="20"/>
                <w:lang w:val="en-US"/>
              </w:rPr>
            </w:pPr>
            <w:r w:rsidRPr="002C001D">
              <w:rPr>
                <w:rFonts w:ascii="Arial" w:eastAsia="Times New Roman" w:hAnsi="Arial" w:cs="Arial"/>
                <w:b/>
                <w:bCs/>
                <w:color w:val="000000"/>
                <w:kern w:val="24"/>
                <w:sz w:val="20"/>
                <w:szCs w:val="20"/>
                <w:lang w:val="en-US"/>
              </w:rPr>
              <w:t xml:space="preserve">       </w:t>
            </w:r>
            <w:r w:rsidR="006A5F92" w:rsidRPr="002C001D">
              <w:rPr>
                <w:rFonts w:ascii="Arial" w:eastAsia="Times New Roman" w:hAnsi="Arial" w:cs="Arial"/>
                <w:b/>
                <w:bCs/>
                <w:color w:val="000000"/>
                <w:kern w:val="24"/>
                <w:sz w:val="20"/>
                <w:szCs w:val="20"/>
                <w:lang w:val="en-US"/>
              </w:rPr>
              <w:t>40</w:t>
            </w:r>
            <w:r w:rsidRPr="002C001D">
              <w:rPr>
                <w:rFonts w:ascii="Arial" w:eastAsia="Times New Roman" w:hAnsi="Arial" w:cs="Arial"/>
                <w:b/>
                <w:bCs/>
                <w:color w:val="000000"/>
                <w:kern w:val="24"/>
                <w:sz w:val="20"/>
                <w:szCs w:val="20"/>
                <w:lang w:val="en-US"/>
              </w:rPr>
              <w:t xml:space="preserve">,000,000 </w:t>
            </w:r>
          </w:p>
        </w:tc>
        <w:tc>
          <w:tcPr>
            <w:tcW w:w="2075" w:type="dxa"/>
            <w:tcBorders>
              <w:top w:val="nil"/>
              <w:left w:val="nil"/>
              <w:bottom w:val="nil"/>
              <w:right w:val="nil"/>
            </w:tcBorders>
            <w:shd w:val="clear" w:color="auto" w:fill="auto"/>
            <w:tcMar>
              <w:top w:w="15" w:type="dxa"/>
              <w:left w:w="15" w:type="dxa"/>
              <w:bottom w:w="0" w:type="dxa"/>
              <w:right w:w="15" w:type="dxa"/>
            </w:tcMar>
            <w:vAlign w:val="bottom"/>
          </w:tcPr>
          <w:p w:rsidR="00EE6F09" w:rsidRPr="002C001D" w:rsidRDefault="00EE6F09" w:rsidP="00EE6F09">
            <w:pPr>
              <w:spacing w:after="0" w:line="240" w:lineRule="auto"/>
              <w:rPr>
                <w:rFonts w:ascii="Arial" w:eastAsia="Times New Roman" w:hAnsi="Arial" w:cs="Arial"/>
                <w:sz w:val="20"/>
                <w:szCs w:val="20"/>
                <w:lang w:val="en-US"/>
              </w:rPr>
            </w:pPr>
          </w:p>
        </w:tc>
      </w:tr>
      <w:tr w:rsidR="00EE6F09" w:rsidRPr="00F805D2">
        <w:trPr>
          <w:trHeight w:val="414"/>
        </w:trPr>
        <w:tc>
          <w:tcPr>
            <w:tcW w:w="4899" w:type="dxa"/>
            <w:gridSpan w:val="4"/>
            <w:tcBorders>
              <w:top w:val="nil"/>
              <w:left w:val="nil"/>
              <w:bottom w:val="nil"/>
              <w:right w:val="nil"/>
            </w:tcBorders>
            <w:shd w:val="clear" w:color="auto" w:fill="auto"/>
            <w:tcMar>
              <w:top w:w="15" w:type="dxa"/>
              <w:left w:w="15" w:type="dxa"/>
              <w:bottom w:w="0" w:type="dxa"/>
              <w:right w:w="15" w:type="dxa"/>
            </w:tcMar>
            <w:vAlign w:val="bottom"/>
          </w:tcPr>
          <w:p w:rsidR="00CA5634" w:rsidRPr="002C001D" w:rsidRDefault="00332FAB">
            <w:pPr>
              <w:spacing w:after="0" w:line="240" w:lineRule="auto"/>
              <w:textAlignment w:val="bottom"/>
              <w:rPr>
                <w:rFonts w:ascii="Arial" w:eastAsia="Times New Roman" w:hAnsi="Arial" w:cs="Arial"/>
                <w:sz w:val="20"/>
                <w:szCs w:val="20"/>
                <w:lang w:val="en-US"/>
              </w:rPr>
            </w:pPr>
            <w:r w:rsidRPr="002C001D">
              <w:rPr>
                <w:rFonts w:ascii="Arial" w:eastAsia="Times New Roman" w:hAnsi="Arial" w:cs="Arial"/>
                <w:b/>
                <w:bCs/>
                <w:color w:val="000000"/>
                <w:kern w:val="24"/>
                <w:sz w:val="20"/>
                <w:szCs w:val="20"/>
                <w:lang w:val="en-US"/>
              </w:rPr>
              <w:t xml:space="preserve"> Variance due to  Purchaser </w:t>
            </w:r>
          </w:p>
        </w:tc>
        <w:tc>
          <w:tcPr>
            <w:tcW w:w="1899" w:type="dxa"/>
            <w:gridSpan w:val="2"/>
            <w:tcBorders>
              <w:top w:val="nil"/>
              <w:left w:val="nil"/>
              <w:bottom w:val="nil"/>
              <w:right w:val="nil"/>
            </w:tcBorders>
            <w:shd w:val="clear" w:color="auto" w:fill="auto"/>
            <w:tcMar>
              <w:top w:w="15" w:type="dxa"/>
              <w:left w:w="15" w:type="dxa"/>
              <w:bottom w:w="0" w:type="dxa"/>
              <w:right w:w="15" w:type="dxa"/>
            </w:tcMar>
            <w:vAlign w:val="bottom"/>
          </w:tcPr>
          <w:p w:rsidR="00EE6F09" w:rsidRPr="002C001D" w:rsidRDefault="00EE6F09" w:rsidP="00EE6F09">
            <w:pPr>
              <w:spacing w:after="0" w:line="240" w:lineRule="auto"/>
              <w:rPr>
                <w:rFonts w:ascii="Arial" w:eastAsia="Times New Roman" w:hAnsi="Arial" w:cs="Arial"/>
                <w:sz w:val="20"/>
                <w:szCs w:val="20"/>
                <w:lang w:val="en-US"/>
              </w:rPr>
            </w:pPr>
          </w:p>
        </w:tc>
        <w:tc>
          <w:tcPr>
            <w:tcW w:w="1627" w:type="dxa"/>
            <w:tcBorders>
              <w:top w:val="nil"/>
              <w:left w:val="nil"/>
              <w:bottom w:val="nil"/>
              <w:right w:val="nil"/>
            </w:tcBorders>
            <w:shd w:val="clear" w:color="auto" w:fill="FFFF00"/>
            <w:tcMar>
              <w:top w:w="15" w:type="dxa"/>
              <w:left w:w="15" w:type="dxa"/>
              <w:bottom w:w="0" w:type="dxa"/>
              <w:right w:w="15" w:type="dxa"/>
            </w:tcMar>
            <w:vAlign w:val="bottom"/>
          </w:tcPr>
          <w:p w:rsidR="00EE6F09" w:rsidRPr="002C001D" w:rsidRDefault="00332FAB" w:rsidP="00EE6F09">
            <w:pPr>
              <w:spacing w:after="0" w:line="240" w:lineRule="auto"/>
              <w:textAlignment w:val="bottom"/>
              <w:rPr>
                <w:rFonts w:ascii="Arial" w:eastAsia="Times New Roman" w:hAnsi="Arial" w:cs="Arial"/>
                <w:sz w:val="20"/>
                <w:szCs w:val="20"/>
                <w:lang w:val="en-US"/>
              </w:rPr>
            </w:pPr>
            <w:r w:rsidRPr="002C001D">
              <w:rPr>
                <w:rFonts w:ascii="Arial" w:eastAsia="Times New Roman" w:hAnsi="Arial" w:cs="Arial"/>
                <w:b/>
                <w:bCs/>
                <w:color w:val="000000"/>
                <w:kern w:val="24"/>
                <w:sz w:val="20"/>
                <w:szCs w:val="20"/>
                <w:lang w:val="en-US"/>
              </w:rPr>
              <w:t xml:space="preserve">         6,800,000 </w:t>
            </w:r>
          </w:p>
        </w:tc>
        <w:tc>
          <w:tcPr>
            <w:tcW w:w="2075" w:type="dxa"/>
            <w:tcBorders>
              <w:top w:val="nil"/>
              <w:left w:val="nil"/>
              <w:bottom w:val="nil"/>
              <w:right w:val="nil"/>
            </w:tcBorders>
            <w:shd w:val="clear" w:color="auto" w:fill="auto"/>
            <w:tcMar>
              <w:top w:w="15" w:type="dxa"/>
              <w:left w:w="15" w:type="dxa"/>
              <w:bottom w:w="0" w:type="dxa"/>
              <w:right w:w="15" w:type="dxa"/>
            </w:tcMar>
            <w:vAlign w:val="bottom"/>
          </w:tcPr>
          <w:p w:rsidR="00EE6F09" w:rsidRPr="002C001D" w:rsidRDefault="00EE6F09" w:rsidP="00EE6F09">
            <w:pPr>
              <w:spacing w:after="0" w:line="240" w:lineRule="auto"/>
              <w:rPr>
                <w:rFonts w:ascii="Arial" w:eastAsia="Times New Roman" w:hAnsi="Arial" w:cs="Arial"/>
                <w:sz w:val="20"/>
                <w:szCs w:val="20"/>
                <w:lang w:val="en-US"/>
              </w:rPr>
            </w:pPr>
          </w:p>
        </w:tc>
      </w:tr>
      <w:tr w:rsidR="002B0725" w:rsidRPr="00F805D2">
        <w:trPr>
          <w:trHeight w:val="504"/>
        </w:trPr>
        <w:tc>
          <w:tcPr>
            <w:tcW w:w="6798" w:type="dxa"/>
            <w:gridSpan w:val="6"/>
            <w:tcBorders>
              <w:top w:val="nil"/>
              <w:left w:val="nil"/>
              <w:bottom w:val="nil"/>
              <w:right w:val="nil"/>
            </w:tcBorders>
            <w:shd w:val="clear" w:color="auto" w:fill="auto"/>
            <w:tcMar>
              <w:top w:w="15" w:type="dxa"/>
              <w:left w:w="15" w:type="dxa"/>
              <w:bottom w:w="0" w:type="dxa"/>
              <w:right w:w="15" w:type="dxa"/>
            </w:tcMar>
            <w:vAlign w:val="bottom"/>
          </w:tcPr>
          <w:p w:rsidR="00533454" w:rsidRPr="002C001D" w:rsidRDefault="00332FAB">
            <w:pPr>
              <w:spacing w:after="0" w:line="240" w:lineRule="auto"/>
              <w:rPr>
                <w:rFonts w:ascii="Arial" w:eastAsia="Times New Roman" w:hAnsi="Arial" w:cs="Arial"/>
                <w:sz w:val="20"/>
                <w:szCs w:val="20"/>
                <w:lang w:val="en-US"/>
              </w:rPr>
            </w:pPr>
            <w:r w:rsidRPr="002C001D">
              <w:rPr>
                <w:rFonts w:ascii="Arial" w:eastAsia="Times New Roman" w:hAnsi="Arial" w:cs="Arial"/>
                <w:b/>
                <w:bCs/>
                <w:color w:val="000000"/>
                <w:kern w:val="24"/>
                <w:sz w:val="20"/>
                <w:szCs w:val="20"/>
                <w:lang w:val="en-US"/>
              </w:rPr>
              <w:t xml:space="preserve"> Variance due to supervisors (118,000,000 + </w:t>
            </w:r>
            <w:r w:rsidR="006A5F92" w:rsidRPr="002C001D">
              <w:rPr>
                <w:rFonts w:ascii="Arial" w:eastAsia="Times New Roman" w:hAnsi="Arial" w:cs="Arial"/>
                <w:b/>
                <w:bCs/>
                <w:color w:val="000000"/>
                <w:kern w:val="24"/>
                <w:sz w:val="20"/>
                <w:szCs w:val="20"/>
                <w:lang w:val="en-US"/>
              </w:rPr>
              <w:t>6</w:t>
            </w:r>
            <w:r w:rsidRPr="002C001D">
              <w:rPr>
                <w:rFonts w:ascii="Arial" w:eastAsia="Times New Roman" w:hAnsi="Arial" w:cs="Arial"/>
                <w:b/>
                <w:bCs/>
                <w:color w:val="000000"/>
                <w:kern w:val="24"/>
                <w:sz w:val="20"/>
                <w:szCs w:val="20"/>
                <w:lang w:val="en-US"/>
              </w:rPr>
              <w:t>,000,000)</w:t>
            </w:r>
          </w:p>
        </w:tc>
        <w:tc>
          <w:tcPr>
            <w:tcW w:w="1627" w:type="dxa"/>
            <w:tcBorders>
              <w:top w:val="nil"/>
              <w:left w:val="nil"/>
              <w:bottom w:val="nil"/>
              <w:right w:val="nil"/>
            </w:tcBorders>
            <w:shd w:val="clear" w:color="auto" w:fill="92D050"/>
            <w:tcMar>
              <w:top w:w="15" w:type="dxa"/>
              <w:left w:w="15" w:type="dxa"/>
              <w:bottom w:w="0" w:type="dxa"/>
              <w:right w:w="15" w:type="dxa"/>
            </w:tcMar>
            <w:vAlign w:val="bottom"/>
          </w:tcPr>
          <w:p w:rsidR="00533454" w:rsidRPr="002C001D" w:rsidRDefault="00332FAB">
            <w:pPr>
              <w:spacing w:after="0" w:line="240" w:lineRule="auto"/>
              <w:textAlignment w:val="bottom"/>
              <w:rPr>
                <w:rFonts w:ascii="Arial" w:eastAsia="Times New Roman" w:hAnsi="Arial" w:cs="Arial"/>
                <w:sz w:val="20"/>
                <w:szCs w:val="20"/>
                <w:lang w:val="en-US"/>
              </w:rPr>
            </w:pPr>
            <w:r w:rsidRPr="002C001D">
              <w:rPr>
                <w:rFonts w:ascii="Arial" w:eastAsia="Times New Roman" w:hAnsi="Arial" w:cs="Arial"/>
                <w:b/>
                <w:bCs/>
                <w:color w:val="000000"/>
                <w:kern w:val="24"/>
                <w:sz w:val="20"/>
                <w:szCs w:val="20"/>
                <w:lang w:val="en-US"/>
              </w:rPr>
              <w:t xml:space="preserve">  (</w:t>
            </w:r>
            <w:r w:rsidR="006A5F92" w:rsidRPr="002C001D">
              <w:rPr>
                <w:rFonts w:ascii="Arial" w:eastAsia="Times New Roman" w:hAnsi="Arial" w:cs="Arial"/>
                <w:b/>
                <w:bCs/>
                <w:color w:val="000000"/>
                <w:kern w:val="24"/>
                <w:sz w:val="20"/>
                <w:szCs w:val="20"/>
                <w:lang w:val="en-US"/>
              </w:rPr>
              <w:t>124</w:t>
            </w:r>
            <w:r w:rsidRPr="002C001D">
              <w:rPr>
                <w:rFonts w:ascii="Arial" w:eastAsia="Times New Roman" w:hAnsi="Arial" w:cs="Arial"/>
                <w:b/>
                <w:bCs/>
                <w:color w:val="000000"/>
                <w:kern w:val="24"/>
                <w:sz w:val="20"/>
                <w:szCs w:val="20"/>
                <w:lang w:val="en-US"/>
              </w:rPr>
              <w:t>,000,000)</w:t>
            </w:r>
          </w:p>
        </w:tc>
        <w:tc>
          <w:tcPr>
            <w:tcW w:w="2075" w:type="dxa"/>
            <w:tcBorders>
              <w:top w:val="nil"/>
              <w:left w:val="nil"/>
              <w:bottom w:val="nil"/>
              <w:right w:val="nil"/>
            </w:tcBorders>
            <w:shd w:val="clear" w:color="auto" w:fill="auto"/>
            <w:tcMar>
              <w:top w:w="15" w:type="dxa"/>
              <w:left w:w="15" w:type="dxa"/>
              <w:bottom w:w="0" w:type="dxa"/>
              <w:right w:w="15" w:type="dxa"/>
            </w:tcMar>
            <w:vAlign w:val="bottom"/>
          </w:tcPr>
          <w:p w:rsidR="002B0725" w:rsidRPr="002C001D" w:rsidRDefault="002B0725" w:rsidP="00EE6F09">
            <w:pPr>
              <w:spacing w:after="0" w:line="240" w:lineRule="auto"/>
              <w:rPr>
                <w:rFonts w:ascii="Arial" w:eastAsia="Times New Roman" w:hAnsi="Arial" w:cs="Arial"/>
                <w:sz w:val="20"/>
                <w:szCs w:val="20"/>
                <w:lang w:val="en-US"/>
              </w:rPr>
            </w:pPr>
          </w:p>
        </w:tc>
      </w:tr>
      <w:tr w:rsidR="00EE6F09" w:rsidRPr="00F805D2">
        <w:trPr>
          <w:trHeight w:val="414"/>
        </w:trPr>
        <w:tc>
          <w:tcPr>
            <w:tcW w:w="2642" w:type="dxa"/>
            <w:gridSpan w:val="2"/>
            <w:tcBorders>
              <w:top w:val="nil"/>
              <w:left w:val="nil"/>
              <w:bottom w:val="nil"/>
              <w:right w:val="nil"/>
            </w:tcBorders>
            <w:shd w:val="clear" w:color="auto" w:fill="auto"/>
            <w:tcMar>
              <w:top w:w="15" w:type="dxa"/>
              <w:left w:w="15" w:type="dxa"/>
              <w:bottom w:w="0" w:type="dxa"/>
              <w:right w:w="15" w:type="dxa"/>
            </w:tcMar>
            <w:vAlign w:val="bottom"/>
          </w:tcPr>
          <w:p w:rsidR="00EE6F09" w:rsidRPr="002C001D" w:rsidRDefault="00332FAB" w:rsidP="00EE6F09">
            <w:pPr>
              <w:spacing w:after="0" w:line="240" w:lineRule="auto"/>
              <w:rPr>
                <w:rFonts w:ascii="Arial" w:eastAsia="Times New Roman" w:hAnsi="Arial" w:cs="Arial"/>
                <w:b/>
                <w:sz w:val="20"/>
                <w:szCs w:val="20"/>
                <w:lang w:val="en-US"/>
              </w:rPr>
            </w:pPr>
            <w:r w:rsidRPr="002C001D">
              <w:rPr>
                <w:rFonts w:ascii="Arial" w:eastAsia="Times New Roman" w:hAnsi="Arial" w:cs="Arial"/>
                <w:b/>
                <w:sz w:val="20"/>
                <w:szCs w:val="20"/>
                <w:lang w:val="en-US"/>
              </w:rPr>
              <w:t>Total</w:t>
            </w:r>
            <w:r w:rsidR="00AC06E8" w:rsidRPr="002C001D">
              <w:rPr>
                <w:rFonts w:ascii="Arial" w:eastAsia="Times New Roman" w:hAnsi="Arial" w:cs="Arial"/>
                <w:b/>
                <w:sz w:val="20"/>
                <w:szCs w:val="20"/>
                <w:lang w:val="en-US"/>
              </w:rPr>
              <w:t xml:space="preserve"> profit</w:t>
            </w:r>
            <w:r w:rsidRPr="002C001D">
              <w:rPr>
                <w:rFonts w:ascii="Arial" w:eastAsia="Times New Roman" w:hAnsi="Arial" w:cs="Arial"/>
                <w:b/>
                <w:sz w:val="20"/>
                <w:szCs w:val="20"/>
                <w:lang w:val="en-US"/>
              </w:rPr>
              <w:t xml:space="preserve"> variance</w:t>
            </w:r>
          </w:p>
        </w:tc>
        <w:tc>
          <w:tcPr>
            <w:tcW w:w="2257" w:type="dxa"/>
            <w:gridSpan w:val="2"/>
            <w:tcBorders>
              <w:top w:val="nil"/>
              <w:left w:val="nil"/>
              <w:bottom w:val="nil"/>
              <w:right w:val="nil"/>
            </w:tcBorders>
            <w:shd w:val="clear" w:color="auto" w:fill="auto"/>
            <w:tcMar>
              <w:top w:w="15" w:type="dxa"/>
              <w:left w:w="15" w:type="dxa"/>
              <w:bottom w:w="0" w:type="dxa"/>
              <w:right w:w="15" w:type="dxa"/>
            </w:tcMar>
            <w:vAlign w:val="bottom"/>
          </w:tcPr>
          <w:p w:rsidR="00EE6F09" w:rsidRPr="002C001D" w:rsidRDefault="00EE6F09" w:rsidP="00EE6F09">
            <w:pPr>
              <w:spacing w:after="0" w:line="240" w:lineRule="auto"/>
              <w:rPr>
                <w:rFonts w:ascii="Arial" w:eastAsia="Times New Roman" w:hAnsi="Arial" w:cs="Arial"/>
                <w:sz w:val="20"/>
                <w:szCs w:val="20"/>
                <w:lang w:val="en-US"/>
              </w:rPr>
            </w:pPr>
          </w:p>
        </w:tc>
        <w:tc>
          <w:tcPr>
            <w:tcW w:w="1899" w:type="dxa"/>
            <w:gridSpan w:val="2"/>
            <w:tcBorders>
              <w:top w:val="nil"/>
              <w:left w:val="nil"/>
              <w:bottom w:val="nil"/>
              <w:right w:val="nil"/>
            </w:tcBorders>
            <w:shd w:val="clear" w:color="auto" w:fill="auto"/>
            <w:tcMar>
              <w:top w:w="15" w:type="dxa"/>
              <w:left w:w="15" w:type="dxa"/>
              <w:bottom w:w="0" w:type="dxa"/>
              <w:right w:w="15" w:type="dxa"/>
            </w:tcMar>
            <w:vAlign w:val="bottom"/>
          </w:tcPr>
          <w:p w:rsidR="00EE6F09" w:rsidRPr="002C001D" w:rsidRDefault="00EE6F09" w:rsidP="00EE6F09">
            <w:pPr>
              <w:spacing w:after="0" w:line="240" w:lineRule="auto"/>
              <w:rPr>
                <w:rFonts w:ascii="Arial" w:eastAsia="Times New Roman" w:hAnsi="Arial" w:cs="Arial"/>
                <w:sz w:val="20"/>
                <w:szCs w:val="20"/>
                <w:lang w:val="en-US"/>
              </w:rPr>
            </w:pPr>
          </w:p>
        </w:tc>
        <w:tc>
          <w:tcPr>
            <w:tcW w:w="1627" w:type="dxa"/>
            <w:tcBorders>
              <w:top w:val="nil"/>
              <w:left w:val="nil"/>
              <w:bottom w:val="nil"/>
              <w:right w:val="nil"/>
            </w:tcBorders>
            <w:shd w:val="clear" w:color="auto" w:fill="auto"/>
            <w:tcMar>
              <w:top w:w="15" w:type="dxa"/>
              <w:left w:w="15" w:type="dxa"/>
              <w:bottom w:w="0" w:type="dxa"/>
              <w:right w:w="15" w:type="dxa"/>
            </w:tcMar>
            <w:vAlign w:val="bottom"/>
          </w:tcPr>
          <w:p w:rsidR="00EE6F09" w:rsidRPr="002C001D" w:rsidRDefault="00332FAB" w:rsidP="00EE6F09">
            <w:pPr>
              <w:spacing w:after="0" w:line="240" w:lineRule="auto"/>
              <w:textAlignment w:val="bottom"/>
              <w:rPr>
                <w:rFonts w:ascii="Arial" w:eastAsia="Times New Roman" w:hAnsi="Arial" w:cs="Arial"/>
                <w:sz w:val="20"/>
                <w:szCs w:val="20"/>
                <w:highlight w:val="red"/>
                <w:lang w:val="en-US"/>
              </w:rPr>
            </w:pPr>
            <w:r w:rsidRPr="002C001D">
              <w:rPr>
                <w:rFonts w:ascii="Arial" w:eastAsia="Times New Roman" w:hAnsi="Arial" w:cs="Arial"/>
                <w:b/>
                <w:bCs/>
                <w:color w:val="000000"/>
                <w:kern w:val="24"/>
                <w:sz w:val="20"/>
                <w:szCs w:val="20"/>
                <w:lang w:val="en-US"/>
              </w:rPr>
              <w:t xml:space="preserve">     (77,200,000)</w:t>
            </w:r>
          </w:p>
        </w:tc>
        <w:tc>
          <w:tcPr>
            <w:tcW w:w="2075" w:type="dxa"/>
            <w:tcBorders>
              <w:top w:val="nil"/>
              <w:left w:val="nil"/>
              <w:bottom w:val="nil"/>
              <w:right w:val="nil"/>
            </w:tcBorders>
            <w:shd w:val="clear" w:color="auto" w:fill="auto"/>
            <w:tcMar>
              <w:top w:w="15" w:type="dxa"/>
              <w:left w:w="15" w:type="dxa"/>
              <w:bottom w:w="0" w:type="dxa"/>
              <w:right w:w="15" w:type="dxa"/>
            </w:tcMar>
            <w:vAlign w:val="bottom"/>
          </w:tcPr>
          <w:p w:rsidR="00EE6F09" w:rsidRPr="002C001D" w:rsidRDefault="00EE6F09" w:rsidP="00EE6F09">
            <w:pPr>
              <w:spacing w:after="0" w:line="240" w:lineRule="auto"/>
              <w:rPr>
                <w:rFonts w:ascii="Arial" w:eastAsia="Times New Roman" w:hAnsi="Arial" w:cs="Arial"/>
                <w:sz w:val="20"/>
                <w:szCs w:val="20"/>
                <w:lang w:val="en-US"/>
              </w:rPr>
            </w:pPr>
          </w:p>
        </w:tc>
      </w:tr>
    </w:tbl>
    <w:p w:rsidR="00533454" w:rsidRDefault="00533454">
      <w:pPr>
        <w:jc w:val="both"/>
        <w:rPr>
          <w:rFonts w:ascii="Arial" w:hAnsi="Arial" w:cs="Arial"/>
          <w:sz w:val="24"/>
          <w:szCs w:val="24"/>
        </w:rPr>
      </w:pPr>
    </w:p>
    <w:p w:rsidR="00DA02E4" w:rsidRPr="002C001D" w:rsidRDefault="00332FAB" w:rsidP="0026654B">
      <w:pPr>
        <w:jc w:val="both"/>
        <w:rPr>
          <w:rFonts w:ascii="Arial" w:hAnsi="Arial" w:cs="Arial"/>
          <w:sz w:val="24"/>
          <w:szCs w:val="24"/>
        </w:rPr>
      </w:pPr>
      <w:r w:rsidRPr="00332FAB">
        <w:rPr>
          <w:rFonts w:ascii="Arial" w:hAnsi="Arial" w:cs="Arial"/>
          <w:sz w:val="24"/>
          <w:szCs w:val="24"/>
        </w:rPr>
        <w:t>(Colour indicate the composition of the figures that make up the total for responsibility</w:t>
      </w:r>
      <w:r w:rsidR="002314E5">
        <w:rPr>
          <w:rFonts w:ascii="Arial" w:hAnsi="Arial" w:cs="Arial"/>
          <w:sz w:val="24"/>
          <w:szCs w:val="24"/>
        </w:rPr>
        <w:t>)</w:t>
      </w:r>
    </w:p>
    <w:p w:rsidR="005179B8" w:rsidRPr="00F805D2" w:rsidRDefault="00332FAB" w:rsidP="0026654B">
      <w:pPr>
        <w:jc w:val="both"/>
        <w:rPr>
          <w:rFonts w:ascii="Arial" w:hAnsi="Arial" w:cs="Arial"/>
          <w:b/>
          <w:sz w:val="24"/>
          <w:szCs w:val="24"/>
        </w:rPr>
      </w:pPr>
      <w:r w:rsidRPr="00332FAB">
        <w:rPr>
          <w:rFonts w:ascii="Arial" w:hAnsi="Arial" w:cs="Arial"/>
          <w:b/>
          <w:sz w:val="24"/>
          <w:szCs w:val="24"/>
        </w:rPr>
        <w:t>1.4</w:t>
      </w:r>
      <w:r w:rsidRPr="00332FAB">
        <w:rPr>
          <w:rFonts w:ascii="Arial" w:hAnsi="Arial" w:cs="Arial"/>
          <w:b/>
          <w:sz w:val="24"/>
          <w:szCs w:val="24"/>
        </w:rPr>
        <w:tab/>
        <w:t>Responsibility (</w:t>
      </w:r>
      <w:r w:rsidR="002314E5">
        <w:rPr>
          <w:rFonts w:ascii="Arial" w:hAnsi="Arial" w:cs="Arial"/>
          <w:b/>
          <w:sz w:val="24"/>
          <w:szCs w:val="24"/>
        </w:rPr>
        <w:t>a</w:t>
      </w:r>
      <w:r w:rsidR="002314E5" w:rsidRPr="00332FAB">
        <w:rPr>
          <w:rFonts w:ascii="Arial" w:hAnsi="Arial" w:cs="Arial"/>
          <w:b/>
          <w:sz w:val="24"/>
          <w:szCs w:val="24"/>
        </w:rPr>
        <w:t>ccountability</w:t>
      </w:r>
      <w:r w:rsidRPr="00332FAB">
        <w:rPr>
          <w:rFonts w:ascii="Arial" w:hAnsi="Arial" w:cs="Arial"/>
          <w:b/>
          <w:sz w:val="24"/>
          <w:szCs w:val="24"/>
        </w:rPr>
        <w:t xml:space="preserve">) for variances </w:t>
      </w:r>
    </w:p>
    <w:p w:rsidR="004F15C7" w:rsidRPr="00F805D2" w:rsidRDefault="00332FAB" w:rsidP="0026654B">
      <w:pPr>
        <w:tabs>
          <w:tab w:val="num" w:pos="720"/>
        </w:tabs>
        <w:jc w:val="both"/>
        <w:rPr>
          <w:rFonts w:ascii="Arial" w:hAnsi="Arial" w:cs="Arial"/>
          <w:sz w:val="24"/>
          <w:szCs w:val="24"/>
        </w:rPr>
      </w:pPr>
      <w:r w:rsidRPr="00332FAB">
        <w:rPr>
          <w:rFonts w:ascii="Arial" w:hAnsi="Arial" w:cs="Arial"/>
          <w:sz w:val="24"/>
          <w:szCs w:val="24"/>
        </w:rPr>
        <w:t xml:space="preserve">It is important to investigate causes and persons responsible for variances in order to determine the appropriate corrective action to take. </w:t>
      </w:r>
    </w:p>
    <w:p w:rsidR="005179B8" w:rsidRPr="00F805D2" w:rsidRDefault="00332FAB" w:rsidP="0026654B">
      <w:pPr>
        <w:tabs>
          <w:tab w:val="num" w:pos="720"/>
        </w:tabs>
        <w:jc w:val="both"/>
        <w:rPr>
          <w:rFonts w:ascii="Arial" w:hAnsi="Arial" w:cs="Arial"/>
          <w:sz w:val="24"/>
          <w:szCs w:val="24"/>
        </w:rPr>
      </w:pPr>
      <w:r w:rsidRPr="00332FAB">
        <w:rPr>
          <w:rFonts w:ascii="Arial" w:hAnsi="Arial" w:cs="Arial"/>
          <w:sz w:val="24"/>
          <w:szCs w:val="24"/>
        </w:rPr>
        <w:t xml:space="preserve">Purchasers are usually responsible for price related variances. However the purchasing unit could be responsible at times for usage variances if the materials are not of the expected quality. Poor quality materials could result in adverse usage variance while favourable usage variance could be a result of better quality materials that cost a higher price than expected.  </w:t>
      </w:r>
    </w:p>
    <w:p w:rsidR="005179B8" w:rsidRPr="00F805D2" w:rsidRDefault="00332FAB" w:rsidP="0026654B">
      <w:pPr>
        <w:jc w:val="both"/>
        <w:rPr>
          <w:rFonts w:ascii="Arial" w:hAnsi="Arial" w:cs="Arial"/>
          <w:sz w:val="24"/>
          <w:szCs w:val="24"/>
        </w:rPr>
      </w:pPr>
      <w:r w:rsidRPr="00332FAB">
        <w:rPr>
          <w:rFonts w:ascii="Arial" w:hAnsi="Arial" w:cs="Arial"/>
          <w:sz w:val="24"/>
          <w:szCs w:val="24"/>
        </w:rPr>
        <w:t xml:space="preserve">Supervisors are usually responsible for usage variances. Poor materials could be the cause of an adverse usage variance and vice versa. </w:t>
      </w:r>
    </w:p>
    <w:p w:rsidR="005179B8" w:rsidRPr="00F805D2" w:rsidRDefault="00332FAB" w:rsidP="0026654B">
      <w:pPr>
        <w:tabs>
          <w:tab w:val="num" w:pos="720"/>
        </w:tabs>
        <w:jc w:val="both"/>
        <w:rPr>
          <w:rFonts w:ascii="Arial" w:hAnsi="Arial" w:cs="Arial"/>
          <w:sz w:val="24"/>
          <w:szCs w:val="24"/>
        </w:rPr>
      </w:pPr>
      <w:r w:rsidRPr="00332FAB">
        <w:rPr>
          <w:rFonts w:ascii="Arial" w:hAnsi="Arial" w:cs="Arial"/>
          <w:sz w:val="24"/>
          <w:szCs w:val="24"/>
        </w:rPr>
        <w:t>A machine will have a favourable machine efficiency variance if it does work quicker than expected. It will have an adverse machine efficiency variance if it works slower than expected. Machine operators could be responsible for machine efficiency variances.  However, those responsible to hire equipment or to train machine operators or staff generally could also be responsible for efficiency rates. For example if machinery hired was not well maintained it will become less efficient resulting into an adverse efficiency variance. Thus persons responsible for maintenance of equipment could cause machine inefficiency variances. Poorly trained staff may also be the cause of inefficiency variances.</w:t>
      </w:r>
    </w:p>
    <w:p w:rsidR="005179B8" w:rsidRPr="00F805D2" w:rsidRDefault="00332FAB" w:rsidP="0026654B">
      <w:pPr>
        <w:jc w:val="both"/>
        <w:rPr>
          <w:rFonts w:ascii="Arial" w:hAnsi="Arial" w:cs="Arial"/>
          <w:b/>
          <w:sz w:val="24"/>
          <w:szCs w:val="24"/>
        </w:rPr>
      </w:pPr>
      <w:r w:rsidRPr="00332FAB">
        <w:rPr>
          <w:rFonts w:ascii="Arial" w:hAnsi="Arial" w:cs="Arial"/>
          <w:b/>
          <w:sz w:val="24"/>
          <w:szCs w:val="24"/>
        </w:rPr>
        <w:t>1.5</w:t>
      </w:r>
      <w:r w:rsidRPr="00332FAB">
        <w:rPr>
          <w:rFonts w:ascii="Arial" w:hAnsi="Arial" w:cs="Arial"/>
          <w:b/>
          <w:sz w:val="24"/>
          <w:szCs w:val="24"/>
        </w:rPr>
        <w:tab/>
        <w:t>Value for money concept</w:t>
      </w:r>
    </w:p>
    <w:p w:rsidR="005179B8" w:rsidRPr="00F805D2" w:rsidRDefault="00332FAB" w:rsidP="0026654B">
      <w:pPr>
        <w:tabs>
          <w:tab w:val="num" w:pos="720"/>
        </w:tabs>
        <w:jc w:val="both"/>
        <w:rPr>
          <w:rFonts w:ascii="Arial" w:hAnsi="Arial" w:cs="Arial"/>
          <w:sz w:val="24"/>
          <w:szCs w:val="24"/>
        </w:rPr>
      </w:pPr>
      <w:r w:rsidRPr="00332FAB">
        <w:rPr>
          <w:rFonts w:ascii="Arial" w:hAnsi="Arial" w:cs="Arial"/>
          <w:sz w:val="24"/>
          <w:szCs w:val="24"/>
        </w:rPr>
        <w:t xml:space="preserve">Value for money refers to utilizing resources most effectively and efficiently in order to get desired quality results cheapest and quickest. It involves </w:t>
      </w:r>
      <w:r w:rsidRPr="00332FAB">
        <w:rPr>
          <w:rFonts w:ascii="Arial" w:hAnsi="Arial" w:cs="Arial"/>
          <w:b/>
          <w:bCs/>
          <w:sz w:val="24"/>
          <w:szCs w:val="24"/>
        </w:rPr>
        <w:t xml:space="preserve">maximising quality </w:t>
      </w:r>
      <w:r w:rsidRPr="00332FAB">
        <w:rPr>
          <w:rFonts w:ascii="Arial" w:hAnsi="Arial" w:cs="Arial"/>
          <w:sz w:val="24"/>
          <w:szCs w:val="24"/>
        </w:rPr>
        <w:t xml:space="preserve">obtained but </w:t>
      </w:r>
      <w:r w:rsidRPr="00332FAB">
        <w:rPr>
          <w:rFonts w:ascii="Arial" w:hAnsi="Arial" w:cs="Arial"/>
          <w:b/>
          <w:bCs/>
          <w:sz w:val="24"/>
          <w:szCs w:val="24"/>
        </w:rPr>
        <w:t>minimizing</w:t>
      </w:r>
      <w:r w:rsidRPr="00332FAB">
        <w:rPr>
          <w:rFonts w:ascii="Arial" w:hAnsi="Arial" w:cs="Arial"/>
          <w:sz w:val="24"/>
          <w:szCs w:val="24"/>
        </w:rPr>
        <w:t xml:space="preserve"> input resources including </w:t>
      </w:r>
      <w:r w:rsidRPr="00332FAB">
        <w:rPr>
          <w:rFonts w:ascii="Arial" w:hAnsi="Arial" w:cs="Arial"/>
          <w:b/>
          <w:bCs/>
          <w:sz w:val="24"/>
          <w:szCs w:val="24"/>
        </w:rPr>
        <w:t>time</w:t>
      </w:r>
      <w:r w:rsidRPr="00332FAB">
        <w:rPr>
          <w:rFonts w:ascii="Arial" w:hAnsi="Arial" w:cs="Arial"/>
          <w:sz w:val="24"/>
          <w:szCs w:val="24"/>
        </w:rPr>
        <w:t xml:space="preserve">. To maximize value for money </w:t>
      </w:r>
      <w:r w:rsidR="00DA02E4">
        <w:rPr>
          <w:rFonts w:ascii="Arial" w:hAnsi="Arial" w:cs="Arial"/>
          <w:sz w:val="24"/>
          <w:szCs w:val="24"/>
        </w:rPr>
        <w:t>requires</w:t>
      </w:r>
      <w:r w:rsidR="00DA02E4" w:rsidRPr="00332FAB">
        <w:rPr>
          <w:rFonts w:ascii="Arial" w:hAnsi="Arial" w:cs="Arial"/>
          <w:sz w:val="24"/>
          <w:szCs w:val="24"/>
        </w:rPr>
        <w:t xml:space="preserve"> </w:t>
      </w:r>
      <w:r w:rsidRPr="00332FAB">
        <w:rPr>
          <w:rFonts w:ascii="Arial" w:hAnsi="Arial" w:cs="Arial"/>
          <w:sz w:val="24"/>
          <w:szCs w:val="24"/>
        </w:rPr>
        <w:t>stretch</w:t>
      </w:r>
      <w:r w:rsidR="00517813">
        <w:rPr>
          <w:rFonts w:ascii="Arial" w:hAnsi="Arial" w:cs="Arial"/>
          <w:sz w:val="24"/>
          <w:szCs w:val="24"/>
        </w:rPr>
        <w:t>ing</w:t>
      </w:r>
      <w:r w:rsidRPr="00332FAB">
        <w:rPr>
          <w:rFonts w:ascii="Arial" w:hAnsi="Arial" w:cs="Arial"/>
          <w:sz w:val="24"/>
          <w:szCs w:val="24"/>
        </w:rPr>
        <w:t xml:space="preserve"> resources to the maximum. It requires focusing not only at output but also the outcome compared to the resources expended.  A good example is when a borehole is constructed. The output is a well-functioning borehole. However if the borehole is contracted to the best quality but at a location where there are no people, then there is no value for money provided! </w:t>
      </w:r>
    </w:p>
    <w:p w:rsidR="005179B8" w:rsidRPr="00F805D2" w:rsidRDefault="00332FAB" w:rsidP="0026654B">
      <w:pPr>
        <w:jc w:val="both"/>
        <w:rPr>
          <w:rFonts w:ascii="Arial" w:hAnsi="Arial" w:cs="Arial"/>
          <w:sz w:val="24"/>
          <w:szCs w:val="24"/>
        </w:rPr>
      </w:pPr>
      <w:r w:rsidRPr="00332FAB">
        <w:rPr>
          <w:rFonts w:ascii="Arial" w:hAnsi="Arial" w:cs="Arial"/>
          <w:sz w:val="24"/>
          <w:szCs w:val="24"/>
        </w:rPr>
        <w:t xml:space="preserve">In road construction, value for money means having integrity to comply with designs, being frugal and avoiding wastage, having speed  in completing the work being done and delivering works that have durability. </w:t>
      </w:r>
    </w:p>
    <w:p w:rsidR="005179B8" w:rsidRPr="00F805D2" w:rsidRDefault="00332FAB" w:rsidP="0026654B">
      <w:pPr>
        <w:jc w:val="both"/>
        <w:rPr>
          <w:rFonts w:ascii="Arial" w:hAnsi="Arial" w:cs="Arial"/>
          <w:b/>
          <w:sz w:val="24"/>
          <w:szCs w:val="24"/>
        </w:rPr>
      </w:pPr>
      <w:r w:rsidRPr="00332FAB">
        <w:rPr>
          <w:rFonts w:ascii="Arial" w:hAnsi="Arial" w:cs="Arial"/>
          <w:b/>
          <w:sz w:val="24"/>
          <w:szCs w:val="24"/>
        </w:rPr>
        <w:t>1.6</w:t>
      </w:r>
      <w:r w:rsidRPr="00332FAB">
        <w:rPr>
          <w:rFonts w:ascii="Arial" w:hAnsi="Arial" w:cs="Arial"/>
          <w:b/>
          <w:sz w:val="24"/>
          <w:szCs w:val="24"/>
        </w:rPr>
        <w:tab/>
        <w:t>Value for money consciousness</w:t>
      </w:r>
    </w:p>
    <w:p w:rsidR="005179B8" w:rsidRDefault="00332FAB" w:rsidP="0026654B">
      <w:pPr>
        <w:tabs>
          <w:tab w:val="num" w:pos="720"/>
        </w:tabs>
        <w:jc w:val="both"/>
        <w:rPr>
          <w:rFonts w:ascii="Arial" w:hAnsi="Arial" w:cs="Arial"/>
          <w:sz w:val="24"/>
          <w:szCs w:val="24"/>
        </w:rPr>
      </w:pPr>
      <w:r w:rsidRPr="00332FAB">
        <w:rPr>
          <w:rFonts w:ascii="Arial" w:hAnsi="Arial" w:cs="Arial"/>
          <w:sz w:val="24"/>
          <w:szCs w:val="24"/>
        </w:rPr>
        <w:t>Value for money awareness should become an institutional culture such that works are conceived, planned, executed and evaluated bearing in mind value for money, including quality and time.  For any works that are going on assess the output, the outcome and the resources to be consumed for value for money. Thus, check that the desired output occurs, that the expected outcome is realized and that the processes are cost effective. At every stage of the construction keep asking what could be done better if any in order to improve value.  Given what has taken place already, ask what else can now be done to improve the outcome.</w:t>
      </w:r>
    </w:p>
    <w:p w:rsidR="00D1558C" w:rsidRPr="00F805D2" w:rsidRDefault="00332FAB" w:rsidP="0026654B">
      <w:pPr>
        <w:jc w:val="both"/>
        <w:rPr>
          <w:rFonts w:ascii="Arial" w:hAnsi="Arial" w:cs="Arial"/>
          <w:b/>
          <w:sz w:val="24"/>
          <w:szCs w:val="24"/>
        </w:rPr>
      </w:pPr>
      <w:r w:rsidRPr="00332FAB">
        <w:rPr>
          <w:rFonts w:ascii="Arial" w:hAnsi="Arial" w:cs="Arial"/>
          <w:b/>
          <w:sz w:val="24"/>
          <w:szCs w:val="24"/>
        </w:rPr>
        <w:t>1.7</w:t>
      </w:r>
      <w:r w:rsidRPr="00332FAB">
        <w:rPr>
          <w:rFonts w:ascii="Arial" w:hAnsi="Arial" w:cs="Arial"/>
          <w:b/>
          <w:sz w:val="24"/>
          <w:szCs w:val="24"/>
        </w:rPr>
        <w:tab/>
        <w:t>Common taxes and statutory obligations that affect costs:</w:t>
      </w:r>
    </w:p>
    <w:p w:rsidR="005179B8" w:rsidRPr="00F805D2" w:rsidRDefault="00332FAB" w:rsidP="0026654B">
      <w:pPr>
        <w:tabs>
          <w:tab w:val="num" w:pos="720"/>
        </w:tabs>
        <w:jc w:val="both"/>
        <w:rPr>
          <w:rFonts w:ascii="Arial" w:hAnsi="Arial" w:cs="Arial"/>
          <w:sz w:val="24"/>
          <w:szCs w:val="24"/>
        </w:rPr>
      </w:pPr>
      <w:r w:rsidRPr="00332FAB">
        <w:rPr>
          <w:rFonts w:ascii="Arial" w:hAnsi="Arial" w:cs="Arial"/>
          <w:sz w:val="24"/>
          <w:szCs w:val="24"/>
        </w:rPr>
        <w:t>Taxes are usually disregarded by contractors when bidding for works whereas taxes in most cases will affect cost and if not properly handle will reduce the bottom line for the contractors. A road contractor should be aware of the common taxes that are normally incurred and incorporate them in their cost estimates. Such taxes include:  Trade license that is annual, Value Added Tax, Corporation Tax assessed on profits, rates and ground rent assessed on land, withholding tax that is a deduction from income and is recoverable as a tax deposit; Pay As You Earn that is deducted from staff salaries, district/sub-county levy and local services tax.  Although NSSF is strictly not a tax, it is a heavy cost that requires a contribution of 10% of the wages bill to the social security benefit of workers on a monthly basis. Workers compensation insurance and third party insurance on vehicles are also mandatory and to an extent are similar to taxes.</w:t>
      </w:r>
    </w:p>
    <w:p w:rsidR="00B53A4E" w:rsidRPr="00F805D2" w:rsidRDefault="00332FAB" w:rsidP="0026654B">
      <w:pPr>
        <w:tabs>
          <w:tab w:val="num" w:pos="720"/>
        </w:tabs>
        <w:jc w:val="both"/>
        <w:rPr>
          <w:rFonts w:ascii="Arial" w:hAnsi="Arial" w:cs="Arial"/>
          <w:sz w:val="24"/>
          <w:szCs w:val="24"/>
        </w:rPr>
      </w:pPr>
      <w:r w:rsidRPr="00332FAB">
        <w:rPr>
          <w:rFonts w:ascii="Arial" w:hAnsi="Arial" w:cs="Arial"/>
          <w:sz w:val="24"/>
          <w:szCs w:val="24"/>
        </w:rPr>
        <w:t>Many contractor fail to obtain documentation of withholding tax payments to revenue authority and therefore miss the tax credit benefit. In such a circumstance, withholding tax becomes an expense to the business.</w:t>
      </w:r>
    </w:p>
    <w:p w:rsidR="005179B8" w:rsidRPr="00F805D2" w:rsidRDefault="00332FAB" w:rsidP="0026654B">
      <w:pPr>
        <w:jc w:val="both"/>
        <w:rPr>
          <w:rFonts w:ascii="Arial" w:hAnsi="Arial" w:cs="Arial"/>
          <w:b/>
          <w:sz w:val="24"/>
          <w:szCs w:val="24"/>
        </w:rPr>
      </w:pPr>
      <w:r w:rsidRPr="00332FAB">
        <w:rPr>
          <w:rFonts w:ascii="Arial" w:hAnsi="Arial" w:cs="Arial"/>
          <w:b/>
          <w:sz w:val="24"/>
          <w:szCs w:val="24"/>
        </w:rPr>
        <w:t>1.8</w:t>
      </w:r>
      <w:r w:rsidRPr="00332FAB">
        <w:rPr>
          <w:rFonts w:ascii="Arial" w:hAnsi="Arial" w:cs="Arial"/>
          <w:b/>
          <w:sz w:val="24"/>
          <w:szCs w:val="24"/>
        </w:rPr>
        <w:tab/>
        <w:t xml:space="preserve">Discussion topics: </w:t>
      </w:r>
    </w:p>
    <w:p w:rsidR="0031651C" w:rsidRPr="00F805D2" w:rsidRDefault="00332FAB" w:rsidP="0026654B">
      <w:pPr>
        <w:pStyle w:val="ListParagraph"/>
        <w:numPr>
          <w:ilvl w:val="0"/>
          <w:numId w:val="4"/>
        </w:numPr>
        <w:jc w:val="both"/>
        <w:rPr>
          <w:rFonts w:ascii="Arial" w:hAnsi="Arial" w:cs="Arial"/>
          <w:sz w:val="24"/>
          <w:szCs w:val="24"/>
        </w:rPr>
      </w:pPr>
      <w:r w:rsidRPr="00332FAB">
        <w:rPr>
          <w:rFonts w:ascii="Arial" w:hAnsi="Arial" w:cs="Arial"/>
          <w:sz w:val="24"/>
          <w:szCs w:val="24"/>
        </w:rPr>
        <w:t>With reference to the case study, suggest a simple budget for Munaku to rehabilitate 2km of road with 2</w:t>
      </w:r>
      <w:r w:rsidRPr="00332FAB">
        <w:rPr>
          <w:rFonts w:ascii="Arial" w:hAnsi="Arial" w:cs="Arial"/>
          <w:sz w:val="24"/>
          <w:szCs w:val="24"/>
          <w:vertAlign w:val="superscript"/>
        </w:rPr>
        <w:t>nd</w:t>
      </w:r>
      <w:r w:rsidRPr="00332FAB">
        <w:rPr>
          <w:rFonts w:ascii="Arial" w:hAnsi="Arial" w:cs="Arial"/>
          <w:sz w:val="24"/>
          <w:szCs w:val="24"/>
        </w:rPr>
        <w:t xml:space="preserve"> grade gravel.</w:t>
      </w:r>
    </w:p>
    <w:p w:rsidR="0031651C" w:rsidRPr="00F805D2" w:rsidRDefault="00332FAB" w:rsidP="0026654B">
      <w:pPr>
        <w:pStyle w:val="ListParagraph"/>
        <w:numPr>
          <w:ilvl w:val="0"/>
          <w:numId w:val="4"/>
        </w:numPr>
        <w:jc w:val="both"/>
        <w:rPr>
          <w:rFonts w:ascii="Arial" w:hAnsi="Arial" w:cs="Arial"/>
          <w:sz w:val="24"/>
          <w:szCs w:val="24"/>
        </w:rPr>
      </w:pPr>
      <w:r w:rsidRPr="00332FAB">
        <w:rPr>
          <w:rFonts w:ascii="Arial" w:hAnsi="Arial" w:cs="Arial"/>
          <w:sz w:val="24"/>
          <w:szCs w:val="24"/>
        </w:rPr>
        <w:t xml:space="preserve">Outline the weakness of the pricing method of Munaku and analyze why </w:t>
      </w:r>
      <w:proofErr w:type="spellStart"/>
      <w:r w:rsidRPr="00332FAB">
        <w:rPr>
          <w:rFonts w:ascii="Arial" w:hAnsi="Arial" w:cs="Arial"/>
          <w:sz w:val="24"/>
          <w:szCs w:val="24"/>
        </w:rPr>
        <w:t>Munaku</w:t>
      </w:r>
      <w:proofErr w:type="spellEnd"/>
      <w:r w:rsidRPr="00332FAB">
        <w:rPr>
          <w:rFonts w:ascii="Arial" w:hAnsi="Arial" w:cs="Arial"/>
          <w:sz w:val="24"/>
          <w:szCs w:val="24"/>
        </w:rPr>
        <w:t xml:space="preserve"> did not realize his anticipated profit. </w:t>
      </w:r>
    </w:p>
    <w:p w:rsidR="0031651C" w:rsidRPr="00F805D2" w:rsidRDefault="00332FAB" w:rsidP="0026654B">
      <w:pPr>
        <w:pStyle w:val="ListParagraph"/>
        <w:numPr>
          <w:ilvl w:val="0"/>
          <w:numId w:val="4"/>
        </w:numPr>
        <w:jc w:val="both"/>
        <w:rPr>
          <w:rFonts w:ascii="Arial" w:hAnsi="Arial" w:cs="Arial"/>
          <w:sz w:val="24"/>
          <w:szCs w:val="24"/>
        </w:rPr>
      </w:pPr>
      <w:r w:rsidRPr="00332FAB">
        <w:rPr>
          <w:rFonts w:ascii="Arial" w:hAnsi="Arial" w:cs="Arial"/>
          <w:sz w:val="24"/>
          <w:szCs w:val="24"/>
        </w:rPr>
        <w:t xml:space="preserve">Using the availed budget work out the usage, price and efficiency variances and explain possible causes. </w:t>
      </w:r>
    </w:p>
    <w:p w:rsidR="0031651C" w:rsidRPr="00F805D2" w:rsidRDefault="00332FAB" w:rsidP="0026654B">
      <w:pPr>
        <w:pStyle w:val="ListParagraph"/>
        <w:numPr>
          <w:ilvl w:val="0"/>
          <w:numId w:val="4"/>
        </w:numPr>
        <w:jc w:val="both"/>
        <w:rPr>
          <w:rFonts w:ascii="Arial" w:hAnsi="Arial" w:cs="Arial"/>
          <w:sz w:val="24"/>
          <w:szCs w:val="24"/>
        </w:rPr>
      </w:pPr>
      <w:r w:rsidRPr="00332FAB">
        <w:rPr>
          <w:rFonts w:ascii="Arial" w:hAnsi="Arial" w:cs="Arial"/>
          <w:sz w:val="24"/>
          <w:szCs w:val="24"/>
        </w:rPr>
        <w:t>Explain what you understand by value for money and why a road contractor should aspire to deliver value worthy.</w:t>
      </w:r>
    </w:p>
    <w:p w:rsidR="00BA1FE3" w:rsidRDefault="00332FAB">
      <w:pPr>
        <w:pStyle w:val="ListParagraph"/>
        <w:numPr>
          <w:ilvl w:val="0"/>
          <w:numId w:val="4"/>
        </w:numPr>
        <w:jc w:val="both"/>
        <w:rPr>
          <w:rFonts w:ascii="Arial" w:hAnsi="Arial" w:cs="Arial"/>
          <w:sz w:val="24"/>
          <w:szCs w:val="24"/>
        </w:rPr>
      </w:pPr>
      <w:r w:rsidRPr="00332FAB">
        <w:rPr>
          <w:rFonts w:ascii="Arial" w:hAnsi="Arial" w:cs="Arial"/>
          <w:sz w:val="24"/>
          <w:szCs w:val="24"/>
        </w:rPr>
        <w:t>Identify possible taxes levied on a road contractor and show how they relate to contract costing.</w:t>
      </w:r>
    </w:p>
    <w:p w:rsidR="00533454" w:rsidRDefault="00533454">
      <w:pPr>
        <w:ind w:left="720"/>
        <w:jc w:val="both"/>
        <w:rPr>
          <w:rFonts w:ascii="Arial" w:hAnsi="Arial" w:cs="Arial"/>
          <w:sz w:val="24"/>
          <w:szCs w:val="24"/>
        </w:rPr>
      </w:pPr>
    </w:p>
    <w:p w:rsidR="00533454" w:rsidRDefault="00533454">
      <w:pPr>
        <w:jc w:val="both"/>
        <w:rPr>
          <w:rFonts w:ascii="Arial" w:hAnsi="Arial" w:cs="Arial"/>
          <w:sz w:val="24"/>
          <w:szCs w:val="24"/>
        </w:rPr>
      </w:pPr>
    </w:p>
    <w:p w:rsidR="00533454" w:rsidRDefault="00533454">
      <w:pPr>
        <w:jc w:val="both"/>
        <w:rPr>
          <w:rFonts w:ascii="Arial" w:hAnsi="Arial" w:cs="Arial"/>
          <w:sz w:val="24"/>
          <w:szCs w:val="24"/>
        </w:rPr>
      </w:pPr>
    </w:p>
    <w:p w:rsidR="00533454" w:rsidRDefault="00533454">
      <w:pPr>
        <w:jc w:val="both"/>
        <w:rPr>
          <w:rFonts w:ascii="Arial" w:hAnsi="Arial" w:cs="Arial"/>
          <w:sz w:val="24"/>
          <w:szCs w:val="24"/>
        </w:rPr>
      </w:pPr>
    </w:p>
    <w:p w:rsidR="00533454" w:rsidRDefault="00533454">
      <w:pPr>
        <w:jc w:val="both"/>
        <w:rPr>
          <w:rFonts w:ascii="Arial" w:hAnsi="Arial" w:cs="Arial"/>
          <w:sz w:val="24"/>
          <w:szCs w:val="24"/>
        </w:rPr>
      </w:pPr>
    </w:p>
    <w:p w:rsidR="002C001D" w:rsidRDefault="002C001D">
      <w:pPr>
        <w:jc w:val="both"/>
        <w:rPr>
          <w:rFonts w:ascii="Arial" w:hAnsi="Arial" w:cs="Arial"/>
          <w:sz w:val="24"/>
          <w:szCs w:val="24"/>
        </w:rPr>
      </w:pPr>
    </w:p>
    <w:p w:rsidR="00BA1FE3" w:rsidRDefault="003A2A6B" w:rsidP="003A2A6B">
      <w:pPr>
        <w:rPr>
          <w:rFonts w:ascii="Arial" w:hAnsi="Arial" w:cs="Arial"/>
          <w:b/>
          <w:sz w:val="24"/>
          <w:szCs w:val="24"/>
        </w:rPr>
      </w:pPr>
      <w:bookmarkStart w:id="0" w:name="_GoBack"/>
      <w:bookmarkEnd w:id="0"/>
      <w:r>
        <w:rPr>
          <w:rFonts w:ascii="Arial" w:hAnsi="Arial" w:cs="Arial"/>
          <w:sz w:val="24"/>
          <w:szCs w:val="24"/>
        </w:rPr>
        <w:br w:type="page"/>
      </w:r>
      <w:r w:rsidR="00332FAB" w:rsidRPr="00332FAB">
        <w:rPr>
          <w:rFonts w:ascii="Arial" w:hAnsi="Arial" w:cs="Arial"/>
          <w:b/>
          <w:sz w:val="24"/>
          <w:szCs w:val="24"/>
        </w:rPr>
        <w:t>1.9</w:t>
      </w:r>
      <w:r w:rsidR="00332FAB" w:rsidRPr="00332FAB">
        <w:rPr>
          <w:rFonts w:ascii="Arial" w:hAnsi="Arial" w:cs="Arial"/>
          <w:b/>
          <w:sz w:val="24"/>
          <w:szCs w:val="24"/>
        </w:rPr>
        <w:tab/>
        <w:t>Solutions to budgeting case study</w:t>
      </w:r>
    </w:p>
    <w:p w:rsidR="00BA1FE3" w:rsidRDefault="006A5F92">
      <w:pPr>
        <w:jc w:val="both"/>
        <w:rPr>
          <w:rFonts w:ascii="Arial" w:hAnsi="Arial" w:cs="Arial"/>
          <w:b/>
          <w:sz w:val="24"/>
          <w:szCs w:val="24"/>
        </w:rPr>
      </w:pPr>
      <w:r>
        <w:rPr>
          <w:rFonts w:ascii="Arial" w:hAnsi="Arial" w:cs="Arial"/>
          <w:b/>
          <w:sz w:val="24"/>
          <w:szCs w:val="24"/>
        </w:rPr>
        <w:t xml:space="preserve">1. </w:t>
      </w:r>
      <w:r w:rsidR="002314E5" w:rsidRPr="00332FAB">
        <w:rPr>
          <w:rFonts w:ascii="Arial" w:hAnsi="Arial" w:cs="Arial"/>
          <w:b/>
          <w:sz w:val="24"/>
          <w:szCs w:val="24"/>
        </w:rPr>
        <w:t>The incremental based budget:</w:t>
      </w:r>
    </w:p>
    <w:p w:rsidR="002314E5" w:rsidRDefault="002314E5">
      <w:pPr>
        <w:jc w:val="both"/>
        <w:rPr>
          <w:rFonts w:ascii="Arial" w:hAnsi="Arial" w:cs="Arial"/>
          <w:b/>
          <w:sz w:val="24"/>
          <w:szCs w:val="24"/>
        </w:rPr>
      </w:pPr>
    </w:p>
    <w:tbl>
      <w:tblPr>
        <w:tblStyle w:val="LightGrid-Accent5"/>
        <w:tblpPr w:leftFromText="180" w:rightFromText="180" w:vertAnchor="text" w:horzAnchor="margin" w:tblpXSpec="center" w:tblpY="-43"/>
        <w:tblW w:w="4770" w:type="dxa"/>
        <w:tblLook w:val="04E0"/>
      </w:tblPr>
      <w:tblGrid>
        <w:gridCol w:w="2870"/>
        <w:gridCol w:w="1900"/>
      </w:tblGrid>
      <w:tr w:rsidR="002314E5" w:rsidRPr="00F805D2">
        <w:trPr>
          <w:cnfStyle w:val="100000000000"/>
          <w:trHeight w:val="300"/>
        </w:trPr>
        <w:tc>
          <w:tcPr>
            <w:cnfStyle w:val="001000000000"/>
            <w:tcW w:w="4770" w:type="dxa"/>
            <w:gridSpan w:val="2"/>
            <w:noWrap/>
          </w:tcPr>
          <w:p w:rsidR="002314E5" w:rsidRPr="00CA4FBD" w:rsidRDefault="002314E5" w:rsidP="002314E5">
            <w:pPr>
              <w:jc w:val="center"/>
              <w:rPr>
                <w:rFonts w:ascii="Arial" w:eastAsia="Times New Roman" w:hAnsi="Arial" w:cs="Arial"/>
                <w:b w:val="0"/>
                <w:color w:val="000000"/>
                <w:sz w:val="20"/>
                <w:szCs w:val="20"/>
                <w:u w:val="single"/>
                <w:lang w:val="en-US"/>
              </w:rPr>
            </w:pPr>
            <w:proofErr w:type="spellStart"/>
            <w:r w:rsidRPr="00CA4FBD">
              <w:rPr>
                <w:rFonts w:ascii="Arial" w:eastAsia="Times New Roman" w:hAnsi="Arial" w:cs="Arial"/>
                <w:color w:val="000000"/>
                <w:sz w:val="20"/>
                <w:szCs w:val="20"/>
                <w:u w:val="single"/>
                <w:lang w:val="en-US"/>
              </w:rPr>
              <w:t>Munaku's</w:t>
            </w:r>
            <w:proofErr w:type="spellEnd"/>
            <w:r w:rsidRPr="00CA4FBD">
              <w:rPr>
                <w:rFonts w:ascii="Arial" w:eastAsia="Times New Roman" w:hAnsi="Arial" w:cs="Arial"/>
                <w:color w:val="000000"/>
                <w:sz w:val="20"/>
                <w:szCs w:val="20"/>
                <w:u w:val="single"/>
                <w:lang w:val="en-US"/>
              </w:rPr>
              <w:t xml:space="preserve"> Incremental based bid</w:t>
            </w:r>
          </w:p>
        </w:tc>
      </w:tr>
      <w:tr w:rsidR="002314E5" w:rsidRPr="00F805D2">
        <w:trPr>
          <w:cnfStyle w:val="000000100000"/>
          <w:trHeight w:val="300"/>
        </w:trPr>
        <w:tc>
          <w:tcPr>
            <w:cnfStyle w:val="001000000000"/>
            <w:tcW w:w="2870" w:type="dxa"/>
            <w:noWrap/>
          </w:tcPr>
          <w:p w:rsidR="002314E5" w:rsidRPr="002C001D" w:rsidRDefault="002314E5" w:rsidP="002314E5">
            <w:pPr>
              <w:rPr>
                <w:rFonts w:ascii="Arial" w:eastAsia="Times New Roman" w:hAnsi="Arial" w:cs="Arial"/>
                <w:color w:val="000000"/>
                <w:sz w:val="20"/>
                <w:szCs w:val="20"/>
                <w:lang w:val="en-US"/>
              </w:rPr>
            </w:pPr>
            <w:r w:rsidRPr="002C001D">
              <w:rPr>
                <w:rFonts w:ascii="Arial" w:eastAsia="Times New Roman" w:hAnsi="Arial" w:cs="Arial"/>
                <w:color w:val="000000"/>
                <w:sz w:val="20"/>
                <w:szCs w:val="20"/>
                <w:lang w:val="en-US"/>
              </w:rPr>
              <w:t xml:space="preserve"> Historical cost </w:t>
            </w:r>
          </w:p>
        </w:tc>
        <w:tc>
          <w:tcPr>
            <w:tcW w:w="1900" w:type="dxa"/>
            <w:noWrap/>
          </w:tcPr>
          <w:p w:rsidR="002314E5" w:rsidRPr="002C001D" w:rsidRDefault="002314E5" w:rsidP="002314E5">
            <w:pPr>
              <w:cnfStyle w:val="000000100000"/>
              <w:rPr>
                <w:rFonts w:ascii="Arial" w:eastAsia="Times New Roman" w:hAnsi="Arial" w:cs="Arial"/>
                <w:color w:val="000000"/>
                <w:sz w:val="20"/>
                <w:szCs w:val="20"/>
                <w:lang w:val="en-US"/>
              </w:rPr>
            </w:pPr>
            <w:r w:rsidRPr="002C001D">
              <w:rPr>
                <w:rFonts w:ascii="Arial" w:eastAsia="Times New Roman" w:hAnsi="Arial" w:cs="Arial"/>
                <w:color w:val="000000"/>
                <w:sz w:val="20"/>
                <w:szCs w:val="20"/>
                <w:lang w:val="en-US"/>
              </w:rPr>
              <w:t xml:space="preserve">   210,000,000 </w:t>
            </w:r>
          </w:p>
        </w:tc>
      </w:tr>
      <w:tr w:rsidR="002314E5" w:rsidRPr="00F805D2">
        <w:trPr>
          <w:cnfStyle w:val="000000010000"/>
          <w:trHeight w:val="300"/>
        </w:trPr>
        <w:tc>
          <w:tcPr>
            <w:cnfStyle w:val="001000000000"/>
            <w:tcW w:w="2870" w:type="dxa"/>
            <w:noWrap/>
          </w:tcPr>
          <w:p w:rsidR="002314E5" w:rsidRPr="002C001D" w:rsidRDefault="002314E5" w:rsidP="002314E5">
            <w:pPr>
              <w:rPr>
                <w:rFonts w:ascii="Arial" w:eastAsia="Times New Roman" w:hAnsi="Arial" w:cs="Arial"/>
                <w:color w:val="000000"/>
                <w:sz w:val="20"/>
                <w:szCs w:val="20"/>
                <w:lang w:val="en-US"/>
              </w:rPr>
            </w:pPr>
            <w:r w:rsidRPr="002C001D">
              <w:rPr>
                <w:rFonts w:ascii="Arial" w:eastAsia="Times New Roman" w:hAnsi="Arial" w:cs="Arial"/>
                <w:color w:val="000000"/>
                <w:sz w:val="20"/>
                <w:szCs w:val="20"/>
                <w:lang w:val="en-US"/>
              </w:rPr>
              <w:t xml:space="preserve"> Economic mark up 30% </w:t>
            </w:r>
          </w:p>
        </w:tc>
        <w:tc>
          <w:tcPr>
            <w:tcW w:w="1900" w:type="dxa"/>
            <w:noWrap/>
          </w:tcPr>
          <w:p w:rsidR="002314E5" w:rsidRPr="002C001D" w:rsidRDefault="002314E5" w:rsidP="002314E5">
            <w:pPr>
              <w:cnfStyle w:val="000000010000"/>
              <w:rPr>
                <w:rFonts w:ascii="Arial" w:eastAsia="Times New Roman" w:hAnsi="Arial" w:cs="Arial"/>
                <w:color w:val="000000"/>
                <w:sz w:val="20"/>
                <w:szCs w:val="20"/>
                <w:lang w:val="en-US"/>
              </w:rPr>
            </w:pPr>
            <w:r w:rsidRPr="002C001D">
              <w:rPr>
                <w:rFonts w:ascii="Arial" w:eastAsia="Times New Roman" w:hAnsi="Arial" w:cs="Arial"/>
                <w:color w:val="000000"/>
                <w:sz w:val="20"/>
                <w:szCs w:val="20"/>
                <w:lang w:val="en-US"/>
              </w:rPr>
              <w:t xml:space="preserve">     63,000,000 </w:t>
            </w:r>
          </w:p>
        </w:tc>
      </w:tr>
      <w:tr w:rsidR="002314E5" w:rsidRPr="00F805D2">
        <w:trPr>
          <w:cnfStyle w:val="000000100000"/>
          <w:trHeight w:val="300"/>
        </w:trPr>
        <w:tc>
          <w:tcPr>
            <w:cnfStyle w:val="001000000000"/>
            <w:tcW w:w="2870" w:type="dxa"/>
            <w:noWrap/>
          </w:tcPr>
          <w:p w:rsidR="002314E5" w:rsidRPr="002C001D" w:rsidRDefault="002314E5" w:rsidP="002314E5">
            <w:pPr>
              <w:rPr>
                <w:rFonts w:ascii="Arial" w:eastAsia="Times New Roman" w:hAnsi="Arial" w:cs="Arial"/>
                <w:color w:val="000000"/>
                <w:sz w:val="20"/>
                <w:szCs w:val="20"/>
                <w:lang w:val="en-US"/>
              </w:rPr>
            </w:pPr>
            <w:r w:rsidRPr="002C001D">
              <w:rPr>
                <w:rFonts w:ascii="Arial" w:eastAsia="Times New Roman" w:hAnsi="Arial" w:cs="Arial"/>
                <w:color w:val="000000"/>
                <w:sz w:val="20"/>
                <w:szCs w:val="20"/>
                <w:lang w:val="en-US"/>
              </w:rPr>
              <w:t xml:space="preserve"> Expected cost </w:t>
            </w:r>
          </w:p>
        </w:tc>
        <w:tc>
          <w:tcPr>
            <w:tcW w:w="1900" w:type="dxa"/>
            <w:noWrap/>
          </w:tcPr>
          <w:p w:rsidR="002314E5" w:rsidRPr="002C001D" w:rsidRDefault="002314E5" w:rsidP="002314E5">
            <w:pPr>
              <w:cnfStyle w:val="000000100000"/>
              <w:rPr>
                <w:rFonts w:ascii="Arial" w:eastAsia="Times New Roman" w:hAnsi="Arial" w:cs="Arial"/>
                <w:color w:val="000000"/>
                <w:sz w:val="20"/>
                <w:szCs w:val="20"/>
                <w:lang w:val="en-US"/>
              </w:rPr>
            </w:pPr>
            <w:r w:rsidRPr="002C001D">
              <w:rPr>
                <w:rFonts w:ascii="Arial" w:eastAsia="Times New Roman" w:hAnsi="Arial" w:cs="Arial"/>
                <w:color w:val="000000"/>
                <w:sz w:val="20"/>
                <w:szCs w:val="20"/>
                <w:lang w:val="en-US"/>
              </w:rPr>
              <w:t xml:space="preserve">   273,000,000 </w:t>
            </w:r>
          </w:p>
        </w:tc>
      </w:tr>
      <w:tr w:rsidR="002314E5" w:rsidRPr="00F805D2">
        <w:trPr>
          <w:cnfStyle w:val="000000010000"/>
          <w:trHeight w:val="300"/>
        </w:trPr>
        <w:tc>
          <w:tcPr>
            <w:cnfStyle w:val="001000000000"/>
            <w:tcW w:w="2870" w:type="dxa"/>
            <w:noWrap/>
          </w:tcPr>
          <w:p w:rsidR="002314E5" w:rsidRPr="002C001D" w:rsidRDefault="002314E5" w:rsidP="002314E5">
            <w:pPr>
              <w:rPr>
                <w:rFonts w:ascii="Arial" w:eastAsia="Times New Roman" w:hAnsi="Arial" w:cs="Arial"/>
                <w:color w:val="000000"/>
                <w:sz w:val="20"/>
                <w:szCs w:val="20"/>
                <w:lang w:val="en-US"/>
              </w:rPr>
            </w:pPr>
            <w:r w:rsidRPr="002C001D">
              <w:rPr>
                <w:rFonts w:ascii="Arial" w:eastAsia="Times New Roman" w:hAnsi="Arial" w:cs="Arial"/>
                <w:color w:val="000000"/>
                <w:sz w:val="20"/>
                <w:szCs w:val="20"/>
                <w:lang w:val="en-US"/>
              </w:rPr>
              <w:t xml:space="preserve"> Margin 30% </w:t>
            </w:r>
          </w:p>
        </w:tc>
        <w:tc>
          <w:tcPr>
            <w:tcW w:w="1900" w:type="dxa"/>
            <w:noWrap/>
          </w:tcPr>
          <w:p w:rsidR="002314E5" w:rsidRPr="002C001D" w:rsidRDefault="002314E5" w:rsidP="002314E5">
            <w:pPr>
              <w:cnfStyle w:val="000000010000"/>
              <w:rPr>
                <w:rFonts w:ascii="Arial" w:eastAsia="Times New Roman" w:hAnsi="Arial" w:cs="Arial"/>
                <w:color w:val="000000"/>
                <w:sz w:val="20"/>
                <w:szCs w:val="20"/>
                <w:lang w:val="en-US"/>
              </w:rPr>
            </w:pPr>
            <w:r w:rsidRPr="002C001D">
              <w:rPr>
                <w:rFonts w:ascii="Arial" w:eastAsia="Times New Roman" w:hAnsi="Arial" w:cs="Arial"/>
                <w:color w:val="000000"/>
                <w:sz w:val="20"/>
                <w:szCs w:val="20"/>
                <w:lang w:val="en-US"/>
              </w:rPr>
              <w:t xml:space="preserve">     81,900,000 </w:t>
            </w:r>
          </w:p>
        </w:tc>
      </w:tr>
      <w:tr w:rsidR="002314E5" w:rsidRPr="00F805D2">
        <w:trPr>
          <w:cnfStyle w:val="000000100000"/>
          <w:trHeight w:val="300"/>
        </w:trPr>
        <w:tc>
          <w:tcPr>
            <w:cnfStyle w:val="001000000000"/>
            <w:tcW w:w="2870" w:type="dxa"/>
            <w:noWrap/>
          </w:tcPr>
          <w:p w:rsidR="002314E5" w:rsidRPr="002C001D" w:rsidRDefault="002314E5" w:rsidP="002314E5">
            <w:pPr>
              <w:rPr>
                <w:rFonts w:ascii="Arial" w:eastAsia="Times New Roman" w:hAnsi="Arial" w:cs="Arial"/>
                <w:color w:val="000000"/>
                <w:sz w:val="20"/>
                <w:szCs w:val="20"/>
                <w:lang w:val="en-US"/>
              </w:rPr>
            </w:pPr>
            <w:r w:rsidRPr="002C001D">
              <w:rPr>
                <w:rFonts w:ascii="Arial" w:eastAsia="Times New Roman" w:hAnsi="Arial" w:cs="Arial"/>
                <w:color w:val="000000"/>
                <w:sz w:val="20"/>
                <w:szCs w:val="20"/>
                <w:lang w:val="en-US"/>
              </w:rPr>
              <w:t xml:space="preserve"> Price </w:t>
            </w:r>
          </w:p>
        </w:tc>
        <w:tc>
          <w:tcPr>
            <w:tcW w:w="1900" w:type="dxa"/>
            <w:noWrap/>
          </w:tcPr>
          <w:p w:rsidR="002314E5" w:rsidRPr="002C001D" w:rsidRDefault="002314E5" w:rsidP="002314E5">
            <w:pPr>
              <w:spacing w:after="200" w:line="276" w:lineRule="auto"/>
              <w:cnfStyle w:val="000000100000"/>
              <w:rPr>
                <w:rFonts w:ascii="Arial" w:eastAsia="Times New Roman" w:hAnsi="Arial" w:cs="Arial"/>
                <w:color w:val="000000"/>
                <w:sz w:val="20"/>
                <w:szCs w:val="20"/>
                <w:u w:val="single"/>
                <w:lang w:val="en-US"/>
              </w:rPr>
            </w:pPr>
            <w:r w:rsidRPr="002C001D">
              <w:rPr>
                <w:rFonts w:ascii="Arial" w:eastAsia="Times New Roman" w:hAnsi="Arial" w:cs="Arial"/>
                <w:color w:val="000000"/>
                <w:sz w:val="20"/>
                <w:szCs w:val="20"/>
                <w:lang w:val="en-US"/>
              </w:rPr>
              <w:t xml:space="preserve">   </w:t>
            </w:r>
            <w:r w:rsidRPr="002C001D">
              <w:rPr>
                <w:rFonts w:ascii="Arial" w:eastAsia="Times New Roman" w:hAnsi="Arial" w:cs="Arial"/>
                <w:color w:val="000000"/>
                <w:sz w:val="20"/>
                <w:szCs w:val="20"/>
                <w:u w:val="single"/>
                <w:lang w:val="en-US"/>
              </w:rPr>
              <w:t xml:space="preserve">354,900,000 </w:t>
            </w:r>
          </w:p>
        </w:tc>
      </w:tr>
      <w:tr w:rsidR="002314E5" w:rsidRPr="00F805D2">
        <w:trPr>
          <w:cnfStyle w:val="010000000000"/>
          <w:trHeight w:val="300"/>
        </w:trPr>
        <w:tc>
          <w:tcPr>
            <w:cnfStyle w:val="001000000000"/>
            <w:tcW w:w="2870" w:type="dxa"/>
            <w:noWrap/>
          </w:tcPr>
          <w:p w:rsidR="002314E5" w:rsidRPr="002C001D" w:rsidRDefault="002314E5" w:rsidP="002314E5">
            <w:pPr>
              <w:rPr>
                <w:rFonts w:ascii="Arial" w:eastAsia="Times New Roman" w:hAnsi="Arial" w:cs="Arial"/>
                <w:color w:val="000000"/>
                <w:sz w:val="20"/>
                <w:szCs w:val="20"/>
                <w:lang w:val="en-US"/>
              </w:rPr>
            </w:pPr>
            <w:r w:rsidRPr="002C001D">
              <w:rPr>
                <w:rFonts w:ascii="Arial" w:eastAsia="Times New Roman" w:hAnsi="Arial" w:cs="Arial"/>
                <w:color w:val="000000"/>
                <w:sz w:val="20"/>
                <w:szCs w:val="20"/>
                <w:lang w:val="en-US"/>
              </w:rPr>
              <w:t xml:space="preserve"> Rounded up </w:t>
            </w:r>
          </w:p>
        </w:tc>
        <w:tc>
          <w:tcPr>
            <w:tcW w:w="1900" w:type="dxa"/>
            <w:noWrap/>
          </w:tcPr>
          <w:p w:rsidR="002314E5" w:rsidRPr="002C001D" w:rsidRDefault="002314E5" w:rsidP="002314E5">
            <w:pPr>
              <w:spacing w:after="200" w:line="276" w:lineRule="auto"/>
              <w:cnfStyle w:val="010000000000"/>
              <w:rPr>
                <w:rFonts w:ascii="Arial" w:eastAsia="Times New Roman" w:hAnsi="Arial" w:cs="Arial"/>
                <w:color w:val="000000"/>
                <w:sz w:val="20"/>
                <w:szCs w:val="20"/>
                <w:u w:val="single"/>
                <w:lang w:val="en-US"/>
              </w:rPr>
            </w:pPr>
            <w:r w:rsidRPr="002C001D">
              <w:rPr>
                <w:rFonts w:ascii="Arial" w:eastAsia="Times New Roman" w:hAnsi="Arial" w:cs="Arial"/>
                <w:color w:val="000000"/>
                <w:sz w:val="20"/>
                <w:szCs w:val="20"/>
                <w:u w:val="single"/>
                <w:lang w:val="en-US"/>
              </w:rPr>
              <w:t xml:space="preserve">   355,000,000 </w:t>
            </w:r>
          </w:p>
        </w:tc>
      </w:tr>
    </w:tbl>
    <w:p w:rsidR="002314E5" w:rsidRDefault="002314E5">
      <w:pPr>
        <w:jc w:val="both"/>
        <w:rPr>
          <w:rFonts w:ascii="Arial" w:hAnsi="Arial" w:cs="Arial"/>
          <w:b/>
          <w:sz w:val="24"/>
          <w:szCs w:val="24"/>
        </w:rPr>
      </w:pPr>
    </w:p>
    <w:p w:rsidR="002314E5" w:rsidRDefault="002314E5">
      <w:pPr>
        <w:jc w:val="both"/>
        <w:rPr>
          <w:rFonts w:ascii="Arial" w:hAnsi="Arial" w:cs="Arial"/>
          <w:b/>
          <w:sz w:val="24"/>
          <w:szCs w:val="24"/>
        </w:rPr>
      </w:pPr>
    </w:p>
    <w:p w:rsidR="002314E5" w:rsidRDefault="002314E5">
      <w:pPr>
        <w:jc w:val="both"/>
        <w:rPr>
          <w:rFonts w:ascii="Arial" w:hAnsi="Arial" w:cs="Arial"/>
          <w:b/>
          <w:sz w:val="24"/>
          <w:szCs w:val="24"/>
        </w:rPr>
      </w:pPr>
    </w:p>
    <w:p w:rsidR="002314E5" w:rsidRDefault="002314E5">
      <w:pPr>
        <w:jc w:val="both"/>
        <w:rPr>
          <w:rFonts w:ascii="Arial" w:hAnsi="Arial" w:cs="Arial"/>
          <w:b/>
          <w:sz w:val="24"/>
          <w:szCs w:val="24"/>
        </w:rPr>
      </w:pPr>
    </w:p>
    <w:p w:rsidR="002314E5" w:rsidRDefault="002314E5">
      <w:pPr>
        <w:jc w:val="both"/>
        <w:rPr>
          <w:rFonts w:ascii="Arial" w:hAnsi="Arial" w:cs="Arial"/>
          <w:b/>
          <w:sz w:val="24"/>
          <w:szCs w:val="24"/>
        </w:rPr>
      </w:pPr>
    </w:p>
    <w:p w:rsidR="00533454" w:rsidRDefault="00533454">
      <w:pPr>
        <w:ind w:left="360"/>
        <w:rPr>
          <w:rFonts w:ascii="Arial" w:hAnsi="Arial" w:cs="Arial"/>
          <w:sz w:val="24"/>
          <w:szCs w:val="24"/>
        </w:rPr>
      </w:pPr>
    </w:p>
    <w:p w:rsidR="00533454" w:rsidRDefault="00332FAB" w:rsidP="00CA4FBD">
      <w:pPr>
        <w:rPr>
          <w:rFonts w:ascii="Arial" w:hAnsi="Arial" w:cs="Arial"/>
          <w:sz w:val="24"/>
          <w:szCs w:val="24"/>
        </w:rPr>
      </w:pPr>
      <w:r w:rsidRPr="00332FAB">
        <w:rPr>
          <w:rFonts w:ascii="Arial" w:hAnsi="Arial" w:cs="Arial"/>
          <w:b/>
          <w:sz w:val="24"/>
          <w:szCs w:val="24"/>
        </w:rPr>
        <w:t>2.</w:t>
      </w:r>
      <w:r w:rsidR="006A5F92">
        <w:rPr>
          <w:rFonts w:ascii="Arial" w:hAnsi="Arial" w:cs="Arial"/>
          <w:sz w:val="24"/>
          <w:szCs w:val="24"/>
        </w:rPr>
        <w:t xml:space="preserve"> </w:t>
      </w:r>
      <w:r w:rsidR="002314E5">
        <w:rPr>
          <w:rFonts w:ascii="Arial" w:hAnsi="Arial" w:cs="Arial"/>
          <w:sz w:val="24"/>
          <w:szCs w:val="24"/>
        </w:rPr>
        <w:t>The zero based budget:</w:t>
      </w:r>
    </w:p>
    <w:tbl>
      <w:tblPr>
        <w:tblStyle w:val="LightGrid-Accent5"/>
        <w:tblW w:w="0" w:type="auto"/>
        <w:tblLook w:val="04E0"/>
      </w:tblPr>
      <w:tblGrid>
        <w:gridCol w:w="2771"/>
        <w:gridCol w:w="1369"/>
        <w:gridCol w:w="2070"/>
        <w:gridCol w:w="2250"/>
      </w:tblGrid>
      <w:tr w:rsidR="00896C1C">
        <w:trPr>
          <w:cnfStyle w:val="100000000000"/>
        </w:trPr>
        <w:tc>
          <w:tcPr>
            <w:cnfStyle w:val="001000000000"/>
            <w:tcW w:w="8460" w:type="dxa"/>
            <w:gridSpan w:val="4"/>
          </w:tcPr>
          <w:p w:rsidR="00896C1C" w:rsidRPr="00CA4FBD" w:rsidRDefault="00896C1C" w:rsidP="003972EE">
            <w:pPr>
              <w:jc w:val="center"/>
              <w:rPr>
                <w:rFonts w:ascii="Arial" w:hAnsi="Arial" w:cs="Arial"/>
                <w:b w:val="0"/>
                <w:sz w:val="24"/>
                <w:szCs w:val="24"/>
                <w:u w:val="single"/>
              </w:rPr>
            </w:pPr>
            <w:r w:rsidRPr="00CA4FBD">
              <w:rPr>
                <w:rFonts w:ascii="Calibri" w:hAnsi="Calibri" w:cs="Calibri"/>
                <w:color w:val="000000"/>
                <w:u w:val="single"/>
              </w:rPr>
              <w:t>Ideal Zero Based Budget bid</w:t>
            </w:r>
          </w:p>
        </w:tc>
      </w:tr>
      <w:tr w:rsidR="00896C1C" w:rsidRPr="00CA4FBD">
        <w:trPr>
          <w:cnfStyle w:val="000000100000"/>
        </w:trPr>
        <w:tc>
          <w:tcPr>
            <w:cnfStyle w:val="001000000000"/>
            <w:tcW w:w="2771" w:type="dxa"/>
          </w:tcPr>
          <w:p w:rsidR="00896C1C" w:rsidRPr="00CA4FBD" w:rsidRDefault="00896C1C" w:rsidP="00CA4FBD">
            <w:pPr>
              <w:jc w:val="center"/>
              <w:rPr>
                <w:rFonts w:ascii="Arial" w:hAnsi="Arial" w:cs="Arial"/>
                <w:b w:val="0"/>
                <w:sz w:val="24"/>
                <w:szCs w:val="24"/>
                <w:u w:val="single"/>
              </w:rPr>
            </w:pPr>
            <w:r w:rsidRPr="00CA4FBD">
              <w:rPr>
                <w:rFonts w:ascii="Calibri" w:hAnsi="Calibri" w:cs="Calibri"/>
                <w:b w:val="0"/>
                <w:color w:val="000000"/>
                <w:u w:val="single"/>
              </w:rPr>
              <w:t>Item</w:t>
            </w:r>
          </w:p>
        </w:tc>
        <w:tc>
          <w:tcPr>
            <w:tcW w:w="1369" w:type="dxa"/>
          </w:tcPr>
          <w:p w:rsidR="00896C1C" w:rsidRPr="00CA4FBD" w:rsidRDefault="00896C1C" w:rsidP="00CA4FBD">
            <w:pPr>
              <w:jc w:val="center"/>
              <w:cnfStyle w:val="000000100000"/>
              <w:rPr>
                <w:rFonts w:ascii="Arial" w:hAnsi="Arial" w:cs="Arial"/>
                <w:sz w:val="24"/>
                <w:szCs w:val="24"/>
                <w:u w:val="single"/>
              </w:rPr>
            </w:pPr>
            <w:r w:rsidRPr="00CA4FBD">
              <w:rPr>
                <w:rFonts w:ascii="Calibri" w:hAnsi="Calibri" w:cs="Calibri"/>
                <w:color w:val="000000"/>
                <w:u w:val="single"/>
              </w:rPr>
              <w:t>Quantity</w:t>
            </w:r>
          </w:p>
        </w:tc>
        <w:tc>
          <w:tcPr>
            <w:tcW w:w="2070" w:type="dxa"/>
          </w:tcPr>
          <w:p w:rsidR="00896C1C" w:rsidRPr="00CA4FBD" w:rsidRDefault="00CA4FBD" w:rsidP="00CA4FBD">
            <w:pPr>
              <w:jc w:val="center"/>
              <w:cnfStyle w:val="000000100000"/>
              <w:rPr>
                <w:rFonts w:ascii="Arial" w:hAnsi="Arial" w:cs="Arial"/>
                <w:sz w:val="24"/>
                <w:szCs w:val="24"/>
                <w:u w:val="single"/>
              </w:rPr>
            </w:pPr>
            <w:r w:rsidRPr="00CA4FBD">
              <w:rPr>
                <w:rFonts w:ascii="Calibri" w:hAnsi="Calibri" w:cs="Calibri"/>
                <w:color w:val="000000"/>
                <w:u w:val="single"/>
              </w:rPr>
              <w:t>C</w:t>
            </w:r>
            <w:r w:rsidR="00896C1C" w:rsidRPr="00CA4FBD">
              <w:rPr>
                <w:rFonts w:ascii="Calibri" w:hAnsi="Calibri" w:cs="Calibri"/>
                <w:color w:val="000000"/>
                <w:u w:val="single"/>
              </w:rPr>
              <w:t>ost per unit</w:t>
            </w:r>
          </w:p>
        </w:tc>
        <w:tc>
          <w:tcPr>
            <w:tcW w:w="2250" w:type="dxa"/>
          </w:tcPr>
          <w:p w:rsidR="00896C1C" w:rsidRPr="00CA4FBD" w:rsidRDefault="00896C1C" w:rsidP="00CA4FBD">
            <w:pPr>
              <w:jc w:val="center"/>
              <w:cnfStyle w:val="000000100000"/>
              <w:rPr>
                <w:rFonts w:ascii="Arial" w:hAnsi="Arial" w:cs="Arial"/>
                <w:sz w:val="24"/>
                <w:szCs w:val="24"/>
                <w:u w:val="single"/>
              </w:rPr>
            </w:pPr>
            <w:r w:rsidRPr="00CA4FBD">
              <w:rPr>
                <w:rFonts w:ascii="Calibri" w:hAnsi="Calibri" w:cs="Calibri"/>
                <w:color w:val="000000"/>
                <w:u w:val="single"/>
              </w:rPr>
              <w:t>Cost</w:t>
            </w:r>
          </w:p>
        </w:tc>
      </w:tr>
      <w:tr w:rsidR="00896C1C">
        <w:trPr>
          <w:cnfStyle w:val="000000010000"/>
        </w:trPr>
        <w:tc>
          <w:tcPr>
            <w:cnfStyle w:val="001000000000"/>
            <w:tcW w:w="2771" w:type="dxa"/>
          </w:tcPr>
          <w:p w:rsidR="00896C1C" w:rsidRDefault="00896C1C" w:rsidP="003972EE">
            <w:pPr>
              <w:rPr>
                <w:rFonts w:ascii="Arial" w:hAnsi="Arial" w:cs="Arial"/>
                <w:b w:val="0"/>
                <w:sz w:val="24"/>
                <w:szCs w:val="24"/>
              </w:rPr>
            </w:pPr>
            <w:r>
              <w:rPr>
                <w:rFonts w:ascii="Calibri" w:hAnsi="Calibri" w:cs="Calibri"/>
                <w:color w:val="000000"/>
              </w:rPr>
              <w:t>Materials: Gravel in tonnes</w:t>
            </w:r>
          </w:p>
        </w:tc>
        <w:tc>
          <w:tcPr>
            <w:tcW w:w="1369" w:type="dxa"/>
          </w:tcPr>
          <w:p w:rsidR="00896C1C" w:rsidRDefault="00896C1C" w:rsidP="00896C1C">
            <w:pPr>
              <w:jc w:val="center"/>
              <w:cnfStyle w:val="000000010000"/>
              <w:rPr>
                <w:rFonts w:ascii="Arial" w:hAnsi="Arial" w:cs="Arial"/>
                <w:b/>
                <w:sz w:val="24"/>
                <w:szCs w:val="24"/>
              </w:rPr>
            </w:pPr>
            <w:r>
              <w:rPr>
                <w:rFonts w:ascii="Calibri" w:hAnsi="Calibri" w:cs="Calibri"/>
                <w:color w:val="000000"/>
              </w:rPr>
              <w:t>5,000</w:t>
            </w:r>
          </w:p>
        </w:tc>
        <w:tc>
          <w:tcPr>
            <w:tcW w:w="2070" w:type="dxa"/>
          </w:tcPr>
          <w:p w:rsidR="00896C1C" w:rsidRDefault="00896C1C" w:rsidP="00896C1C">
            <w:pPr>
              <w:jc w:val="center"/>
              <w:cnfStyle w:val="000000010000"/>
              <w:rPr>
                <w:rFonts w:ascii="Arial" w:hAnsi="Arial" w:cs="Arial"/>
                <w:b/>
                <w:sz w:val="24"/>
                <w:szCs w:val="24"/>
              </w:rPr>
            </w:pPr>
            <w:r>
              <w:rPr>
                <w:rFonts w:ascii="Calibri" w:hAnsi="Calibri" w:cs="Calibri"/>
                <w:color w:val="000000"/>
              </w:rPr>
              <w:t>20,000</w:t>
            </w:r>
          </w:p>
        </w:tc>
        <w:tc>
          <w:tcPr>
            <w:tcW w:w="2250" w:type="dxa"/>
          </w:tcPr>
          <w:p w:rsidR="00896C1C" w:rsidRDefault="00896C1C" w:rsidP="003972EE">
            <w:pPr>
              <w:jc w:val="both"/>
              <w:cnfStyle w:val="000000010000"/>
              <w:rPr>
                <w:rFonts w:ascii="Arial" w:hAnsi="Arial" w:cs="Arial"/>
                <w:b/>
                <w:sz w:val="24"/>
                <w:szCs w:val="24"/>
              </w:rPr>
            </w:pPr>
            <w:r>
              <w:rPr>
                <w:rFonts w:ascii="Calibri" w:hAnsi="Calibri" w:cs="Calibri"/>
                <w:color w:val="000000"/>
              </w:rPr>
              <w:t xml:space="preserve">       100,000,000 </w:t>
            </w:r>
          </w:p>
        </w:tc>
      </w:tr>
      <w:tr w:rsidR="00896C1C">
        <w:trPr>
          <w:cnfStyle w:val="000000100000"/>
        </w:trPr>
        <w:tc>
          <w:tcPr>
            <w:cnfStyle w:val="001000000000"/>
            <w:tcW w:w="2771" w:type="dxa"/>
          </w:tcPr>
          <w:p w:rsidR="00896C1C" w:rsidRDefault="00896C1C" w:rsidP="003972EE">
            <w:pPr>
              <w:rPr>
                <w:rFonts w:ascii="Arial" w:hAnsi="Arial" w:cs="Arial"/>
                <w:b w:val="0"/>
                <w:sz w:val="24"/>
                <w:szCs w:val="24"/>
              </w:rPr>
            </w:pPr>
            <w:r>
              <w:rPr>
                <w:rFonts w:ascii="Calibri" w:hAnsi="Calibri" w:cs="Calibri"/>
                <w:color w:val="000000"/>
              </w:rPr>
              <w:t>Machine hire in hours</w:t>
            </w:r>
          </w:p>
        </w:tc>
        <w:tc>
          <w:tcPr>
            <w:tcW w:w="1369" w:type="dxa"/>
          </w:tcPr>
          <w:p w:rsidR="00896C1C" w:rsidRDefault="00896C1C" w:rsidP="00896C1C">
            <w:pPr>
              <w:jc w:val="center"/>
              <w:cnfStyle w:val="000000100000"/>
              <w:rPr>
                <w:rFonts w:ascii="Arial" w:hAnsi="Arial" w:cs="Arial"/>
                <w:b/>
                <w:sz w:val="24"/>
                <w:szCs w:val="24"/>
              </w:rPr>
            </w:pPr>
            <w:r>
              <w:rPr>
                <w:rFonts w:ascii="Calibri" w:hAnsi="Calibri" w:cs="Calibri"/>
                <w:color w:val="000000"/>
              </w:rPr>
              <w:t>400</w:t>
            </w:r>
          </w:p>
        </w:tc>
        <w:tc>
          <w:tcPr>
            <w:tcW w:w="2070" w:type="dxa"/>
          </w:tcPr>
          <w:p w:rsidR="00896C1C" w:rsidRDefault="00896C1C" w:rsidP="00896C1C">
            <w:pPr>
              <w:jc w:val="center"/>
              <w:cnfStyle w:val="000000100000"/>
              <w:rPr>
                <w:rFonts w:ascii="Arial" w:hAnsi="Arial" w:cs="Arial"/>
                <w:b/>
                <w:sz w:val="24"/>
                <w:szCs w:val="24"/>
              </w:rPr>
            </w:pPr>
            <w:r>
              <w:rPr>
                <w:rFonts w:ascii="Calibri" w:hAnsi="Calibri" w:cs="Calibri"/>
                <w:color w:val="000000"/>
              </w:rPr>
              <w:t>200,000</w:t>
            </w:r>
          </w:p>
        </w:tc>
        <w:tc>
          <w:tcPr>
            <w:tcW w:w="2250" w:type="dxa"/>
          </w:tcPr>
          <w:p w:rsidR="00896C1C" w:rsidRDefault="00896C1C" w:rsidP="003972EE">
            <w:pPr>
              <w:jc w:val="both"/>
              <w:cnfStyle w:val="000000100000"/>
              <w:rPr>
                <w:rFonts w:ascii="Arial" w:hAnsi="Arial" w:cs="Arial"/>
                <w:b/>
                <w:sz w:val="24"/>
                <w:szCs w:val="24"/>
              </w:rPr>
            </w:pPr>
            <w:r>
              <w:rPr>
                <w:rFonts w:ascii="Calibri" w:hAnsi="Calibri" w:cs="Calibri"/>
                <w:color w:val="000000"/>
              </w:rPr>
              <w:t xml:space="preserve">         80,000,000 </w:t>
            </w:r>
          </w:p>
        </w:tc>
      </w:tr>
      <w:tr w:rsidR="00896C1C">
        <w:trPr>
          <w:cnfStyle w:val="000000010000"/>
        </w:trPr>
        <w:tc>
          <w:tcPr>
            <w:cnfStyle w:val="001000000000"/>
            <w:tcW w:w="2771" w:type="dxa"/>
          </w:tcPr>
          <w:p w:rsidR="00896C1C" w:rsidRDefault="00896C1C" w:rsidP="003972EE">
            <w:pPr>
              <w:rPr>
                <w:rFonts w:ascii="Arial" w:hAnsi="Arial" w:cs="Arial"/>
                <w:b w:val="0"/>
                <w:sz w:val="24"/>
                <w:szCs w:val="24"/>
              </w:rPr>
            </w:pPr>
            <w:r>
              <w:rPr>
                <w:rFonts w:ascii="Calibri" w:hAnsi="Calibri" w:cs="Calibri"/>
                <w:color w:val="000000"/>
              </w:rPr>
              <w:t>Fuel for machines in l</w:t>
            </w:r>
            <w:r w:rsidR="00517813">
              <w:rPr>
                <w:rFonts w:ascii="Calibri" w:hAnsi="Calibri" w:cs="Calibri"/>
                <w:color w:val="000000"/>
              </w:rPr>
              <w:t>i</w:t>
            </w:r>
            <w:r>
              <w:rPr>
                <w:rFonts w:ascii="Calibri" w:hAnsi="Calibri" w:cs="Calibri"/>
                <w:color w:val="000000"/>
              </w:rPr>
              <w:t>t</w:t>
            </w:r>
            <w:r w:rsidR="00517813">
              <w:rPr>
                <w:rFonts w:ascii="Calibri" w:hAnsi="Calibri" w:cs="Calibri"/>
                <w:color w:val="000000"/>
              </w:rPr>
              <w:t>re</w:t>
            </w:r>
            <w:r>
              <w:rPr>
                <w:rFonts w:ascii="Calibri" w:hAnsi="Calibri" w:cs="Calibri"/>
                <w:color w:val="000000"/>
              </w:rPr>
              <w:t>s</w:t>
            </w:r>
          </w:p>
        </w:tc>
        <w:tc>
          <w:tcPr>
            <w:tcW w:w="1369" w:type="dxa"/>
          </w:tcPr>
          <w:p w:rsidR="00896C1C" w:rsidRDefault="00896C1C" w:rsidP="00896C1C">
            <w:pPr>
              <w:jc w:val="center"/>
              <w:cnfStyle w:val="000000010000"/>
              <w:rPr>
                <w:rFonts w:ascii="Arial" w:hAnsi="Arial" w:cs="Arial"/>
                <w:b/>
                <w:sz w:val="24"/>
                <w:szCs w:val="24"/>
              </w:rPr>
            </w:pPr>
            <w:r>
              <w:rPr>
                <w:rFonts w:ascii="Calibri" w:hAnsi="Calibri" w:cs="Calibri"/>
                <w:color w:val="000000"/>
              </w:rPr>
              <w:t>40,000</w:t>
            </w:r>
          </w:p>
        </w:tc>
        <w:tc>
          <w:tcPr>
            <w:tcW w:w="2070" w:type="dxa"/>
          </w:tcPr>
          <w:p w:rsidR="00896C1C" w:rsidRDefault="00896C1C" w:rsidP="00896C1C">
            <w:pPr>
              <w:jc w:val="center"/>
              <w:cnfStyle w:val="000000010000"/>
              <w:rPr>
                <w:rFonts w:ascii="Arial" w:hAnsi="Arial" w:cs="Arial"/>
                <w:b/>
                <w:sz w:val="24"/>
                <w:szCs w:val="24"/>
              </w:rPr>
            </w:pPr>
            <w:r>
              <w:rPr>
                <w:rFonts w:ascii="Calibri" w:hAnsi="Calibri" w:cs="Calibri"/>
                <w:color w:val="000000"/>
              </w:rPr>
              <w:t>3,000</w:t>
            </w:r>
          </w:p>
        </w:tc>
        <w:tc>
          <w:tcPr>
            <w:tcW w:w="2250" w:type="dxa"/>
          </w:tcPr>
          <w:p w:rsidR="00896C1C" w:rsidRDefault="00896C1C" w:rsidP="003972EE">
            <w:pPr>
              <w:jc w:val="both"/>
              <w:cnfStyle w:val="000000010000"/>
              <w:rPr>
                <w:rFonts w:ascii="Arial" w:hAnsi="Arial" w:cs="Arial"/>
                <w:b/>
                <w:sz w:val="24"/>
                <w:szCs w:val="24"/>
              </w:rPr>
            </w:pPr>
            <w:r>
              <w:rPr>
                <w:rFonts w:ascii="Calibri" w:hAnsi="Calibri" w:cs="Calibri"/>
                <w:color w:val="000000"/>
              </w:rPr>
              <w:t xml:space="preserve">       120,000,000 </w:t>
            </w:r>
          </w:p>
        </w:tc>
      </w:tr>
      <w:tr w:rsidR="00896C1C">
        <w:trPr>
          <w:cnfStyle w:val="000000100000"/>
        </w:trPr>
        <w:tc>
          <w:tcPr>
            <w:cnfStyle w:val="001000000000"/>
            <w:tcW w:w="2771" w:type="dxa"/>
          </w:tcPr>
          <w:p w:rsidR="00896C1C" w:rsidRDefault="00896C1C" w:rsidP="003972EE">
            <w:pPr>
              <w:rPr>
                <w:rFonts w:ascii="Arial" w:hAnsi="Arial" w:cs="Arial"/>
                <w:b w:val="0"/>
                <w:sz w:val="24"/>
                <w:szCs w:val="24"/>
              </w:rPr>
            </w:pPr>
            <w:r>
              <w:rPr>
                <w:rFonts w:ascii="Calibri" w:hAnsi="Calibri" w:cs="Calibri"/>
                <w:color w:val="000000"/>
              </w:rPr>
              <w:t>Direct labour (man days)</w:t>
            </w:r>
          </w:p>
        </w:tc>
        <w:tc>
          <w:tcPr>
            <w:tcW w:w="1369" w:type="dxa"/>
          </w:tcPr>
          <w:p w:rsidR="00896C1C" w:rsidRDefault="00896C1C" w:rsidP="00896C1C">
            <w:pPr>
              <w:jc w:val="center"/>
              <w:cnfStyle w:val="000000100000"/>
              <w:rPr>
                <w:rFonts w:ascii="Arial" w:hAnsi="Arial" w:cs="Arial"/>
                <w:b/>
                <w:sz w:val="24"/>
                <w:szCs w:val="24"/>
              </w:rPr>
            </w:pPr>
            <w:r>
              <w:rPr>
                <w:rFonts w:ascii="Calibri" w:hAnsi="Calibri" w:cs="Calibri"/>
                <w:color w:val="000000"/>
              </w:rPr>
              <w:t>900</w:t>
            </w:r>
          </w:p>
        </w:tc>
        <w:tc>
          <w:tcPr>
            <w:tcW w:w="2070" w:type="dxa"/>
          </w:tcPr>
          <w:p w:rsidR="00896C1C" w:rsidRDefault="00896C1C" w:rsidP="00896C1C">
            <w:pPr>
              <w:jc w:val="center"/>
              <w:cnfStyle w:val="000000100000"/>
              <w:rPr>
                <w:rFonts w:ascii="Arial" w:hAnsi="Arial" w:cs="Arial"/>
                <w:b/>
                <w:sz w:val="24"/>
                <w:szCs w:val="24"/>
              </w:rPr>
            </w:pPr>
            <w:r>
              <w:rPr>
                <w:rFonts w:ascii="Calibri" w:hAnsi="Calibri" w:cs="Calibri"/>
                <w:color w:val="000000"/>
              </w:rPr>
              <w:t>10,000</w:t>
            </w:r>
          </w:p>
        </w:tc>
        <w:tc>
          <w:tcPr>
            <w:tcW w:w="2250" w:type="dxa"/>
          </w:tcPr>
          <w:p w:rsidR="00896C1C" w:rsidRDefault="00896C1C" w:rsidP="003972EE">
            <w:pPr>
              <w:jc w:val="both"/>
              <w:cnfStyle w:val="000000100000"/>
              <w:rPr>
                <w:rFonts w:ascii="Arial" w:hAnsi="Arial" w:cs="Arial"/>
                <w:b/>
                <w:sz w:val="24"/>
                <w:szCs w:val="24"/>
              </w:rPr>
            </w:pPr>
            <w:r>
              <w:rPr>
                <w:rFonts w:ascii="Calibri" w:hAnsi="Calibri" w:cs="Calibri"/>
                <w:color w:val="000000"/>
              </w:rPr>
              <w:t xml:space="preserve">            9,000,000 </w:t>
            </w:r>
          </w:p>
        </w:tc>
      </w:tr>
      <w:tr w:rsidR="00896C1C">
        <w:trPr>
          <w:cnfStyle w:val="000000010000"/>
        </w:trPr>
        <w:tc>
          <w:tcPr>
            <w:cnfStyle w:val="001000000000"/>
            <w:tcW w:w="2771" w:type="dxa"/>
          </w:tcPr>
          <w:p w:rsidR="00896C1C" w:rsidRDefault="00896C1C" w:rsidP="003972EE">
            <w:pPr>
              <w:rPr>
                <w:rFonts w:ascii="Arial" w:hAnsi="Arial" w:cs="Arial"/>
                <w:b w:val="0"/>
                <w:sz w:val="24"/>
                <w:szCs w:val="24"/>
              </w:rPr>
            </w:pPr>
            <w:r>
              <w:rPr>
                <w:rFonts w:ascii="Calibri" w:hAnsi="Calibri" w:cs="Calibri"/>
                <w:color w:val="000000"/>
              </w:rPr>
              <w:t>Supervision (man months)</w:t>
            </w:r>
          </w:p>
        </w:tc>
        <w:tc>
          <w:tcPr>
            <w:tcW w:w="1369" w:type="dxa"/>
          </w:tcPr>
          <w:p w:rsidR="00896C1C" w:rsidRDefault="00896C1C" w:rsidP="00896C1C">
            <w:pPr>
              <w:jc w:val="center"/>
              <w:cnfStyle w:val="000000010000"/>
              <w:rPr>
                <w:rFonts w:ascii="Arial" w:hAnsi="Arial" w:cs="Arial"/>
                <w:b/>
                <w:sz w:val="24"/>
                <w:szCs w:val="24"/>
              </w:rPr>
            </w:pPr>
            <w:r>
              <w:rPr>
                <w:rFonts w:ascii="Calibri" w:hAnsi="Calibri" w:cs="Calibri"/>
                <w:color w:val="000000"/>
              </w:rPr>
              <w:t>4</w:t>
            </w:r>
          </w:p>
        </w:tc>
        <w:tc>
          <w:tcPr>
            <w:tcW w:w="2070" w:type="dxa"/>
          </w:tcPr>
          <w:p w:rsidR="00896C1C" w:rsidRDefault="00896C1C" w:rsidP="00896C1C">
            <w:pPr>
              <w:jc w:val="center"/>
              <w:cnfStyle w:val="000000010000"/>
              <w:rPr>
                <w:rFonts w:ascii="Arial" w:hAnsi="Arial" w:cs="Arial"/>
                <w:b/>
                <w:sz w:val="24"/>
                <w:szCs w:val="24"/>
              </w:rPr>
            </w:pPr>
            <w:r>
              <w:rPr>
                <w:rFonts w:ascii="Calibri" w:hAnsi="Calibri" w:cs="Calibri"/>
                <w:color w:val="000000"/>
              </w:rPr>
              <w:t>500,000</w:t>
            </w:r>
          </w:p>
        </w:tc>
        <w:tc>
          <w:tcPr>
            <w:tcW w:w="2250" w:type="dxa"/>
          </w:tcPr>
          <w:p w:rsidR="00896C1C" w:rsidRDefault="00896C1C" w:rsidP="003972EE">
            <w:pPr>
              <w:jc w:val="both"/>
              <w:cnfStyle w:val="000000010000"/>
              <w:rPr>
                <w:rFonts w:ascii="Arial" w:hAnsi="Arial" w:cs="Arial"/>
                <w:b/>
                <w:sz w:val="24"/>
                <w:szCs w:val="24"/>
              </w:rPr>
            </w:pPr>
            <w:r>
              <w:rPr>
                <w:rFonts w:ascii="Calibri" w:hAnsi="Calibri" w:cs="Calibri"/>
                <w:color w:val="000000"/>
              </w:rPr>
              <w:t xml:space="preserve">            2,000,000 </w:t>
            </w:r>
          </w:p>
        </w:tc>
      </w:tr>
      <w:tr w:rsidR="00896C1C">
        <w:trPr>
          <w:cnfStyle w:val="000000100000"/>
        </w:trPr>
        <w:tc>
          <w:tcPr>
            <w:cnfStyle w:val="001000000000"/>
            <w:tcW w:w="2771" w:type="dxa"/>
          </w:tcPr>
          <w:p w:rsidR="00896C1C" w:rsidRDefault="00896C1C" w:rsidP="003972EE">
            <w:pPr>
              <w:rPr>
                <w:rFonts w:ascii="Arial" w:hAnsi="Arial" w:cs="Arial"/>
                <w:b w:val="0"/>
                <w:sz w:val="24"/>
                <w:szCs w:val="24"/>
              </w:rPr>
            </w:pPr>
            <w:r>
              <w:rPr>
                <w:rFonts w:ascii="Calibri" w:hAnsi="Calibri" w:cs="Calibri"/>
                <w:color w:val="000000"/>
              </w:rPr>
              <w:t>Total cost</w:t>
            </w:r>
          </w:p>
        </w:tc>
        <w:tc>
          <w:tcPr>
            <w:tcW w:w="1369" w:type="dxa"/>
          </w:tcPr>
          <w:p w:rsidR="00896C1C" w:rsidRDefault="00896C1C" w:rsidP="00896C1C">
            <w:pPr>
              <w:jc w:val="center"/>
              <w:cnfStyle w:val="000000100000"/>
              <w:rPr>
                <w:rFonts w:ascii="Arial" w:hAnsi="Arial" w:cs="Arial"/>
                <w:b/>
                <w:sz w:val="24"/>
                <w:szCs w:val="24"/>
              </w:rPr>
            </w:pPr>
          </w:p>
        </w:tc>
        <w:tc>
          <w:tcPr>
            <w:tcW w:w="2070" w:type="dxa"/>
          </w:tcPr>
          <w:p w:rsidR="00896C1C" w:rsidRDefault="00896C1C" w:rsidP="00896C1C">
            <w:pPr>
              <w:jc w:val="center"/>
              <w:cnfStyle w:val="000000100000"/>
              <w:rPr>
                <w:rFonts w:ascii="Arial" w:hAnsi="Arial" w:cs="Arial"/>
                <w:b/>
                <w:sz w:val="24"/>
                <w:szCs w:val="24"/>
              </w:rPr>
            </w:pPr>
          </w:p>
        </w:tc>
        <w:tc>
          <w:tcPr>
            <w:tcW w:w="2250" w:type="dxa"/>
          </w:tcPr>
          <w:p w:rsidR="00896C1C" w:rsidRDefault="00896C1C" w:rsidP="003972EE">
            <w:pPr>
              <w:jc w:val="both"/>
              <w:cnfStyle w:val="000000100000"/>
              <w:rPr>
                <w:rFonts w:ascii="Arial" w:hAnsi="Arial" w:cs="Arial"/>
                <w:b/>
                <w:sz w:val="24"/>
                <w:szCs w:val="24"/>
              </w:rPr>
            </w:pPr>
            <w:r>
              <w:rPr>
                <w:rFonts w:ascii="Calibri" w:hAnsi="Calibri" w:cs="Calibri"/>
                <w:color w:val="000000"/>
              </w:rPr>
              <w:t xml:space="preserve">       311,000,000 </w:t>
            </w:r>
          </w:p>
        </w:tc>
      </w:tr>
      <w:tr w:rsidR="00896C1C">
        <w:trPr>
          <w:cnfStyle w:val="000000010000"/>
        </w:trPr>
        <w:tc>
          <w:tcPr>
            <w:cnfStyle w:val="001000000000"/>
            <w:tcW w:w="2771" w:type="dxa"/>
          </w:tcPr>
          <w:p w:rsidR="00896C1C" w:rsidRDefault="00896C1C" w:rsidP="003972EE">
            <w:pPr>
              <w:rPr>
                <w:rFonts w:ascii="Arial" w:hAnsi="Arial" w:cs="Arial"/>
                <w:b w:val="0"/>
                <w:sz w:val="24"/>
                <w:szCs w:val="24"/>
              </w:rPr>
            </w:pPr>
            <w:r>
              <w:rPr>
                <w:rFonts w:ascii="Calibri" w:hAnsi="Calibri" w:cs="Calibri"/>
                <w:color w:val="000000"/>
              </w:rPr>
              <w:t>Margin 30%</w:t>
            </w:r>
          </w:p>
        </w:tc>
        <w:tc>
          <w:tcPr>
            <w:tcW w:w="1369" w:type="dxa"/>
          </w:tcPr>
          <w:p w:rsidR="00896C1C" w:rsidRDefault="00896C1C" w:rsidP="00896C1C">
            <w:pPr>
              <w:jc w:val="center"/>
              <w:cnfStyle w:val="000000010000"/>
              <w:rPr>
                <w:rFonts w:ascii="Arial" w:hAnsi="Arial" w:cs="Arial"/>
                <w:b/>
                <w:sz w:val="24"/>
                <w:szCs w:val="24"/>
              </w:rPr>
            </w:pPr>
          </w:p>
        </w:tc>
        <w:tc>
          <w:tcPr>
            <w:tcW w:w="2070" w:type="dxa"/>
          </w:tcPr>
          <w:p w:rsidR="00896C1C" w:rsidRDefault="00896C1C" w:rsidP="00896C1C">
            <w:pPr>
              <w:jc w:val="center"/>
              <w:cnfStyle w:val="000000010000"/>
              <w:rPr>
                <w:rFonts w:ascii="Arial" w:hAnsi="Arial" w:cs="Arial"/>
                <w:b/>
                <w:sz w:val="24"/>
                <w:szCs w:val="24"/>
              </w:rPr>
            </w:pPr>
          </w:p>
        </w:tc>
        <w:tc>
          <w:tcPr>
            <w:tcW w:w="2250" w:type="dxa"/>
          </w:tcPr>
          <w:p w:rsidR="00896C1C" w:rsidRPr="002C001D" w:rsidRDefault="00896C1C" w:rsidP="003972EE">
            <w:pPr>
              <w:spacing w:after="200" w:line="276" w:lineRule="auto"/>
              <w:jc w:val="both"/>
              <w:cnfStyle w:val="000000010000"/>
              <w:rPr>
                <w:rFonts w:ascii="Arial" w:hAnsi="Arial" w:cs="Arial"/>
                <w:b/>
                <w:sz w:val="24"/>
                <w:szCs w:val="24"/>
                <w:u w:val="single"/>
              </w:rPr>
            </w:pPr>
            <w:r w:rsidRPr="002C001D">
              <w:rPr>
                <w:rFonts w:ascii="Calibri" w:hAnsi="Calibri" w:cs="Calibri"/>
                <w:color w:val="000000"/>
                <w:u w:val="single"/>
              </w:rPr>
              <w:t xml:space="preserve">         93,300,000 </w:t>
            </w:r>
          </w:p>
        </w:tc>
      </w:tr>
      <w:tr w:rsidR="00896C1C">
        <w:trPr>
          <w:cnfStyle w:val="010000000000"/>
        </w:trPr>
        <w:tc>
          <w:tcPr>
            <w:cnfStyle w:val="001000000000"/>
            <w:tcW w:w="2771" w:type="dxa"/>
          </w:tcPr>
          <w:p w:rsidR="00896C1C" w:rsidRDefault="00896C1C" w:rsidP="003972EE">
            <w:pPr>
              <w:rPr>
                <w:rFonts w:ascii="Arial" w:hAnsi="Arial" w:cs="Arial"/>
                <w:b w:val="0"/>
                <w:sz w:val="24"/>
                <w:szCs w:val="24"/>
              </w:rPr>
            </w:pPr>
            <w:r>
              <w:rPr>
                <w:rFonts w:ascii="Calibri" w:hAnsi="Calibri" w:cs="Calibri"/>
                <w:color w:val="000000"/>
              </w:rPr>
              <w:t>Bid price</w:t>
            </w:r>
          </w:p>
        </w:tc>
        <w:tc>
          <w:tcPr>
            <w:tcW w:w="1369" w:type="dxa"/>
          </w:tcPr>
          <w:p w:rsidR="00896C1C" w:rsidRDefault="00896C1C" w:rsidP="003972EE">
            <w:pPr>
              <w:jc w:val="both"/>
              <w:cnfStyle w:val="010000000000"/>
              <w:rPr>
                <w:rFonts w:ascii="Arial" w:hAnsi="Arial" w:cs="Arial"/>
                <w:b w:val="0"/>
                <w:sz w:val="24"/>
                <w:szCs w:val="24"/>
              </w:rPr>
            </w:pPr>
          </w:p>
        </w:tc>
        <w:tc>
          <w:tcPr>
            <w:tcW w:w="2070" w:type="dxa"/>
          </w:tcPr>
          <w:p w:rsidR="00896C1C" w:rsidRDefault="00896C1C" w:rsidP="003972EE">
            <w:pPr>
              <w:jc w:val="both"/>
              <w:cnfStyle w:val="010000000000"/>
              <w:rPr>
                <w:rFonts w:ascii="Arial" w:hAnsi="Arial" w:cs="Arial"/>
                <w:b w:val="0"/>
                <w:sz w:val="24"/>
                <w:szCs w:val="24"/>
              </w:rPr>
            </w:pPr>
          </w:p>
        </w:tc>
        <w:tc>
          <w:tcPr>
            <w:tcW w:w="2250" w:type="dxa"/>
          </w:tcPr>
          <w:p w:rsidR="00896C1C" w:rsidRPr="002C001D" w:rsidRDefault="00896C1C" w:rsidP="003972EE">
            <w:pPr>
              <w:spacing w:after="200" w:line="276" w:lineRule="auto"/>
              <w:jc w:val="both"/>
              <w:cnfStyle w:val="010000000000"/>
              <w:rPr>
                <w:rFonts w:ascii="Arial" w:hAnsi="Arial" w:cs="Arial"/>
                <w:b w:val="0"/>
                <w:sz w:val="24"/>
                <w:szCs w:val="24"/>
                <w:u w:val="single"/>
              </w:rPr>
            </w:pPr>
            <w:r w:rsidRPr="002C001D">
              <w:rPr>
                <w:rFonts w:ascii="Calibri" w:hAnsi="Calibri" w:cs="Calibri"/>
                <w:color w:val="000000"/>
                <w:u w:val="single"/>
              </w:rPr>
              <w:t xml:space="preserve">       404,300,000 </w:t>
            </w:r>
          </w:p>
        </w:tc>
      </w:tr>
    </w:tbl>
    <w:p w:rsidR="00533454" w:rsidRDefault="00533454">
      <w:pPr>
        <w:ind w:left="360"/>
        <w:rPr>
          <w:rFonts w:ascii="Arial" w:hAnsi="Arial" w:cs="Arial"/>
          <w:sz w:val="24"/>
          <w:szCs w:val="24"/>
        </w:rPr>
      </w:pPr>
    </w:p>
    <w:p w:rsidR="004F304F" w:rsidRDefault="004F304F" w:rsidP="004F304F">
      <w:pPr>
        <w:rPr>
          <w:rFonts w:ascii="Arial" w:hAnsi="Arial" w:cs="Arial"/>
          <w:sz w:val="24"/>
          <w:szCs w:val="24"/>
        </w:rPr>
      </w:pPr>
    </w:p>
    <w:p w:rsidR="004F304F" w:rsidRDefault="004F304F" w:rsidP="004F304F">
      <w:pPr>
        <w:rPr>
          <w:rFonts w:ascii="Arial" w:hAnsi="Arial" w:cs="Arial"/>
          <w:sz w:val="24"/>
          <w:szCs w:val="24"/>
        </w:rPr>
      </w:pPr>
    </w:p>
    <w:p w:rsidR="004F304F" w:rsidRDefault="004F304F" w:rsidP="004F304F">
      <w:pPr>
        <w:rPr>
          <w:rFonts w:ascii="Arial" w:hAnsi="Arial" w:cs="Arial"/>
          <w:sz w:val="24"/>
          <w:szCs w:val="24"/>
        </w:rPr>
      </w:pPr>
    </w:p>
    <w:p w:rsidR="004F304F" w:rsidRDefault="004F304F" w:rsidP="004F304F">
      <w:pPr>
        <w:rPr>
          <w:rFonts w:ascii="Arial" w:hAnsi="Arial" w:cs="Arial"/>
          <w:sz w:val="24"/>
          <w:szCs w:val="24"/>
        </w:rPr>
      </w:pPr>
    </w:p>
    <w:p w:rsidR="004F304F" w:rsidRDefault="004F304F" w:rsidP="004F304F">
      <w:pPr>
        <w:rPr>
          <w:rFonts w:ascii="Arial" w:hAnsi="Arial" w:cs="Arial"/>
          <w:sz w:val="24"/>
          <w:szCs w:val="24"/>
        </w:rPr>
      </w:pPr>
    </w:p>
    <w:p w:rsidR="004F304F" w:rsidRDefault="004F304F" w:rsidP="004F304F">
      <w:pPr>
        <w:rPr>
          <w:rFonts w:ascii="Arial" w:hAnsi="Arial" w:cs="Arial"/>
          <w:sz w:val="24"/>
          <w:szCs w:val="24"/>
        </w:rPr>
      </w:pPr>
    </w:p>
    <w:p w:rsidR="004F304F" w:rsidRDefault="004F304F" w:rsidP="004F304F">
      <w:pPr>
        <w:rPr>
          <w:rFonts w:ascii="Arial" w:hAnsi="Arial" w:cs="Arial"/>
          <w:sz w:val="24"/>
          <w:szCs w:val="24"/>
        </w:rPr>
      </w:pPr>
    </w:p>
    <w:p w:rsidR="00BC7EF3" w:rsidRDefault="00896C1C" w:rsidP="003A2A6B">
      <w:pPr>
        <w:rPr>
          <w:rFonts w:ascii="Arial" w:hAnsi="Arial" w:cs="Arial"/>
          <w:sz w:val="24"/>
          <w:szCs w:val="24"/>
        </w:rPr>
      </w:pPr>
      <w:r>
        <w:rPr>
          <w:rFonts w:ascii="Arial" w:hAnsi="Arial" w:cs="Arial"/>
          <w:sz w:val="24"/>
          <w:szCs w:val="24"/>
        </w:rPr>
        <w:t>3. Actual cost of works</w:t>
      </w:r>
      <w:r w:rsidR="00517813">
        <w:rPr>
          <w:rFonts w:ascii="Arial" w:hAnsi="Arial" w:cs="Arial"/>
          <w:sz w:val="24"/>
          <w:szCs w:val="24"/>
        </w:rPr>
        <w:t xml:space="preserve"> and loss</w:t>
      </w:r>
      <w:r>
        <w:rPr>
          <w:rFonts w:ascii="Arial" w:hAnsi="Arial" w:cs="Arial"/>
          <w:sz w:val="24"/>
          <w:szCs w:val="24"/>
        </w:rPr>
        <w:t>:</w:t>
      </w:r>
    </w:p>
    <w:tbl>
      <w:tblPr>
        <w:tblStyle w:val="LightGrid-Accent5"/>
        <w:tblW w:w="9180" w:type="dxa"/>
        <w:tblLook w:val="04A0"/>
      </w:tblPr>
      <w:tblGrid>
        <w:gridCol w:w="4503"/>
        <w:gridCol w:w="1701"/>
        <w:gridCol w:w="1417"/>
        <w:gridCol w:w="1559"/>
      </w:tblGrid>
      <w:tr w:rsidR="00BC7EF3" w:rsidRPr="002C001D" w:rsidTr="00DE0FD7">
        <w:trPr>
          <w:cnfStyle w:val="100000000000"/>
          <w:trHeight w:val="300"/>
        </w:trPr>
        <w:tc>
          <w:tcPr>
            <w:cnfStyle w:val="001000000000"/>
            <w:tcW w:w="4503" w:type="dxa"/>
            <w:noWrap/>
            <w:vAlign w:val="bottom"/>
          </w:tcPr>
          <w:p w:rsidR="00BC7EF3" w:rsidRPr="002C001D" w:rsidRDefault="00BC7EF3" w:rsidP="001D3BBD">
            <w:pPr>
              <w:jc w:val="right"/>
              <w:rPr>
                <w:rFonts w:ascii="Calibri" w:eastAsia="Times New Roman" w:hAnsi="Calibri" w:cs="Calibri"/>
                <w:color w:val="000000"/>
                <w:sz w:val="20"/>
                <w:szCs w:val="20"/>
                <w:lang w:val="en-US"/>
              </w:rPr>
            </w:pPr>
          </w:p>
        </w:tc>
        <w:tc>
          <w:tcPr>
            <w:tcW w:w="4677" w:type="dxa"/>
            <w:gridSpan w:val="3"/>
            <w:noWrap/>
            <w:vAlign w:val="bottom"/>
          </w:tcPr>
          <w:p w:rsidR="00BC7EF3" w:rsidRPr="002C001D" w:rsidRDefault="00BC7EF3" w:rsidP="001D3BBD">
            <w:pPr>
              <w:jc w:val="center"/>
              <w:cnfStyle w:val="100000000000"/>
              <w:rPr>
                <w:rFonts w:ascii="Calibri" w:eastAsia="Times New Roman" w:hAnsi="Calibri" w:cs="Calibri"/>
                <w:b w:val="0"/>
                <w:bCs w:val="0"/>
                <w:color w:val="000000"/>
                <w:sz w:val="20"/>
                <w:szCs w:val="20"/>
                <w:lang w:val="en-US"/>
              </w:rPr>
            </w:pPr>
            <w:r w:rsidRPr="002C001D">
              <w:rPr>
                <w:rFonts w:ascii="Calibri" w:eastAsia="Times New Roman" w:hAnsi="Calibri" w:cs="Calibri"/>
                <w:color w:val="000000"/>
                <w:sz w:val="20"/>
                <w:szCs w:val="20"/>
                <w:lang w:val="en-US"/>
              </w:rPr>
              <w:t>Actual cost of works</w:t>
            </w:r>
          </w:p>
        </w:tc>
      </w:tr>
      <w:tr w:rsidR="00BC7EF3" w:rsidRPr="002C001D" w:rsidTr="00DE0FD7">
        <w:trPr>
          <w:cnfStyle w:val="000000100000"/>
          <w:trHeight w:val="300"/>
        </w:trPr>
        <w:tc>
          <w:tcPr>
            <w:cnfStyle w:val="001000000000"/>
            <w:tcW w:w="4503" w:type="dxa"/>
            <w:noWrap/>
            <w:vAlign w:val="bottom"/>
          </w:tcPr>
          <w:p w:rsidR="00BC7EF3" w:rsidRPr="002C001D" w:rsidRDefault="00BC7EF3" w:rsidP="001D3BBD">
            <w:pPr>
              <w:rPr>
                <w:rFonts w:ascii="Calibri" w:eastAsia="Times New Roman" w:hAnsi="Calibri" w:cs="Calibri"/>
                <w:color w:val="000000"/>
                <w:sz w:val="20"/>
                <w:szCs w:val="20"/>
                <w:lang w:val="en-US"/>
              </w:rPr>
            </w:pPr>
            <w:r w:rsidRPr="002C001D">
              <w:rPr>
                <w:rFonts w:ascii="Calibri" w:eastAsia="Times New Roman" w:hAnsi="Calibri" w:cs="Calibri"/>
                <w:color w:val="000000"/>
                <w:sz w:val="20"/>
                <w:szCs w:val="20"/>
                <w:lang w:val="en-US"/>
              </w:rPr>
              <w:t>Item</w:t>
            </w:r>
          </w:p>
        </w:tc>
        <w:tc>
          <w:tcPr>
            <w:tcW w:w="1701" w:type="dxa"/>
            <w:noWrap/>
            <w:vAlign w:val="bottom"/>
          </w:tcPr>
          <w:p w:rsidR="00BC7EF3" w:rsidRPr="002C001D" w:rsidRDefault="00517813" w:rsidP="001D3BBD">
            <w:pPr>
              <w:jc w:val="center"/>
              <w:cnfStyle w:val="000000100000"/>
              <w:rPr>
                <w:rFonts w:ascii="Calibri" w:eastAsia="Times New Roman" w:hAnsi="Calibri" w:cs="Calibri"/>
                <w:color w:val="000000"/>
                <w:sz w:val="20"/>
                <w:szCs w:val="20"/>
                <w:lang w:val="en-US"/>
              </w:rPr>
            </w:pPr>
            <w:r w:rsidRPr="002C001D">
              <w:rPr>
                <w:rFonts w:ascii="Calibri" w:eastAsia="Times New Roman" w:hAnsi="Calibri" w:cs="Calibri"/>
                <w:color w:val="000000"/>
                <w:sz w:val="20"/>
                <w:szCs w:val="20"/>
                <w:lang w:val="en-US"/>
              </w:rPr>
              <w:t xml:space="preserve">Cost </w:t>
            </w:r>
            <w:r w:rsidR="00BC7EF3" w:rsidRPr="002C001D">
              <w:rPr>
                <w:rFonts w:ascii="Calibri" w:eastAsia="Times New Roman" w:hAnsi="Calibri" w:cs="Calibri"/>
                <w:color w:val="000000"/>
                <w:sz w:val="20"/>
                <w:szCs w:val="20"/>
                <w:lang w:val="en-US"/>
              </w:rPr>
              <w:t>per unit</w:t>
            </w:r>
          </w:p>
        </w:tc>
        <w:tc>
          <w:tcPr>
            <w:tcW w:w="1417" w:type="dxa"/>
            <w:noWrap/>
            <w:vAlign w:val="bottom"/>
          </w:tcPr>
          <w:p w:rsidR="00BC7EF3" w:rsidRPr="002C001D" w:rsidRDefault="00BC7EF3" w:rsidP="001D3BBD">
            <w:pPr>
              <w:jc w:val="center"/>
              <w:cnfStyle w:val="000000100000"/>
              <w:rPr>
                <w:rFonts w:ascii="Calibri" w:eastAsia="Times New Roman" w:hAnsi="Calibri" w:cs="Calibri"/>
                <w:color w:val="000000"/>
                <w:sz w:val="20"/>
                <w:szCs w:val="20"/>
                <w:lang w:val="en-US"/>
              </w:rPr>
            </w:pPr>
            <w:r w:rsidRPr="002C001D">
              <w:rPr>
                <w:rFonts w:ascii="Calibri" w:eastAsia="Times New Roman" w:hAnsi="Calibri" w:cs="Calibri"/>
                <w:color w:val="000000"/>
                <w:sz w:val="20"/>
                <w:szCs w:val="20"/>
                <w:lang w:val="en-US"/>
              </w:rPr>
              <w:t>Quantity</w:t>
            </w:r>
          </w:p>
        </w:tc>
        <w:tc>
          <w:tcPr>
            <w:tcW w:w="1559" w:type="dxa"/>
            <w:noWrap/>
            <w:vAlign w:val="bottom"/>
          </w:tcPr>
          <w:p w:rsidR="00BC7EF3" w:rsidRPr="002C001D" w:rsidRDefault="00BC7EF3" w:rsidP="001D3BBD">
            <w:pPr>
              <w:jc w:val="center"/>
              <w:cnfStyle w:val="000000100000"/>
              <w:rPr>
                <w:rFonts w:ascii="Calibri" w:eastAsia="Times New Roman" w:hAnsi="Calibri" w:cs="Calibri"/>
                <w:color w:val="000000"/>
                <w:sz w:val="20"/>
                <w:szCs w:val="20"/>
                <w:lang w:val="en-US"/>
              </w:rPr>
            </w:pPr>
            <w:r w:rsidRPr="002C001D">
              <w:rPr>
                <w:rFonts w:ascii="Calibri" w:eastAsia="Times New Roman" w:hAnsi="Calibri" w:cs="Calibri"/>
                <w:color w:val="000000"/>
                <w:sz w:val="20"/>
                <w:szCs w:val="20"/>
                <w:lang w:val="en-US"/>
              </w:rPr>
              <w:t>Actual cost</w:t>
            </w:r>
          </w:p>
        </w:tc>
      </w:tr>
      <w:tr w:rsidR="00BC7EF3" w:rsidRPr="002C001D" w:rsidTr="00DE0FD7">
        <w:trPr>
          <w:cnfStyle w:val="000000010000"/>
          <w:trHeight w:val="300"/>
        </w:trPr>
        <w:tc>
          <w:tcPr>
            <w:cnfStyle w:val="001000000000"/>
            <w:tcW w:w="4503" w:type="dxa"/>
            <w:noWrap/>
            <w:vAlign w:val="bottom"/>
          </w:tcPr>
          <w:p w:rsidR="00BC7EF3" w:rsidRPr="002C001D" w:rsidRDefault="00BC7EF3" w:rsidP="001D3BBD">
            <w:pPr>
              <w:rPr>
                <w:rFonts w:ascii="Calibri" w:eastAsia="Times New Roman" w:hAnsi="Calibri" w:cs="Calibri"/>
                <w:color w:val="000000"/>
                <w:sz w:val="20"/>
                <w:szCs w:val="20"/>
                <w:lang w:val="en-US"/>
              </w:rPr>
            </w:pPr>
            <w:r w:rsidRPr="002C001D">
              <w:rPr>
                <w:rFonts w:ascii="Calibri" w:eastAsia="Times New Roman" w:hAnsi="Calibri" w:cs="Calibri"/>
                <w:color w:val="000000"/>
                <w:sz w:val="20"/>
                <w:szCs w:val="20"/>
                <w:lang w:val="en-US"/>
              </w:rPr>
              <w:t xml:space="preserve">Materials gravel in </w:t>
            </w:r>
            <w:proofErr w:type="spellStart"/>
            <w:r w:rsidRPr="002C001D">
              <w:rPr>
                <w:rFonts w:ascii="Calibri" w:eastAsia="Times New Roman" w:hAnsi="Calibri" w:cs="Calibri"/>
                <w:color w:val="000000"/>
                <w:sz w:val="20"/>
                <w:szCs w:val="20"/>
                <w:lang w:val="en-US"/>
              </w:rPr>
              <w:t>tonnes</w:t>
            </w:r>
            <w:proofErr w:type="spellEnd"/>
          </w:p>
        </w:tc>
        <w:tc>
          <w:tcPr>
            <w:tcW w:w="1701" w:type="dxa"/>
            <w:noWrap/>
            <w:vAlign w:val="bottom"/>
          </w:tcPr>
          <w:p w:rsidR="00BC7EF3" w:rsidRPr="002C001D" w:rsidRDefault="00BC7EF3" w:rsidP="001D3BBD">
            <w:pPr>
              <w:jc w:val="right"/>
              <w:cnfStyle w:val="000000010000"/>
              <w:rPr>
                <w:rFonts w:ascii="Calibri" w:eastAsia="Times New Roman" w:hAnsi="Calibri" w:cs="Calibri"/>
                <w:color w:val="000000"/>
                <w:sz w:val="20"/>
                <w:szCs w:val="20"/>
                <w:lang w:val="en-US"/>
              </w:rPr>
            </w:pPr>
            <w:r w:rsidRPr="002C001D">
              <w:rPr>
                <w:rFonts w:ascii="Calibri" w:eastAsia="Times New Roman" w:hAnsi="Calibri" w:cs="Calibri"/>
                <w:color w:val="000000"/>
                <w:sz w:val="20"/>
                <w:szCs w:val="20"/>
                <w:lang w:val="en-US"/>
              </w:rPr>
              <w:t>10,000</w:t>
            </w:r>
          </w:p>
        </w:tc>
        <w:tc>
          <w:tcPr>
            <w:tcW w:w="1417" w:type="dxa"/>
            <w:noWrap/>
            <w:vAlign w:val="bottom"/>
          </w:tcPr>
          <w:p w:rsidR="00BC7EF3" w:rsidRPr="002C001D" w:rsidRDefault="00BC7EF3" w:rsidP="001D3BBD">
            <w:pPr>
              <w:jc w:val="right"/>
              <w:cnfStyle w:val="000000010000"/>
              <w:rPr>
                <w:rFonts w:ascii="Calibri" w:eastAsia="Times New Roman" w:hAnsi="Calibri" w:cs="Calibri"/>
                <w:color w:val="000000"/>
                <w:sz w:val="20"/>
                <w:szCs w:val="20"/>
                <w:lang w:val="en-US"/>
              </w:rPr>
            </w:pPr>
            <w:r w:rsidRPr="002C001D">
              <w:rPr>
                <w:rFonts w:ascii="Calibri" w:eastAsia="Times New Roman" w:hAnsi="Calibri" w:cs="Calibri"/>
                <w:color w:val="000000"/>
                <w:sz w:val="20"/>
                <w:szCs w:val="20"/>
                <w:lang w:val="en-US"/>
              </w:rPr>
              <w:t>18,000</w:t>
            </w:r>
          </w:p>
        </w:tc>
        <w:tc>
          <w:tcPr>
            <w:tcW w:w="1559" w:type="dxa"/>
            <w:noWrap/>
            <w:vAlign w:val="bottom"/>
          </w:tcPr>
          <w:p w:rsidR="00BC7EF3" w:rsidRPr="002C001D" w:rsidRDefault="00BC7EF3" w:rsidP="001D3BBD">
            <w:pPr>
              <w:jc w:val="right"/>
              <w:cnfStyle w:val="000000010000"/>
              <w:rPr>
                <w:rFonts w:ascii="Calibri" w:eastAsia="Times New Roman" w:hAnsi="Calibri" w:cs="Calibri"/>
                <w:color w:val="000000"/>
                <w:sz w:val="20"/>
                <w:szCs w:val="20"/>
                <w:lang w:val="en-US"/>
              </w:rPr>
            </w:pPr>
            <w:r w:rsidRPr="002C001D">
              <w:rPr>
                <w:rFonts w:ascii="Calibri" w:eastAsia="Times New Roman" w:hAnsi="Calibri" w:cs="Calibri"/>
                <w:color w:val="000000"/>
                <w:sz w:val="20"/>
                <w:szCs w:val="20"/>
                <w:lang w:val="en-US"/>
              </w:rPr>
              <w:t>180,000,000</w:t>
            </w:r>
          </w:p>
        </w:tc>
      </w:tr>
      <w:tr w:rsidR="00BC7EF3" w:rsidRPr="002C001D" w:rsidTr="00DE0FD7">
        <w:trPr>
          <w:cnfStyle w:val="000000100000"/>
          <w:trHeight w:val="300"/>
        </w:trPr>
        <w:tc>
          <w:tcPr>
            <w:cnfStyle w:val="001000000000"/>
            <w:tcW w:w="4503" w:type="dxa"/>
            <w:noWrap/>
            <w:vAlign w:val="bottom"/>
          </w:tcPr>
          <w:p w:rsidR="00BC7EF3" w:rsidRPr="002C001D" w:rsidRDefault="00BC7EF3" w:rsidP="001D3BBD">
            <w:pPr>
              <w:rPr>
                <w:rFonts w:ascii="Calibri" w:eastAsia="Times New Roman" w:hAnsi="Calibri" w:cs="Calibri"/>
                <w:color w:val="000000"/>
                <w:sz w:val="20"/>
                <w:szCs w:val="20"/>
                <w:lang w:val="en-US"/>
              </w:rPr>
            </w:pPr>
            <w:r w:rsidRPr="002C001D">
              <w:rPr>
                <w:rFonts w:ascii="Calibri" w:eastAsia="Times New Roman" w:hAnsi="Calibri" w:cs="Calibri"/>
                <w:color w:val="000000"/>
                <w:sz w:val="20"/>
                <w:szCs w:val="20"/>
                <w:lang w:val="en-US"/>
              </w:rPr>
              <w:t>Machine hire in hours</w:t>
            </w:r>
          </w:p>
        </w:tc>
        <w:tc>
          <w:tcPr>
            <w:tcW w:w="1701" w:type="dxa"/>
            <w:noWrap/>
            <w:vAlign w:val="bottom"/>
          </w:tcPr>
          <w:p w:rsidR="00BC7EF3" w:rsidRPr="002C001D" w:rsidRDefault="00BC7EF3" w:rsidP="001D3BBD">
            <w:pPr>
              <w:jc w:val="right"/>
              <w:cnfStyle w:val="000000100000"/>
              <w:rPr>
                <w:rFonts w:ascii="Calibri" w:eastAsia="Times New Roman" w:hAnsi="Calibri" w:cs="Calibri"/>
                <w:color w:val="000000"/>
                <w:sz w:val="20"/>
                <w:szCs w:val="20"/>
                <w:lang w:val="en-US"/>
              </w:rPr>
            </w:pPr>
            <w:r w:rsidRPr="002C001D">
              <w:rPr>
                <w:rFonts w:ascii="Calibri" w:eastAsia="Times New Roman" w:hAnsi="Calibri" w:cs="Calibri"/>
                <w:color w:val="000000"/>
                <w:sz w:val="20"/>
                <w:szCs w:val="20"/>
                <w:lang w:val="en-US"/>
              </w:rPr>
              <w:t>320</w:t>
            </w:r>
          </w:p>
        </w:tc>
        <w:tc>
          <w:tcPr>
            <w:tcW w:w="1417" w:type="dxa"/>
            <w:noWrap/>
            <w:vAlign w:val="bottom"/>
          </w:tcPr>
          <w:p w:rsidR="00BC7EF3" w:rsidRPr="002C001D" w:rsidRDefault="00BC7EF3" w:rsidP="001D3BBD">
            <w:pPr>
              <w:jc w:val="right"/>
              <w:cnfStyle w:val="000000100000"/>
              <w:rPr>
                <w:rFonts w:ascii="Calibri" w:eastAsia="Times New Roman" w:hAnsi="Calibri" w:cs="Calibri"/>
                <w:color w:val="000000"/>
                <w:sz w:val="20"/>
                <w:szCs w:val="20"/>
                <w:lang w:val="en-US"/>
              </w:rPr>
            </w:pPr>
            <w:r w:rsidRPr="002C001D">
              <w:rPr>
                <w:rFonts w:ascii="Calibri" w:eastAsia="Times New Roman" w:hAnsi="Calibri" w:cs="Calibri"/>
                <w:color w:val="000000"/>
                <w:sz w:val="20"/>
                <w:szCs w:val="20"/>
                <w:lang w:val="en-US"/>
              </w:rPr>
              <w:t>200,000</w:t>
            </w:r>
          </w:p>
        </w:tc>
        <w:tc>
          <w:tcPr>
            <w:tcW w:w="1559" w:type="dxa"/>
            <w:noWrap/>
            <w:vAlign w:val="bottom"/>
          </w:tcPr>
          <w:p w:rsidR="00BC7EF3" w:rsidRPr="002C001D" w:rsidRDefault="00BC7EF3" w:rsidP="001D3BBD">
            <w:pPr>
              <w:jc w:val="right"/>
              <w:cnfStyle w:val="000000100000"/>
              <w:rPr>
                <w:rFonts w:ascii="Calibri" w:eastAsia="Times New Roman" w:hAnsi="Calibri" w:cs="Calibri"/>
                <w:color w:val="000000"/>
                <w:sz w:val="20"/>
                <w:szCs w:val="20"/>
                <w:lang w:val="en-US"/>
              </w:rPr>
            </w:pPr>
            <w:r w:rsidRPr="002C001D">
              <w:rPr>
                <w:rFonts w:ascii="Calibri" w:eastAsia="Times New Roman" w:hAnsi="Calibri" w:cs="Calibri"/>
                <w:color w:val="000000"/>
                <w:sz w:val="20"/>
                <w:szCs w:val="20"/>
                <w:lang w:val="en-US"/>
              </w:rPr>
              <w:t>64,000,000</w:t>
            </w:r>
          </w:p>
        </w:tc>
      </w:tr>
      <w:tr w:rsidR="00BC7EF3" w:rsidRPr="002C001D" w:rsidTr="00DE0FD7">
        <w:trPr>
          <w:cnfStyle w:val="000000010000"/>
          <w:trHeight w:val="300"/>
        </w:trPr>
        <w:tc>
          <w:tcPr>
            <w:cnfStyle w:val="001000000000"/>
            <w:tcW w:w="4503" w:type="dxa"/>
            <w:noWrap/>
            <w:vAlign w:val="bottom"/>
          </w:tcPr>
          <w:p w:rsidR="00BC7EF3" w:rsidRPr="002C001D" w:rsidRDefault="00BC7EF3" w:rsidP="001D3BBD">
            <w:pPr>
              <w:rPr>
                <w:rFonts w:ascii="Calibri" w:eastAsia="Times New Roman" w:hAnsi="Calibri" w:cs="Calibri"/>
                <w:color w:val="000000"/>
                <w:sz w:val="20"/>
                <w:szCs w:val="20"/>
                <w:lang w:val="en-US"/>
              </w:rPr>
            </w:pPr>
            <w:r w:rsidRPr="002C001D">
              <w:rPr>
                <w:rFonts w:ascii="Calibri" w:eastAsia="Times New Roman" w:hAnsi="Calibri" w:cs="Calibri"/>
                <w:color w:val="000000"/>
                <w:sz w:val="20"/>
                <w:szCs w:val="20"/>
                <w:lang w:val="en-US"/>
              </w:rPr>
              <w:t xml:space="preserve">Fuel for machines in </w:t>
            </w:r>
            <w:proofErr w:type="spellStart"/>
            <w:r w:rsidRPr="002C001D">
              <w:rPr>
                <w:rFonts w:ascii="Calibri" w:eastAsia="Times New Roman" w:hAnsi="Calibri" w:cs="Calibri"/>
                <w:color w:val="000000"/>
                <w:sz w:val="20"/>
                <w:szCs w:val="20"/>
                <w:lang w:val="en-US"/>
              </w:rPr>
              <w:t>l</w:t>
            </w:r>
            <w:r w:rsidR="00517813" w:rsidRPr="002C001D">
              <w:rPr>
                <w:rFonts w:ascii="Calibri" w:eastAsia="Times New Roman" w:hAnsi="Calibri" w:cs="Calibri"/>
                <w:color w:val="000000"/>
                <w:sz w:val="20"/>
                <w:szCs w:val="20"/>
                <w:lang w:val="en-US"/>
              </w:rPr>
              <w:t>i</w:t>
            </w:r>
            <w:r w:rsidRPr="002C001D">
              <w:rPr>
                <w:rFonts w:ascii="Calibri" w:eastAsia="Times New Roman" w:hAnsi="Calibri" w:cs="Calibri"/>
                <w:color w:val="000000"/>
                <w:sz w:val="20"/>
                <w:szCs w:val="20"/>
                <w:lang w:val="en-US"/>
              </w:rPr>
              <w:t>t</w:t>
            </w:r>
            <w:r w:rsidR="00517813" w:rsidRPr="002C001D">
              <w:rPr>
                <w:rFonts w:ascii="Calibri" w:eastAsia="Times New Roman" w:hAnsi="Calibri" w:cs="Calibri"/>
                <w:color w:val="000000"/>
                <w:sz w:val="20"/>
                <w:szCs w:val="20"/>
                <w:lang w:val="en-US"/>
              </w:rPr>
              <w:t>re</w:t>
            </w:r>
            <w:r w:rsidRPr="002C001D">
              <w:rPr>
                <w:rFonts w:ascii="Calibri" w:eastAsia="Times New Roman" w:hAnsi="Calibri" w:cs="Calibri"/>
                <w:color w:val="000000"/>
                <w:sz w:val="20"/>
                <w:szCs w:val="20"/>
                <w:lang w:val="en-US"/>
              </w:rPr>
              <w:t>s</w:t>
            </w:r>
            <w:proofErr w:type="spellEnd"/>
          </w:p>
        </w:tc>
        <w:tc>
          <w:tcPr>
            <w:tcW w:w="1701" w:type="dxa"/>
            <w:noWrap/>
            <w:vAlign w:val="bottom"/>
          </w:tcPr>
          <w:p w:rsidR="00BC7EF3" w:rsidRPr="002C001D" w:rsidRDefault="00BC7EF3" w:rsidP="001D3BBD">
            <w:pPr>
              <w:jc w:val="right"/>
              <w:cnfStyle w:val="000000010000"/>
              <w:rPr>
                <w:rFonts w:ascii="Calibri" w:eastAsia="Times New Roman" w:hAnsi="Calibri" w:cs="Calibri"/>
                <w:color w:val="000000"/>
                <w:sz w:val="20"/>
                <w:szCs w:val="20"/>
                <w:lang w:val="en-US"/>
              </w:rPr>
            </w:pPr>
            <w:r w:rsidRPr="002C001D">
              <w:rPr>
                <w:rFonts w:ascii="Calibri" w:eastAsia="Times New Roman" w:hAnsi="Calibri" w:cs="Calibri"/>
                <w:color w:val="000000"/>
                <w:sz w:val="20"/>
                <w:szCs w:val="20"/>
                <w:lang w:val="en-US"/>
              </w:rPr>
              <w:t>38,000</w:t>
            </w:r>
          </w:p>
        </w:tc>
        <w:tc>
          <w:tcPr>
            <w:tcW w:w="1417" w:type="dxa"/>
            <w:noWrap/>
            <w:vAlign w:val="bottom"/>
          </w:tcPr>
          <w:p w:rsidR="00BC7EF3" w:rsidRPr="002C001D" w:rsidRDefault="00BC7EF3" w:rsidP="001D3BBD">
            <w:pPr>
              <w:jc w:val="right"/>
              <w:cnfStyle w:val="000000010000"/>
              <w:rPr>
                <w:rFonts w:ascii="Calibri" w:eastAsia="Times New Roman" w:hAnsi="Calibri" w:cs="Calibri"/>
                <w:color w:val="000000"/>
                <w:sz w:val="20"/>
                <w:szCs w:val="20"/>
                <w:lang w:val="en-US"/>
              </w:rPr>
            </w:pPr>
            <w:r w:rsidRPr="002C001D">
              <w:rPr>
                <w:rFonts w:ascii="Calibri" w:eastAsia="Times New Roman" w:hAnsi="Calibri" w:cs="Calibri"/>
                <w:color w:val="000000"/>
                <w:sz w:val="20"/>
                <w:szCs w:val="20"/>
                <w:lang w:val="en-US"/>
              </w:rPr>
              <w:t>3,150</w:t>
            </w:r>
          </w:p>
        </w:tc>
        <w:tc>
          <w:tcPr>
            <w:tcW w:w="1559" w:type="dxa"/>
            <w:noWrap/>
            <w:vAlign w:val="bottom"/>
          </w:tcPr>
          <w:p w:rsidR="00BC7EF3" w:rsidRPr="002C001D" w:rsidRDefault="00BC7EF3" w:rsidP="001D3BBD">
            <w:pPr>
              <w:jc w:val="right"/>
              <w:cnfStyle w:val="000000010000"/>
              <w:rPr>
                <w:rFonts w:ascii="Calibri" w:eastAsia="Times New Roman" w:hAnsi="Calibri" w:cs="Calibri"/>
                <w:color w:val="000000"/>
                <w:sz w:val="20"/>
                <w:szCs w:val="20"/>
                <w:lang w:val="en-US"/>
              </w:rPr>
            </w:pPr>
            <w:r w:rsidRPr="002C001D">
              <w:rPr>
                <w:rFonts w:ascii="Calibri" w:eastAsia="Times New Roman" w:hAnsi="Calibri" w:cs="Calibri"/>
                <w:color w:val="000000"/>
                <w:sz w:val="20"/>
                <w:szCs w:val="20"/>
                <w:lang w:val="en-US"/>
              </w:rPr>
              <w:t>119,700,000</w:t>
            </w:r>
          </w:p>
        </w:tc>
      </w:tr>
      <w:tr w:rsidR="00BC7EF3" w:rsidRPr="002C001D" w:rsidTr="00DE0FD7">
        <w:trPr>
          <w:cnfStyle w:val="000000100000"/>
          <w:trHeight w:val="300"/>
        </w:trPr>
        <w:tc>
          <w:tcPr>
            <w:cnfStyle w:val="001000000000"/>
            <w:tcW w:w="4503" w:type="dxa"/>
            <w:noWrap/>
            <w:vAlign w:val="bottom"/>
          </w:tcPr>
          <w:p w:rsidR="00BC7EF3" w:rsidRPr="002C001D" w:rsidRDefault="00BC7EF3" w:rsidP="001D3BBD">
            <w:pPr>
              <w:rPr>
                <w:rFonts w:ascii="Calibri" w:eastAsia="Times New Roman" w:hAnsi="Calibri" w:cs="Calibri"/>
                <w:color w:val="000000"/>
                <w:sz w:val="20"/>
                <w:szCs w:val="20"/>
                <w:lang w:val="en-US"/>
              </w:rPr>
            </w:pPr>
            <w:r w:rsidRPr="002C001D">
              <w:rPr>
                <w:rFonts w:ascii="Calibri" w:eastAsia="Times New Roman" w:hAnsi="Calibri" w:cs="Calibri"/>
                <w:color w:val="000000"/>
                <w:sz w:val="20"/>
                <w:szCs w:val="20"/>
                <w:lang w:val="en-US"/>
              </w:rPr>
              <w:t xml:space="preserve">Direct </w:t>
            </w:r>
            <w:proofErr w:type="spellStart"/>
            <w:r w:rsidRPr="002C001D">
              <w:rPr>
                <w:rFonts w:ascii="Calibri" w:eastAsia="Times New Roman" w:hAnsi="Calibri" w:cs="Calibri"/>
                <w:color w:val="000000"/>
                <w:sz w:val="20"/>
                <w:szCs w:val="20"/>
                <w:lang w:val="en-US"/>
              </w:rPr>
              <w:t>labour</w:t>
            </w:r>
            <w:proofErr w:type="spellEnd"/>
            <w:r w:rsidRPr="002C001D">
              <w:rPr>
                <w:rFonts w:ascii="Calibri" w:eastAsia="Times New Roman" w:hAnsi="Calibri" w:cs="Calibri"/>
                <w:color w:val="000000"/>
                <w:sz w:val="20"/>
                <w:szCs w:val="20"/>
                <w:lang w:val="en-US"/>
              </w:rPr>
              <w:t xml:space="preserve"> (man days)</w:t>
            </w:r>
          </w:p>
        </w:tc>
        <w:tc>
          <w:tcPr>
            <w:tcW w:w="1701" w:type="dxa"/>
            <w:noWrap/>
            <w:vAlign w:val="bottom"/>
          </w:tcPr>
          <w:p w:rsidR="00BC7EF3" w:rsidRPr="002C001D" w:rsidRDefault="00BC7EF3" w:rsidP="001D3BBD">
            <w:pPr>
              <w:jc w:val="right"/>
              <w:cnfStyle w:val="000000100000"/>
              <w:rPr>
                <w:rFonts w:ascii="Calibri" w:eastAsia="Times New Roman" w:hAnsi="Calibri" w:cs="Calibri"/>
                <w:color w:val="000000"/>
                <w:sz w:val="20"/>
                <w:szCs w:val="20"/>
                <w:lang w:val="en-US"/>
              </w:rPr>
            </w:pPr>
            <w:r w:rsidRPr="002C001D">
              <w:rPr>
                <w:rFonts w:ascii="Calibri" w:eastAsia="Times New Roman" w:hAnsi="Calibri" w:cs="Calibri"/>
                <w:color w:val="000000"/>
                <w:sz w:val="20"/>
                <w:szCs w:val="20"/>
                <w:lang w:val="en-US"/>
              </w:rPr>
              <w:t>1,500</w:t>
            </w:r>
          </w:p>
        </w:tc>
        <w:tc>
          <w:tcPr>
            <w:tcW w:w="1417" w:type="dxa"/>
            <w:noWrap/>
            <w:vAlign w:val="bottom"/>
          </w:tcPr>
          <w:p w:rsidR="00BC7EF3" w:rsidRPr="002C001D" w:rsidRDefault="00BC7EF3" w:rsidP="001D3BBD">
            <w:pPr>
              <w:jc w:val="right"/>
              <w:cnfStyle w:val="000000100000"/>
              <w:rPr>
                <w:rFonts w:ascii="Calibri" w:eastAsia="Times New Roman" w:hAnsi="Calibri" w:cs="Calibri"/>
                <w:color w:val="000000"/>
                <w:sz w:val="20"/>
                <w:szCs w:val="20"/>
                <w:lang w:val="en-US"/>
              </w:rPr>
            </w:pPr>
            <w:r w:rsidRPr="002C001D">
              <w:rPr>
                <w:rFonts w:ascii="Calibri" w:eastAsia="Times New Roman" w:hAnsi="Calibri" w:cs="Calibri"/>
                <w:color w:val="000000"/>
                <w:sz w:val="20"/>
                <w:szCs w:val="20"/>
                <w:lang w:val="en-US"/>
              </w:rPr>
              <w:t>15,000</w:t>
            </w:r>
          </w:p>
        </w:tc>
        <w:tc>
          <w:tcPr>
            <w:tcW w:w="1559" w:type="dxa"/>
            <w:noWrap/>
            <w:vAlign w:val="bottom"/>
          </w:tcPr>
          <w:p w:rsidR="00BC7EF3" w:rsidRPr="002C001D" w:rsidRDefault="00BC7EF3" w:rsidP="001D3BBD">
            <w:pPr>
              <w:jc w:val="right"/>
              <w:cnfStyle w:val="000000100000"/>
              <w:rPr>
                <w:rFonts w:ascii="Calibri" w:eastAsia="Times New Roman" w:hAnsi="Calibri" w:cs="Calibri"/>
                <w:color w:val="000000"/>
                <w:sz w:val="20"/>
                <w:szCs w:val="20"/>
                <w:lang w:val="en-US"/>
              </w:rPr>
            </w:pPr>
            <w:r w:rsidRPr="002C001D">
              <w:rPr>
                <w:rFonts w:ascii="Calibri" w:eastAsia="Times New Roman" w:hAnsi="Calibri" w:cs="Calibri"/>
                <w:color w:val="000000"/>
                <w:sz w:val="20"/>
                <w:szCs w:val="20"/>
                <w:lang w:val="en-US"/>
              </w:rPr>
              <w:t>22,500,000</w:t>
            </w:r>
          </w:p>
        </w:tc>
      </w:tr>
      <w:tr w:rsidR="00BC7EF3" w:rsidRPr="002C001D" w:rsidTr="00DE0FD7">
        <w:trPr>
          <w:cnfStyle w:val="000000010000"/>
          <w:trHeight w:val="300"/>
        </w:trPr>
        <w:tc>
          <w:tcPr>
            <w:cnfStyle w:val="001000000000"/>
            <w:tcW w:w="4503" w:type="dxa"/>
            <w:noWrap/>
            <w:vAlign w:val="bottom"/>
          </w:tcPr>
          <w:p w:rsidR="00BC7EF3" w:rsidRPr="002C001D" w:rsidRDefault="00BC7EF3" w:rsidP="001D3BBD">
            <w:pPr>
              <w:rPr>
                <w:rFonts w:ascii="Calibri" w:eastAsia="Times New Roman" w:hAnsi="Calibri" w:cs="Calibri"/>
                <w:color w:val="000000"/>
                <w:sz w:val="20"/>
                <w:szCs w:val="20"/>
                <w:lang w:val="en-US"/>
              </w:rPr>
            </w:pPr>
            <w:r w:rsidRPr="002C001D">
              <w:rPr>
                <w:rFonts w:ascii="Calibri" w:eastAsia="Times New Roman" w:hAnsi="Calibri" w:cs="Calibri"/>
                <w:color w:val="000000"/>
                <w:sz w:val="20"/>
                <w:szCs w:val="20"/>
                <w:lang w:val="en-US"/>
              </w:rPr>
              <w:t>Supervision (man months)</w:t>
            </w:r>
          </w:p>
        </w:tc>
        <w:tc>
          <w:tcPr>
            <w:tcW w:w="1701" w:type="dxa"/>
            <w:noWrap/>
            <w:vAlign w:val="bottom"/>
          </w:tcPr>
          <w:p w:rsidR="00BC7EF3" w:rsidRPr="002C001D" w:rsidRDefault="00BC7EF3" w:rsidP="001D3BBD">
            <w:pPr>
              <w:jc w:val="right"/>
              <w:cnfStyle w:val="000000010000"/>
              <w:rPr>
                <w:rFonts w:ascii="Calibri" w:eastAsia="Times New Roman" w:hAnsi="Calibri" w:cs="Calibri"/>
                <w:color w:val="000000"/>
                <w:sz w:val="20"/>
                <w:szCs w:val="20"/>
                <w:lang w:val="en-US"/>
              </w:rPr>
            </w:pPr>
            <w:r w:rsidRPr="002C001D">
              <w:rPr>
                <w:rFonts w:ascii="Calibri" w:eastAsia="Times New Roman" w:hAnsi="Calibri" w:cs="Calibri"/>
                <w:color w:val="000000"/>
                <w:sz w:val="20"/>
                <w:szCs w:val="20"/>
                <w:lang w:val="en-US"/>
              </w:rPr>
              <w:t>4</w:t>
            </w:r>
          </w:p>
        </w:tc>
        <w:tc>
          <w:tcPr>
            <w:tcW w:w="1417" w:type="dxa"/>
            <w:noWrap/>
            <w:vAlign w:val="bottom"/>
          </w:tcPr>
          <w:p w:rsidR="00BC7EF3" w:rsidRPr="002C001D" w:rsidRDefault="00BC7EF3" w:rsidP="001D3BBD">
            <w:pPr>
              <w:jc w:val="right"/>
              <w:cnfStyle w:val="000000010000"/>
              <w:rPr>
                <w:rFonts w:ascii="Calibri" w:eastAsia="Times New Roman" w:hAnsi="Calibri" w:cs="Calibri"/>
                <w:color w:val="000000"/>
                <w:sz w:val="20"/>
                <w:szCs w:val="20"/>
                <w:lang w:val="en-US"/>
              </w:rPr>
            </w:pPr>
            <w:r w:rsidRPr="002C001D">
              <w:rPr>
                <w:rFonts w:ascii="Calibri" w:eastAsia="Times New Roman" w:hAnsi="Calibri" w:cs="Calibri"/>
                <w:color w:val="000000"/>
                <w:sz w:val="20"/>
                <w:szCs w:val="20"/>
                <w:lang w:val="en-US"/>
              </w:rPr>
              <w:t>500,000</w:t>
            </w:r>
          </w:p>
        </w:tc>
        <w:tc>
          <w:tcPr>
            <w:tcW w:w="1559" w:type="dxa"/>
            <w:tcBorders>
              <w:bottom w:val="single" w:sz="4" w:space="0" w:color="auto"/>
            </w:tcBorders>
            <w:noWrap/>
            <w:vAlign w:val="bottom"/>
          </w:tcPr>
          <w:p w:rsidR="00BC7EF3" w:rsidRPr="001D3BBD" w:rsidRDefault="00BC7EF3" w:rsidP="001D3BBD">
            <w:pPr>
              <w:spacing w:after="200" w:line="276" w:lineRule="auto"/>
              <w:jc w:val="right"/>
              <w:cnfStyle w:val="000000010000"/>
              <w:rPr>
                <w:rFonts w:ascii="Calibri" w:eastAsia="Times New Roman" w:hAnsi="Calibri" w:cs="Calibri"/>
                <w:color w:val="000000"/>
                <w:sz w:val="20"/>
                <w:szCs w:val="20"/>
                <w:lang w:val="en-US"/>
              </w:rPr>
            </w:pPr>
            <w:r w:rsidRPr="001D3BBD">
              <w:rPr>
                <w:rFonts w:ascii="Calibri" w:eastAsia="Times New Roman" w:hAnsi="Calibri" w:cs="Calibri"/>
                <w:color w:val="000000"/>
                <w:sz w:val="20"/>
                <w:szCs w:val="20"/>
                <w:lang w:val="en-US"/>
              </w:rPr>
              <w:t>2,000,000</w:t>
            </w:r>
          </w:p>
        </w:tc>
      </w:tr>
      <w:tr w:rsidR="00BC7EF3" w:rsidRPr="002C001D" w:rsidTr="00DE0FD7">
        <w:trPr>
          <w:cnfStyle w:val="000000100000"/>
          <w:trHeight w:val="300"/>
        </w:trPr>
        <w:tc>
          <w:tcPr>
            <w:cnfStyle w:val="001000000000"/>
            <w:tcW w:w="4503" w:type="dxa"/>
            <w:noWrap/>
            <w:vAlign w:val="bottom"/>
          </w:tcPr>
          <w:p w:rsidR="00BC7EF3" w:rsidRPr="002C001D" w:rsidRDefault="00BC7EF3" w:rsidP="001D3BBD">
            <w:pPr>
              <w:rPr>
                <w:rFonts w:ascii="Calibri" w:eastAsia="Times New Roman" w:hAnsi="Calibri" w:cs="Calibri"/>
                <w:color w:val="000000"/>
                <w:sz w:val="20"/>
                <w:szCs w:val="20"/>
                <w:lang w:val="en-US"/>
              </w:rPr>
            </w:pPr>
            <w:r w:rsidRPr="002C001D">
              <w:rPr>
                <w:rFonts w:ascii="Calibri" w:eastAsia="Times New Roman" w:hAnsi="Calibri" w:cs="Calibri"/>
                <w:color w:val="000000"/>
                <w:sz w:val="20"/>
                <w:szCs w:val="20"/>
                <w:lang w:val="en-US"/>
              </w:rPr>
              <w:t>Total cost</w:t>
            </w:r>
          </w:p>
        </w:tc>
        <w:tc>
          <w:tcPr>
            <w:tcW w:w="1701" w:type="dxa"/>
            <w:noWrap/>
            <w:vAlign w:val="bottom"/>
          </w:tcPr>
          <w:p w:rsidR="00BC7EF3" w:rsidRPr="002C001D" w:rsidRDefault="00BC7EF3" w:rsidP="001D3BBD">
            <w:pPr>
              <w:jc w:val="right"/>
              <w:cnfStyle w:val="000000100000"/>
              <w:rPr>
                <w:rFonts w:ascii="Calibri" w:eastAsia="Times New Roman" w:hAnsi="Calibri" w:cs="Calibri"/>
                <w:color w:val="000000"/>
                <w:sz w:val="20"/>
                <w:szCs w:val="20"/>
                <w:lang w:val="en-US"/>
              </w:rPr>
            </w:pPr>
          </w:p>
        </w:tc>
        <w:tc>
          <w:tcPr>
            <w:tcW w:w="1417" w:type="dxa"/>
            <w:tcBorders>
              <w:right w:val="single" w:sz="4" w:space="0" w:color="auto"/>
            </w:tcBorders>
            <w:noWrap/>
            <w:vAlign w:val="bottom"/>
          </w:tcPr>
          <w:p w:rsidR="00BC7EF3" w:rsidRPr="002C001D" w:rsidRDefault="00BC7EF3" w:rsidP="001D3BBD">
            <w:pPr>
              <w:jc w:val="right"/>
              <w:cnfStyle w:val="000000100000"/>
              <w:rPr>
                <w:rFonts w:ascii="Calibri" w:eastAsia="Times New Roman" w:hAnsi="Calibri" w:cs="Calibri"/>
                <w:color w:val="000000"/>
                <w:sz w:val="20"/>
                <w:szCs w:val="20"/>
                <w:lang w:val="en-US"/>
              </w:rPr>
            </w:pPr>
          </w:p>
        </w:tc>
        <w:tc>
          <w:tcPr>
            <w:tcW w:w="1559" w:type="dxa"/>
            <w:tcBorders>
              <w:top w:val="single" w:sz="4" w:space="0" w:color="auto"/>
              <w:left w:val="single" w:sz="4" w:space="0" w:color="auto"/>
              <w:bottom w:val="single" w:sz="4" w:space="0" w:color="auto"/>
              <w:right w:val="single" w:sz="4" w:space="0" w:color="auto"/>
            </w:tcBorders>
            <w:noWrap/>
            <w:vAlign w:val="bottom"/>
          </w:tcPr>
          <w:p w:rsidR="001D3BBD" w:rsidRDefault="001D3BBD" w:rsidP="001D3BBD">
            <w:pPr>
              <w:jc w:val="right"/>
              <w:cnfStyle w:val="000000100000"/>
              <w:rPr>
                <w:rFonts w:ascii="Calibri" w:eastAsia="Times New Roman" w:hAnsi="Calibri" w:cs="Calibri"/>
                <w:b/>
                <w:bCs/>
                <w:color w:val="000000"/>
                <w:sz w:val="20"/>
                <w:szCs w:val="20"/>
                <w:u w:val="single"/>
                <w:lang w:val="en-US"/>
              </w:rPr>
            </w:pPr>
          </w:p>
          <w:p w:rsidR="00BC7EF3" w:rsidRPr="001D3BBD" w:rsidRDefault="00BC7EF3" w:rsidP="001D3BBD">
            <w:pPr>
              <w:spacing w:after="200"/>
              <w:jc w:val="right"/>
              <w:cnfStyle w:val="000000100000"/>
              <w:rPr>
                <w:rFonts w:ascii="Calibri" w:eastAsia="Times New Roman" w:hAnsi="Calibri" w:cs="Calibri"/>
                <w:b/>
                <w:bCs/>
                <w:color w:val="000000"/>
                <w:sz w:val="20"/>
                <w:szCs w:val="20"/>
                <w:lang w:val="en-US"/>
              </w:rPr>
            </w:pPr>
            <w:r w:rsidRPr="001D3BBD">
              <w:rPr>
                <w:rFonts w:ascii="Calibri" w:eastAsia="Times New Roman" w:hAnsi="Calibri" w:cs="Calibri"/>
                <w:b/>
                <w:bCs/>
                <w:color w:val="000000"/>
                <w:sz w:val="20"/>
                <w:szCs w:val="20"/>
                <w:lang w:val="en-US"/>
              </w:rPr>
              <w:t>388,200,000</w:t>
            </w:r>
          </w:p>
        </w:tc>
      </w:tr>
      <w:tr w:rsidR="00FE3020" w:rsidRPr="002C001D" w:rsidTr="00DE0FD7">
        <w:trPr>
          <w:cnfStyle w:val="000000010000"/>
          <w:trHeight w:val="170"/>
        </w:trPr>
        <w:tc>
          <w:tcPr>
            <w:cnfStyle w:val="001000000000"/>
            <w:tcW w:w="4503" w:type="dxa"/>
            <w:noWrap/>
            <w:vAlign w:val="bottom"/>
          </w:tcPr>
          <w:p w:rsidR="00FE3020" w:rsidRPr="002C001D" w:rsidRDefault="00FE3020" w:rsidP="001D3BBD">
            <w:pPr>
              <w:rPr>
                <w:rFonts w:ascii="Calibri" w:eastAsia="Times New Roman" w:hAnsi="Calibri" w:cs="Calibri"/>
                <w:color w:val="000000"/>
                <w:sz w:val="20"/>
                <w:szCs w:val="20"/>
                <w:lang w:val="en-US"/>
              </w:rPr>
            </w:pPr>
          </w:p>
        </w:tc>
        <w:tc>
          <w:tcPr>
            <w:tcW w:w="1701" w:type="dxa"/>
            <w:noWrap/>
            <w:vAlign w:val="bottom"/>
          </w:tcPr>
          <w:p w:rsidR="00FE3020" w:rsidRPr="002C001D" w:rsidRDefault="00FE3020" w:rsidP="001D3BBD">
            <w:pPr>
              <w:jc w:val="right"/>
              <w:cnfStyle w:val="000000010000"/>
              <w:rPr>
                <w:rFonts w:ascii="Calibri" w:eastAsia="Times New Roman" w:hAnsi="Calibri" w:cs="Calibri"/>
                <w:color w:val="000000"/>
                <w:sz w:val="20"/>
                <w:szCs w:val="20"/>
                <w:lang w:val="en-US"/>
              </w:rPr>
            </w:pPr>
          </w:p>
        </w:tc>
        <w:tc>
          <w:tcPr>
            <w:tcW w:w="1417" w:type="dxa"/>
            <w:noWrap/>
            <w:vAlign w:val="bottom"/>
          </w:tcPr>
          <w:p w:rsidR="00FE3020" w:rsidRPr="002C001D" w:rsidRDefault="00FE3020" w:rsidP="001D3BBD">
            <w:pPr>
              <w:jc w:val="right"/>
              <w:cnfStyle w:val="000000010000"/>
              <w:rPr>
                <w:rFonts w:ascii="Calibri" w:eastAsia="Times New Roman" w:hAnsi="Calibri" w:cs="Calibri"/>
                <w:color w:val="000000"/>
                <w:sz w:val="20"/>
                <w:szCs w:val="20"/>
                <w:lang w:val="en-US"/>
              </w:rPr>
            </w:pPr>
          </w:p>
        </w:tc>
        <w:tc>
          <w:tcPr>
            <w:tcW w:w="1559" w:type="dxa"/>
            <w:tcBorders>
              <w:top w:val="single" w:sz="4" w:space="0" w:color="auto"/>
              <w:bottom w:val="single" w:sz="4" w:space="0" w:color="auto"/>
            </w:tcBorders>
            <w:noWrap/>
            <w:vAlign w:val="bottom"/>
          </w:tcPr>
          <w:p w:rsidR="00FE3020" w:rsidRPr="002C001D" w:rsidRDefault="00FE3020" w:rsidP="001D3BBD">
            <w:pPr>
              <w:spacing w:after="200" w:line="276" w:lineRule="auto"/>
              <w:jc w:val="right"/>
              <w:cnfStyle w:val="000000010000"/>
              <w:rPr>
                <w:rFonts w:ascii="Calibri" w:eastAsia="Times New Roman" w:hAnsi="Calibri" w:cs="Calibri"/>
                <w:b/>
                <w:bCs/>
                <w:color w:val="000000"/>
                <w:sz w:val="20"/>
                <w:szCs w:val="20"/>
                <w:u w:val="single"/>
                <w:lang w:val="en-US"/>
              </w:rPr>
            </w:pPr>
          </w:p>
        </w:tc>
      </w:tr>
      <w:tr w:rsidR="00BC7EF3" w:rsidRPr="002C001D" w:rsidTr="00DE0FD7">
        <w:trPr>
          <w:cnfStyle w:val="000000100000"/>
          <w:trHeight w:val="300"/>
        </w:trPr>
        <w:tc>
          <w:tcPr>
            <w:cnfStyle w:val="001000000000"/>
            <w:tcW w:w="4503" w:type="dxa"/>
            <w:noWrap/>
            <w:vAlign w:val="bottom"/>
          </w:tcPr>
          <w:p w:rsidR="00BC7EF3" w:rsidRPr="002C001D" w:rsidRDefault="00BC7EF3" w:rsidP="001D3BBD">
            <w:pPr>
              <w:rPr>
                <w:rFonts w:ascii="Calibri" w:eastAsia="Times New Roman" w:hAnsi="Calibri" w:cs="Calibri"/>
                <w:color w:val="000000"/>
                <w:sz w:val="20"/>
                <w:szCs w:val="20"/>
                <w:lang w:val="en-US"/>
              </w:rPr>
            </w:pPr>
            <w:r w:rsidRPr="002C001D">
              <w:rPr>
                <w:rFonts w:ascii="Calibri" w:eastAsia="Times New Roman" w:hAnsi="Calibri" w:cs="Calibri"/>
                <w:color w:val="000000"/>
                <w:sz w:val="20"/>
                <w:szCs w:val="20"/>
                <w:lang w:val="en-US"/>
              </w:rPr>
              <w:t>Bid price</w:t>
            </w:r>
          </w:p>
        </w:tc>
        <w:tc>
          <w:tcPr>
            <w:tcW w:w="1701" w:type="dxa"/>
            <w:noWrap/>
            <w:vAlign w:val="bottom"/>
          </w:tcPr>
          <w:p w:rsidR="00BC7EF3" w:rsidRPr="002C001D" w:rsidRDefault="00BC7EF3" w:rsidP="001D3BBD">
            <w:pPr>
              <w:jc w:val="right"/>
              <w:cnfStyle w:val="000000100000"/>
              <w:rPr>
                <w:rFonts w:ascii="Calibri" w:eastAsia="Times New Roman" w:hAnsi="Calibri" w:cs="Calibri"/>
                <w:color w:val="000000"/>
                <w:sz w:val="20"/>
                <w:szCs w:val="20"/>
                <w:lang w:val="en-US"/>
              </w:rPr>
            </w:pPr>
          </w:p>
        </w:tc>
        <w:tc>
          <w:tcPr>
            <w:tcW w:w="1417" w:type="dxa"/>
            <w:tcBorders>
              <w:right w:val="single" w:sz="4" w:space="0" w:color="auto"/>
            </w:tcBorders>
            <w:noWrap/>
            <w:vAlign w:val="bottom"/>
          </w:tcPr>
          <w:p w:rsidR="00BC7EF3" w:rsidRPr="002C001D" w:rsidRDefault="00BC7EF3" w:rsidP="001D3BBD">
            <w:pPr>
              <w:jc w:val="right"/>
              <w:cnfStyle w:val="000000100000"/>
              <w:rPr>
                <w:rFonts w:ascii="Calibri" w:eastAsia="Times New Roman" w:hAnsi="Calibri" w:cs="Calibri"/>
                <w:color w:val="000000"/>
                <w:sz w:val="20"/>
                <w:szCs w:val="20"/>
                <w:lang w:val="en-US"/>
              </w:rPr>
            </w:pPr>
          </w:p>
        </w:tc>
        <w:tc>
          <w:tcPr>
            <w:tcW w:w="1559" w:type="dxa"/>
            <w:tcBorders>
              <w:top w:val="single" w:sz="4" w:space="0" w:color="auto"/>
              <w:left w:val="single" w:sz="4" w:space="0" w:color="auto"/>
              <w:bottom w:val="single" w:sz="4" w:space="0" w:color="auto"/>
              <w:right w:val="single" w:sz="4" w:space="0" w:color="auto"/>
            </w:tcBorders>
            <w:noWrap/>
            <w:vAlign w:val="bottom"/>
          </w:tcPr>
          <w:p w:rsidR="00BC7EF3" w:rsidRPr="002C001D" w:rsidRDefault="00BC7EF3" w:rsidP="001D3BBD">
            <w:pPr>
              <w:spacing w:after="200" w:line="276" w:lineRule="auto"/>
              <w:jc w:val="right"/>
              <w:cnfStyle w:val="000000100000"/>
              <w:rPr>
                <w:rFonts w:ascii="Calibri" w:eastAsia="Times New Roman" w:hAnsi="Calibri" w:cs="Calibri"/>
                <w:b/>
                <w:bCs/>
                <w:color w:val="000000"/>
                <w:sz w:val="20"/>
                <w:szCs w:val="20"/>
                <w:u w:val="single"/>
                <w:lang w:val="en-US"/>
              </w:rPr>
            </w:pPr>
            <w:r w:rsidRPr="002C001D">
              <w:rPr>
                <w:rFonts w:ascii="Calibri" w:eastAsia="Times New Roman" w:hAnsi="Calibri" w:cs="Calibri"/>
                <w:b/>
                <w:bCs/>
                <w:color w:val="000000"/>
                <w:sz w:val="20"/>
                <w:szCs w:val="20"/>
                <w:u w:val="single"/>
                <w:lang w:val="en-US"/>
              </w:rPr>
              <w:t>355,000,000</w:t>
            </w:r>
          </w:p>
        </w:tc>
      </w:tr>
      <w:tr w:rsidR="00BC7EF3" w:rsidRPr="002C001D" w:rsidTr="00DE0FD7">
        <w:trPr>
          <w:cnfStyle w:val="000000010000"/>
          <w:trHeight w:val="300"/>
        </w:trPr>
        <w:tc>
          <w:tcPr>
            <w:cnfStyle w:val="001000000000"/>
            <w:tcW w:w="4503" w:type="dxa"/>
            <w:noWrap/>
            <w:vAlign w:val="bottom"/>
          </w:tcPr>
          <w:p w:rsidR="00BC7EF3" w:rsidRPr="002C001D" w:rsidRDefault="00BC7EF3" w:rsidP="001D3BBD">
            <w:pPr>
              <w:rPr>
                <w:rFonts w:ascii="Calibri" w:eastAsia="Times New Roman" w:hAnsi="Calibri" w:cs="Calibri"/>
                <w:color w:val="000000"/>
                <w:sz w:val="20"/>
                <w:szCs w:val="20"/>
                <w:lang w:val="en-US"/>
              </w:rPr>
            </w:pPr>
            <w:r w:rsidRPr="002C001D">
              <w:rPr>
                <w:rFonts w:ascii="Calibri" w:eastAsia="Times New Roman" w:hAnsi="Calibri" w:cs="Calibri"/>
                <w:color w:val="000000"/>
                <w:sz w:val="20"/>
                <w:szCs w:val="20"/>
                <w:lang w:val="en-US"/>
              </w:rPr>
              <w:t>Net loss</w:t>
            </w:r>
            <w:r w:rsidR="00517813" w:rsidRPr="002C001D">
              <w:rPr>
                <w:rFonts w:ascii="Calibri" w:eastAsia="Times New Roman" w:hAnsi="Calibri" w:cs="Calibri"/>
                <w:color w:val="000000"/>
                <w:sz w:val="20"/>
                <w:szCs w:val="20"/>
                <w:lang w:val="en-US"/>
              </w:rPr>
              <w:t xml:space="preserve"> (Bid price less total cost)</w:t>
            </w:r>
          </w:p>
        </w:tc>
        <w:tc>
          <w:tcPr>
            <w:tcW w:w="1701" w:type="dxa"/>
            <w:noWrap/>
            <w:vAlign w:val="bottom"/>
          </w:tcPr>
          <w:p w:rsidR="00BC7EF3" w:rsidRPr="002C001D" w:rsidRDefault="00BC7EF3" w:rsidP="001D3BBD">
            <w:pPr>
              <w:jc w:val="right"/>
              <w:cnfStyle w:val="000000010000"/>
              <w:rPr>
                <w:rFonts w:ascii="Calibri" w:eastAsia="Times New Roman" w:hAnsi="Calibri" w:cs="Calibri"/>
                <w:color w:val="000000"/>
                <w:sz w:val="20"/>
                <w:szCs w:val="20"/>
                <w:lang w:val="en-US"/>
              </w:rPr>
            </w:pPr>
          </w:p>
        </w:tc>
        <w:tc>
          <w:tcPr>
            <w:tcW w:w="1417" w:type="dxa"/>
            <w:tcBorders>
              <w:right w:val="single" w:sz="4" w:space="0" w:color="auto"/>
            </w:tcBorders>
            <w:noWrap/>
            <w:vAlign w:val="bottom"/>
          </w:tcPr>
          <w:p w:rsidR="00BC7EF3" w:rsidRPr="002C001D" w:rsidRDefault="00BC7EF3" w:rsidP="001D3BBD">
            <w:pPr>
              <w:jc w:val="right"/>
              <w:cnfStyle w:val="000000010000"/>
              <w:rPr>
                <w:rFonts w:ascii="Calibri" w:eastAsia="Times New Roman" w:hAnsi="Calibri" w:cs="Calibri"/>
                <w:color w:val="000000"/>
                <w:sz w:val="20"/>
                <w:szCs w:val="20"/>
                <w:lang w:val="en-US"/>
              </w:rPr>
            </w:pPr>
          </w:p>
        </w:tc>
        <w:tc>
          <w:tcPr>
            <w:tcW w:w="1559" w:type="dxa"/>
            <w:tcBorders>
              <w:top w:val="single" w:sz="4" w:space="0" w:color="auto"/>
              <w:left w:val="single" w:sz="4" w:space="0" w:color="auto"/>
              <w:bottom w:val="single" w:sz="4" w:space="0" w:color="auto"/>
              <w:right w:val="single" w:sz="4" w:space="0" w:color="auto"/>
            </w:tcBorders>
            <w:noWrap/>
            <w:vAlign w:val="bottom"/>
          </w:tcPr>
          <w:p w:rsidR="00BC7EF3" w:rsidRPr="002C001D" w:rsidRDefault="00BC7EF3" w:rsidP="001D3BBD">
            <w:pPr>
              <w:spacing w:after="200" w:line="276" w:lineRule="auto"/>
              <w:jc w:val="right"/>
              <w:cnfStyle w:val="000000010000"/>
              <w:rPr>
                <w:rFonts w:ascii="Calibri" w:eastAsia="Times New Roman" w:hAnsi="Calibri" w:cs="Calibri"/>
                <w:b/>
                <w:bCs/>
                <w:color w:val="000000"/>
                <w:sz w:val="20"/>
                <w:szCs w:val="20"/>
                <w:u w:val="single"/>
                <w:lang w:val="en-US"/>
              </w:rPr>
            </w:pPr>
            <w:r w:rsidRPr="002C001D">
              <w:rPr>
                <w:rFonts w:ascii="Calibri" w:eastAsia="Times New Roman" w:hAnsi="Calibri" w:cs="Calibri"/>
                <w:b/>
                <w:bCs/>
                <w:color w:val="000000"/>
                <w:sz w:val="20"/>
                <w:szCs w:val="20"/>
                <w:u w:val="single"/>
                <w:lang w:val="en-US"/>
              </w:rPr>
              <w:t>(33,200,000)</w:t>
            </w:r>
          </w:p>
        </w:tc>
      </w:tr>
    </w:tbl>
    <w:p w:rsidR="00533454" w:rsidRDefault="00533454" w:rsidP="002C001D">
      <w:pPr>
        <w:rPr>
          <w:rFonts w:ascii="Arial" w:hAnsi="Arial" w:cs="Arial"/>
          <w:sz w:val="24"/>
          <w:szCs w:val="24"/>
        </w:rPr>
      </w:pPr>
    </w:p>
    <w:p w:rsidR="00533454" w:rsidRPr="003A2A6B" w:rsidRDefault="004F304F" w:rsidP="003A2A6B">
      <w:pPr>
        <w:rPr>
          <w:rFonts w:ascii="Arial" w:hAnsi="Arial" w:cs="Arial"/>
          <w:sz w:val="24"/>
          <w:szCs w:val="24"/>
        </w:rPr>
      </w:pPr>
      <w:r w:rsidRPr="003A2A6B">
        <w:rPr>
          <w:rFonts w:ascii="Arial" w:hAnsi="Arial" w:cs="Arial"/>
          <w:sz w:val="24"/>
          <w:szCs w:val="24"/>
        </w:rPr>
        <w:t>4</w:t>
      </w:r>
      <w:r w:rsidR="00332FAB" w:rsidRPr="003A2A6B">
        <w:rPr>
          <w:rFonts w:ascii="Arial" w:hAnsi="Arial" w:cs="Arial"/>
          <w:sz w:val="24"/>
          <w:szCs w:val="24"/>
        </w:rPr>
        <w:t>. Why Munaku did not realize the anticipated profits:</w:t>
      </w:r>
    </w:p>
    <w:tbl>
      <w:tblPr>
        <w:tblStyle w:val="LightGrid-Accent5"/>
        <w:tblW w:w="9180" w:type="dxa"/>
        <w:tblLayout w:type="fixed"/>
        <w:tblLook w:val="04A0"/>
      </w:tblPr>
      <w:tblGrid>
        <w:gridCol w:w="2898"/>
        <w:gridCol w:w="1620"/>
        <w:gridCol w:w="4662"/>
      </w:tblGrid>
      <w:tr w:rsidR="009F0DF9" w:rsidTr="00DE0FD7">
        <w:trPr>
          <w:cnfStyle w:val="100000000000"/>
          <w:trHeight w:val="368"/>
        </w:trPr>
        <w:tc>
          <w:tcPr>
            <w:cnfStyle w:val="001000000000"/>
            <w:tcW w:w="2898" w:type="dxa"/>
          </w:tcPr>
          <w:p w:rsidR="00533454" w:rsidRPr="002C001D" w:rsidRDefault="004F304F" w:rsidP="002C001D">
            <w:pPr>
              <w:spacing w:before="240" w:line="120" w:lineRule="auto"/>
              <w:rPr>
                <w:rFonts w:ascii="Arial" w:hAnsi="Arial" w:cs="Arial"/>
                <w:sz w:val="20"/>
                <w:szCs w:val="20"/>
              </w:rPr>
            </w:pPr>
            <w:proofErr w:type="spellStart"/>
            <w:r w:rsidRPr="002C001D">
              <w:rPr>
                <w:rFonts w:ascii="Arial" w:hAnsi="Arial" w:cs="Arial"/>
                <w:color w:val="000000"/>
                <w:sz w:val="20"/>
                <w:szCs w:val="20"/>
              </w:rPr>
              <w:t>Munaku’s</w:t>
            </w:r>
            <w:proofErr w:type="spellEnd"/>
            <w:r w:rsidRPr="002C001D">
              <w:rPr>
                <w:rFonts w:ascii="Arial" w:hAnsi="Arial" w:cs="Arial"/>
                <w:color w:val="000000"/>
                <w:sz w:val="20"/>
                <w:szCs w:val="20"/>
              </w:rPr>
              <w:t xml:space="preserve"> b</w:t>
            </w:r>
            <w:r w:rsidR="009F0DF9" w:rsidRPr="002C001D">
              <w:rPr>
                <w:rFonts w:ascii="Arial" w:hAnsi="Arial" w:cs="Arial"/>
                <w:color w:val="000000"/>
                <w:sz w:val="20"/>
                <w:szCs w:val="20"/>
              </w:rPr>
              <w:t xml:space="preserve">udgeted </w:t>
            </w:r>
            <w:r w:rsidRPr="002C001D">
              <w:rPr>
                <w:rFonts w:ascii="Arial" w:hAnsi="Arial" w:cs="Arial"/>
                <w:color w:val="000000"/>
                <w:sz w:val="20"/>
                <w:szCs w:val="20"/>
              </w:rPr>
              <w:t>profits</w:t>
            </w:r>
          </w:p>
        </w:tc>
        <w:tc>
          <w:tcPr>
            <w:tcW w:w="1620" w:type="dxa"/>
          </w:tcPr>
          <w:p w:rsidR="00533454" w:rsidRPr="002C001D" w:rsidRDefault="00332FAB" w:rsidP="002C001D">
            <w:pPr>
              <w:spacing w:before="240" w:after="200" w:line="120" w:lineRule="auto"/>
              <w:cnfStyle w:val="100000000000"/>
              <w:rPr>
                <w:rFonts w:ascii="Arial" w:hAnsi="Arial" w:cs="Arial"/>
                <w:b w:val="0"/>
                <w:sz w:val="20"/>
                <w:szCs w:val="20"/>
              </w:rPr>
            </w:pPr>
            <w:r w:rsidRPr="002C001D">
              <w:rPr>
                <w:rFonts w:ascii="Arial" w:hAnsi="Arial" w:cs="Arial"/>
                <w:color w:val="000000"/>
                <w:sz w:val="20"/>
                <w:szCs w:val="20"/>
              </w:rPr>
              <w:t>82,000,000</w:t>
            </w:r>
          </w:p>
        </w:tc>
        <w:tc>
          <w:tcPr>
            <w:tcW w:w="4662" w:type="dxa"/>
          </w:tcPr>
          <w:p w:rsidR="00533454" w:rsidRPr="002C001D" w:rsidRDefault="004F304F" w:rsidP="002C001D">
            <w:pPr>
              <w:spacing w:before="240" w:line="120" w:lineRule="auto"/>
              <w:cnfStyle w:val="100000000000"/>
              <w:rPr>
                <w:rFonts w:ascii="Arial" w:hAnsi="Arial" w:cs="Arial"/>
                <w:sz w:val="20"/>
                <w:szCs w:val="20"/>
              </w:rPr>
            </w:pPr>
            <w:proofErr w:type="spellStart"/>
            <w:r w:rsidRPr="002C001D">
              <w:rPr>
                <w:rFonts w:ascii="Arial" w:hAnsi="Arial" w:cs="Arial"/>
                <w:sz w:val="20"/>
                <w:szCs w:val="20"/>
              </w:rPr>
              <w:t>Shs</w:t>
            </w:r>
            <w:proofErr w:type="spellEnd"/>
            <w:r w:rsidRPr="002C001D">
              <w:rPr>
                <w:rFonts w:ascii="Arial" w:hAnsi="Arial" w:cs="Arial"/>
                <w:sz w:val="20"/>
                <w:szCs w:val="20"/>
              </w:rPr>
              <w:t>. 355m less 273m</w:t>
            </w:r>
          </w:p>
        </w:tc>
      </w:tr>
      <w:tr w:rsidR="009F0DF9" w:rsidTr="00DE0FD7">
        <w:trPr>
          <w:cnfStyle w:val="000000100000"/>
        </w:trPr>
        <w:tc>
          <w:tcPr>
            <w:cnfStyle w:val="001000000000"/>
            <w:tcW w:w="2898" w:type="dxa"/>
          </w:tcPr>
          <w:p w:rsidR="00533454" w:rsidRPr="002C001D" w:rsidRDefault="009F0DF9" w:rsidP="002C001D">
            <w:pPr>
              <w:spacing w:before="240" w:line="120" w:lineRule="auto"/>
              <w:rPr>
                <w:rFonts w:ascii="Arial" w:hAnsi="Arial" w:cs="Arial"/>
                <w:sz w:val="20"/>
                <w:szCs w:val="20"/>
              </w:rPr>
            </w:pPr>
            <w:r w:rsidRPr="002C001D">
              <w:rPr>
                <w:rFonts w:ascii="Arial" w:hAnsi="Arial" w:cs="Arial"/>
                <w:color w:val="000000"/>
                <w:sz w:val="20"/>
                <w:szCs w:val="20"/>
              </w:rPr>
              <w:t>Cost variance</w:t>
            </w:r>
          </w:p>
        </w:tc>
        <w:tc>
          <w:tcPr>
            <w:tcW w:w="1620" w:type="dxa"/>
          </w:tcPr>
          <w:p w:rsidR="00533454" w:rsidRPr="002C001D" w:rsidRDefault="00332FAB" w:rsidP="002C001D">
            <w:pPr>
              <w:spacing w:before="240" w:after="200" w:line="120" w:lineRule="auto"/>
              <w:cnfStyle w:val="000000100000"/>
              <w:rPr>
                <w:rFonts w:ascii="Arial" w:hAnsi="Arial" w:cs="Arial"/>
                <w:b/>
                <w:sz w:val="20"/>
                <w:szCs w:val="20"/>
              </w:rPr>
            </w:pPr>
            <w:r w:rsidRPr="002C001D">
              <w:rPr>
                <w:rFonts w:ascii="Arial" w:hAnsi="Arial" w:cs="Arial"/>
                <w:b/>
                <w:color w:val="000000"/>
                <w:sz w:val="20"/>
                <w:szCs w:val="20"/>
              </w:rPr>
              <w:t>(115,200,000)</w:t>
            </w:r>
          </w:p>
        </w:tc>
        <w:tc>
          <w:tcPr>
            <w:tcW w:w="4662" w:type="dxa"/>
          </w:tcPr>
          <w:p w:rsidR="00533454" w:rsidRPr="002C001D" w:rsidRDefault="004E3063" w:rsidP="002C001D">
            <w:pPr>
              <w:spacing w:before="240" w:line="120" w:lineRule="auto"/>
              <w:cnfStyle w:val="000000100000"/>
              <w:rPr>
                <w:rFonts w:ascii="Arial" w:hAnsi="Arial" w:cs="Arial"/>
                <w:sz w:val="20"/>
                <w:szCs w:val="20"/>
              </w:rPr>
            </w:pPr>
            <w:r w:rsidRPr="002C001D">
              <w:rPr>
                <w:rFonts w:ascii="Arial" w:hAnsi="Arial" w:cs="Arial"/>
                <w:color w:val="000000"/>
                <w:sz w:val="20"/>
                <w:szCs w:val="20"/>
              </w:rPr>
              <w:t xml:space="preserve">Expected incremental </w:t>
            </w:r>
            <w:r w:rsidR="009F0DF9" w:rsidRPr="002C001D">
              <w:rPr>
                <w:rFonts w:ascii="Arial" w:hAnsi="Arial" w:cs="Arial"/>
                <w:color w:val="000000"/>
                <w:sz w:val="20"/>
                <w:szCs w:val="20"/>
              </w:rPr>
              <w:t>cost less actual cost</w:t>
            </w:r>
          </w:p>
        </w:tc>
      </w:tr>
      <w:tr w:rsidR="009F0DF9" w:rsidTr="00DE0FD7">
        <w:trPr>
          <w:cnfStyle w:val="000000010000"/>
          <w:trHeight w:val="647"/>
        </w:trPr>
        <w:tc>
          <w:tcPr>
            <w:cnfStyle w:val="001000000000"/>
            <w:tcW w:w="2898" w:type="dxa"/>
          </w:tcPr>
          <w:p w:rsidR="00533454" w:rsidRPr="002C001D" w:rsidRDefault="009F0DF9" w:rsidP="002C001D">
            <w:pPr>
              <w:spacing w:before="240" w:line="120" w:lineRule="auto"/>
              <w:rPr>
                <w:rFonts w:ascii="Arial" w:hAnsi="Arial" w:cs="Arial"/>
                <w:sz w:val="20"/>
                <w:szCs w:val="20"/>
              </w:rPr>
            </w:pPr>
            <w:r w:rsidRPr="002C001D">
              <w:rPr>
                <w:rFonts w:ascii="Arial" w:hAnsi="Arial" w:cs="Arial"/>
                <w:color w:val="000000"/>
                <w:sz w:val="20"/>
                <w:szCs w:val="20"/>
              </w:rPr>
              <w:t>Revenue variance</w:t>
            </w:r>
          </w:p>
        </w:tc>
        <w:tc>
          <w:tcPr>
            <w:tcW w:w="1620" w:type="dxa"/>
          </w:tcPr>
          <w:p w:rsidR="00533454" w:rsidRPr="002C001D" w:rsidRDefault="00332FAB" w:rsidP="002C001D">
            <w:pPr>
              <w:spacing w:before="240" w:after="200" w:line="120" w:lineRule="auto"/>
              <w:jc w:val="center"/>
              <w:cnfStyle w:val="000000010000"/>
              <w:rPr>
                <w:rFonts w:ascii="Arial" w:hAnsi="Arial" w:cs="Arial"/>
                <w:b/>
                <w:sz w:val="20"/>
                <w:szCs w:val="20"/>
              </w:rPr>
            </w:pPr>
            <w:r w:rsidRPr="002C001D">
              <w:rPr>
                <w:rFonts w:ascii="Arial" w:hAnsi="Arial" w:cs="Arial"/>
                <w:b/>
                <w:color w:val="000000"/>
                <w:sz w:val="20"/>
                <w:szCs w:val="20"/>
              </w:rPr>
              <w:t>-</w:t>
            </w:r>
          </w:p>
        </w:tc>
        <w:tc>
          <w:tcPr>
            <w:tcW w:w="4662" w:type="dxa"/>
          </w:tcPr>
          <w:p w:rsidR="00533454" w:rsidRPr="002C001D" w:rsidRDefault="009F0DF9" w:rsidP="002C001D">
            <w:pPr>
              <w:spacing w:before="240" w:line="120" w:lineRule="auto"/>
              <w:cnfStyle w:val="000000010000"/>
              <w:rPr>
                <w:rFonts w:ascii="Arial" w:hAnsi="Arial" w:cs="Arial"/>
                <w:sz w:val="20"/>
                <w:szCs w:val="20"/>
              </w:rPr>
            </w:pPr>
            <w:r w:rsidRPr="002C001D">
              <w:rPr>
                <w:rFonts w:ascii="Arial" w:hAnsi="Arial" w:cs="Arial"/>
                <w:color w:val="000000"/>
                <w:sz w:val="20"/>
                <w:szCs w:val="20"/>
              </w:rPr>
              <w:t>Actual revenue less budgeted revenue</w:t>
            </w:r>
          </w:p>
        </w:tc>
      </w:tr>
      <w:tr w:rsidR="009F0DF9" w:rsidTr="00DE0FD7">
        <w:trPr>
          <w:cnfStyle w:val="000000100000"/>
          <w:trHeight w:val="287"/>
        </w:trPr>
        <w:tc>
          <w:tcPr>
            <w:cnfStyle w:val="001000000000"/>
            <w:tcW w:w="2898" w:type="dxa"/>
          </w:tcPr>
          <w:p w:rsidR="00533454" w:rsidRPr="002C001D" w:rsidRDefault="009F0DF9" w:rsidP="002C001D">
            <w:pPr>
              <w:spacing w:before="240" w:line="120" w:lineRule="auto"/>
              <w:rPr>
                <w:rFonts w:ascii="Arial" w:hAnsi="Arial" w:cs="Arial"/>
                <w:sz w:val="20"/>
                <w:szCs w:val="20"/>
              </w:rPr>
            </w:pPr>
            <w:r w:rsidRPr="002C001D">
              <w:rPr>
                <w:rFonts w:ascii="Arial" w:hAnsi="Arial" w:cs="Arial"/>
                <w:color w:val="000000"/>
                <w:sz w:val="20"/>
                <w:szCs w:val="20"/>
              </w:rPr>
              <w:t>Profit margin</w:t>
            </w:r>
            <w:r w:rsidR="004F304F" w:rsidRPr="002C001D">
              <w:rPr>
                <w:rFonts w:ascii="Arial" w:hAnsi="Arial" w:cs="Arial"/>
                <w:color w:val="000000"/>
                <w:sz w:val="20"/>
                <w:szCs w:val="20"/>
              </w:rPr>
              <w:t xml:space="preserve"> </w:t>
            </w:r>
            <w:r w:rsidR="00A14A90" w:rsidRPr="002C001D">
              <w:rPr>
                <w:rFonts w:ascii="Arial" w:hAnsi="Arial" w:cs="Arial"/>
                <w:color w:val="000000"/>
                <w:sz w:val="20"/>
                <w:szCs w:val="20"/>
              </w:rPr>
              <w:t>(loss)</w:t>
            </w:r>
          </w:p>
        </w:tc>
        <w:tc>
          <w:tcPr>
            <w:tcW w:w="1620" w:type="dxa"/>
          </w:tcPr>
          <w:p w:rsidR="00533454" w:rsidRPr="002C001D" w:rsidRDefault="00332FAB" w:rsidP="002C001D">
            <w:pPr>
              <w:spacing w:before="240" w:after="200" w:line="120" w:lineRule="auto"/>
              <w:cnfStyle w:val="000000100000"/>
              <w:rPr>
                <w:rFonts w:ascii="Arial" w:hAnsi="Arial" w:cs="Arial"/>
                <w:b/>
                <w:sz w:val="20"/>
                <w:szCs w:val="20"/>
                <w:u w:val="single"/>
              </w:rPr>
            </w:pPr>
            <w:r w:rsidRPr="002C001D">
              <w:rPr>
                <w:rFonts w:ascii="Arial" w:hAnsi="Arial" w:cs="Arial"/>
                <w:b/>
                <w:color w:val="000000"/>
                <w:sz w:val="20"/>
                <w:szCs w:val="20"/>
                <w:u w:val="single"/>
              </w:rPr>
              <w:t>(33,200,000)</w:t>
            </w:r>
          </w:p>
        </w:tc>
        <w:tc>
          <w:tcPr>
            <w:tcW w:w="4662" w:type="dxa"/>
          </w:tcPr>
          <w:p w:rsidR="00533454" w:rsidRPr="002C001D" w:rsidRDefault="009F0DF9" w:rsidP="002C001D">
            <w:pPr>
              <w:spacing w:before="240" w:line="120" w:lineRule="auto"/>
              <w:cnfStyle w:val="000000100000"/>
              <w:rPr>
                <w:rFonts w:ascii="Arial" w:hAnsi="Arial" w:cs="Arial"/>
                <w:sz w:val="20"/>
                <w:szCs w:val="20"/>
              </w:rPr>
            </w:pPr>
            <w:r w:rsidRPr="002C001D">
              <w:rPr>
                <w:rFonts w:ascii="Arial" w:hAnsi="Arial" w:cs="Arial"/>
                <w:color w:val="000000"/>
                <w:sz w:val="20"/>
                <w:szCs w:val="20"/>
              </w:rPr>
              <w:t xml:space="preserve">Actual </w:t>
            </w:r>
            <w:r w:rsidR="004F304F" w:rsidRPr="002C001D">
              <w:rPr>
                <w:rFonts w:ascii="Arial" w:hAnsi="Arial" w:cs="Arial"/>
                <w:color w:val="000000"/>
                <w:sz w:val="20"/>
                <w:szCs w:val="20"/>
              </w:rPr>
              <w:t>loss</w:t>
            </w:r>
          </w:p>
        </w:tc>
      </w:tr>
    </w:tbl>
    <w:p w:rsidR="003972EE" w:rsidRDefault="003972EE">
      <w:pPr>
        <w:ind w:left="360"/>
        <w:rPr>
          <w:rFonts w:ascii="Arial" w:hAnsi="Arial" w:cs="Arial"/>
          <w:b/>
          <w:sz w:val="24"/>
          <w:szCs w:val="24"/>
        </w:rPr>
      </w:pPr>
    </w:p>
    <w:p w:rsidR="003972EE" w:rsidRPr="003A2A6B" w:rsidRDefault="003972EE" w:rsidP="003A2A6B">
      <w:pPr>
        <w:rPr>
          <w:rFonts w:ascii="Arial" w:hAnsi="Arial" w:cs="Arial"/>
          <w:sz w:val="24"/>
          <w:szCs w:val="24"/>
        </w:rPr>
      </w:pPr>
      <w:r w:rsidRPr="003A2A6B">
        <w:rPr>
          <w:rFonts w:ascii="Arial" w:hAnsi="Arial" w:cs="Arial"/>
          <w:sz w:val="24"/>
          <w:szCs w:val="24"/>
        </w:rPr>
        <w:t xml:space="preserve">5. </w:t>
      </w:r>
      <w:r w:rsidR="00AC06E8" w:rsidRPr="003A2A6B">
        <w:rPr>
          <w:rFonts w:ascii="Arial" w:hAnsi="Arial" w:cs="Arial"/>
          <w:sz w:val="24"/>
          <w:szCs w:val="24"/>
        </w:rPr>
        <w:t>Variance analysis</w:t>
      </w:r>
      <w:r w:rsidRPr="003A2A6B">
        <w:rPr>
          <w:rFonts w:ascii="Arial" w:hAnsi="Arial" w:cs="Arial"/>
          <w:sz w:val="24"/>
          <w:szCs w:val="24"/>
        </w:rPr>
        <w:t>:</w:t>
      </w:r>
    </w:p>
    <w:p w:rsidR="00AC06E8" w:rsidRPr="003A2A6B" w:rsidRDefault="00AC06E8" w:rsidP="003A2A6B">
      <w:pPr>
        <w:rPr>
          <w:rFonts w:ascii="Arial" w:hAnsi="Arial" w:cs="Arial"/>
          <w:sz w:val="24"/>
          <w:szCs w:val="24"/>
        </w:rPr>
      </w:pPr>
      <w:r w:rsidRPr="003A2A6B">
        <w:rPr>
          <w:rFonts w:ascii="Arial" w:hAnsi="Arial" w:cs="Arial"/>
          <w:sz w:val="24"/>
          <w:szCs w:val="24"/>
        </w:rPr>
        <w:t>Refer to summary variance table in the notes</w:t>
      </w:r>
      <w:r w:rsidR="007510DA" w:rsidRPr="003A2A6B">
        <w:rPr>
          <w:rFonts w:ascii="Arial" w:hAnsi="Arial" w:cs="Arial"/>
          <w:sz w:val="24"/>
          <w:szCs w:val="24"/>
        </w:rPr>
        <w:t xml:space="preserve"> above</w:t>
      </w:r>
      <w:r w:rsidRPr="003A2A6B">
        <w:rPr>
          <w:rFonts w:ascii="Arial" w:hAnsi="Arial" w:cs="Arial"/>
          <w:sz w:val="24"/>
          <w:szCs w:val="24"/>
        </w:rPr>
        <w:t xml:space="preserve">. </w:t>
      </w:r>
    </w:p>
    <w:p w:rsidR="00AC06E8" w:rsidRPr="003A2A6B" w:rsidRDefault="00AC06E8" w:rsidP="003A2A6B">
      <w:pPr>
        <w:rPr>
          <w:rFonts w:ascii="Arial" w:hAnsi="Arial" w:cs="Arial"/>
          <w:sz w:val="24"/>
          <w:szCs w:val="24"/>
        </w:rPr>
      </w:pPr>
      <w:r w:rsidRPr="003A2A6B">
        <w:rPr>
          <w:rFonts w:ascii="Arial" w:hAnsi="Arial" w:cs="Arial"/>
          <w:sz w:val="24"/>
          <w:szCs w:val="24"/>
        </w:rPr>
        <w:t xml:space="preserve">Total </w:t>
      </w:r>
      <w:r w:rsidR="007510DA" w:rsidRPr="003A2A6B">
        <w:rPr>
          <w:rFonts w:ascii="Arial" w:hAnsi="Arial" w:cs="Arial"/>
          <w:sz w:val="24"/>
          <w:szCs w:val="24"/>
        </w:rPr>
        <w:t xml:space="preserve">adverse </w:t>
      </w:r>
      <w:r w:rsidRPr="003A2A6B">
        <w:rPr>
          <w:rFonts w:ascii="Arial" w:hAnsi="Arial" w:cs="Arial"/>
          <w:sz w:val="24"/>
          <w:szCs w:val="24"/>
        </w:rPr>
        <w:t xml:space="preserve">profit variance </w:t>
      </w:r>
      <w:r w:rsidR="007510DA" w:rsidRPr="003A2A6B">
        <w:rPr>
          <w:rFonts w:ascii="Arial" w:hAnsi="Arial" w:cs="Arial"/>
          <w:sz w:val="24"/>
          <w:szCs w:val="24"/>
        </w:rPr>
        <w:t xml:space="preserve">of </w:t>
      </w:r>
      <w:proofErr w:type="spellStart"/>
      <w:r w:rsidR="007510DA" w:rsidRPr="003A2A6B">
        <w:rPr>
          <w:rFonts w:ascii="Arial" w:hAnsi="Arial" w:cs="Arial"/>
          <w:sz w:val="24"/>
          <w:szCs w:val="24"/>
        </w:rPr>
        <w:t>shs</w:t>
      </w:r>
      <w:proofErr w:type="spellEnd"/>
      <w:r w:rsidR="007510DA" w:rsidRPr="003A2A6B">
        <w:rPr>
          <w:rFonts w:ascii="Arial" w:hAnsi="Arial" w:cs="Arial"/>
          <w:sz w:val="24"/>
          <w:szCs w:val="24"/>
        </w:rPr>
        <w:t xml:space="preserve"> 77,200,000 is the</w:t>
      </w:r>
      <w:r w:rsidR="00A14A90" w:rsidRPr="003A2A6B">
        <w:rPr>
          <w:rFonts w:ascii="Arial" w:hAnsi="Arial" w:cs="Arial"/>
          <w:sz w:val="24"/>
          <w:szCs w:val="24"/>
        </w:rPr>
        <w:t xml:space="preserve"> zero based</w:t>
      </w:r>
      <w:r w:rsidR="007510DA" w:rsidRPr="003A2A6B">
        <w:rPr>
          <w:rFonts w:ascii="Arial" w:hAnsi="Arial" w:cs="Arial"/>
          <w:sz w:val="24"/>
          <w:szCs w:val="24"/>
        </w:rPr>
        <w:t xml:space="preserve"> </w:t>
      </w:r>
      <w:r w:rsidRPr="003A2A6B">
        <w:rPr>
          <w:rFonts w:ascii="Arial" w:hAnsi="Arial" w:cs="Arial"/>
          <w:sz w:val="24"/>
          <w:szCs w:val="24"/>
        </w:rPr>
        <w:t xml:space="preserve">budgeted profit of </w:t>
      </w:r>
      <w:proofErr w:type="spellStart"/>
      <w:r w:rsidR="007510DA" w:rsidRPr="003A2A6B">
        <w:rPr>
          <w:rFonts w:ascii="Arial" w:hAnsi="Arial" w:cs="Arial"/>
          <w:sz w:val="24"/>
          <w:szCs w:val="24"/>
        </w:rPr>
        <w:t>shs</w:t>
      </w:r>
      <w:proofErr w:type="spellEnd"/>
      <w:r w:rsidR="007510DA" w:rsidRPr="003A2A6B">
        <w:rPr>
          <w:rFonts w:ascii="Arial" w:hAnsi="Arial" w:cs="Arial"/>
          <w:sz w:val="24"/>
          <w:szCs w:val="24"/>
        </w:rPr>
        <w:t xml:space="preserve"> </w:t>
      </w:r>
      <w:r w:rsidRPr="003A2A6B">
        <w:rPr>
          <w:rFonts w:ascii="Arial" w:hAnsi="Arial" w:cs="Arial"/>
          <w:sz w:val="24"/>
          <w:szCs w:val="24"/>
        </w:rPr>
        <w:t xml:space="preserve">93,300,00 less actual profit of </w:t>
      </w:r>
      <w:proofErr w:type="spellStart"/>
      <w:r w:rsidR="007510DA" w:rsidRPr="003A2A6B">
        <w:rPr>
          <w:rFonts w:ascii="Arial" w:hAnsi="Arial" w:cs="Arial"/>
          <w:sz w:val="24"/>
          <w:szCs w:val="24"/>
        </w:rPr>
        <w:t>shs</w:t>
      </w:r>
      <w:proofErr w:type="spellEnd"/>
      <w:r w:rsidR="007510DA" w:rsidRPr="003A2A6B">
        <w:rPr>
          <w:rFonts w:ascii="Arial" w:hAnsi="Arial" w:cs="Arial"/>
          <w:sz w:val="24"/>
          <w:szCs w:val="24"/>
        </w:rPr>
        <w:t xml:space="preserve"> 16,100,000. It is broken down into the following variances:</w:t>
      </w:r>
      <w:r w:rsidR="00A14A90" w:rsidRPr="003A2A6B">
        <w:rPr>
          <w:rFonts w:ascii="Arial" w:hAnsi="Arial" w:cs="Arial"/>
          <w:sz w:val="24"/>
          <w:szCs w:val="24"/>
        </w:rPr>
        <w:t xml:space="preserve"> (A stands for adverse or unfavourable, F stands for favourable)</w:t>
      </w:r>
    </w:p>
    <w:p w:rsidR="00CA4FBD" w:rsidRDefault="00CA4FBD" w:rsidP="003A2A6B">
      <w:pPr>
        <w:rPr>
          <w:rFonts w:ascii="Arial" w:hAnsi="Arial" w:cs="Arial"/>
          <w:sz w:val="24"/>
          <w:szCs w:val="24"/>
        </w:rPr>
      </w:pPr>
    </w:p>
    <w:p w:rsidR="00CA4FBD" w:rsidRDefault="00CA4FBD" w:rsidP="003A2A6B">
      <w:pPr>
        <w:rPr>
          <w:rFonts w:ascii="Arial" w:hAnsi="Arial" w:cs="Arial"/>
          <w:sz w:val="24"/>
          <w:szCs w:val="24"/>
        </w:rPr>
      </w:pPr>
    </w:p>
    <w:p w:rsidR="00CA4FBD" w:rsidRDefault="00CA4FBD" w:rsidP="003A2A6B">
      <w:pPr>
        <w:rPr>
          <w:rFonts w:ascii="Arial" w:hAnsi="Arial" w:cs="Arial"/>
          <w:sz w:val="24"/>
          <w:szCs w:val="24"/>
        </w:rPr>
      </w:pPr>
    </w:p>
    <w:p w:rsidR="00CA4FBD" w:rsidRDefault="00CA4FBD" w:rsidP="003A2A6B">
      <w:pPr>
        <w:rPr>
          <w:rFonts w:ascii="Arial" w:hAnsi="Arial" w:cs="Arial"/>
          <w:sz w:val="24"/>
          <w:szCs w:val="24"/>
        </w:rPr>
      </w:pPr>
    </w:p>
    <w:p w:rsidR="00533454" w:rsidRPr="003A2A6B" w:rsidRDefault="00AC06E8" w:rsidP="003A2A6B">
      <w:pPr>
        <w:rPr>
          <w:rFonts w:ascii="Arial" w:hAnsi="Arial" w:cs="Arial"/>
          <w:sz w:val="24"/>
          <w:szCs w:val="24"/>
        </w:rPr>
      </w:pPr>
      <w:r w:rsidRPr="003A2A6B">
        <w:rPr>
          <w:rFonts w:ascii="Arial" w:hAnsi="Arial" w:cs="Arial"/>
          <w:sz w:val="24"/>
          <w:szCs w:val="24"/>
        </w:rPr>
        <w:t>6</w:t>
      </w:r>
      <w:r w:rsidR="00332FAB" w:rsidRPr="003A2A6B">
        <w:rPr>
          <w:rFonts w:ascii="Arial" w:hAnsi="Arial" w:cs="Arial"/>
          <w:sz w:val="24"/>
          <w:szCs w:val="24"/>
        </w:rPr>
        <w:t>. Materials cost total variance:</w:t>
      </w:r>
    </w:p>
    <w:tbl>
      <w:tblPr>
        <w:tblStyle w:val="LightGrid-Accent5"/>
        <w:tblW w:w="0" w:type="auto"/>
        <w:tblLook w:val="04A0"/>
      </w:tblPr>
      <w:tblGrid>
        <w:gridCol w:w="1998"/>
        <w:gridCol w:w="4347"/>
        <w:gridCol w:w="1134"/>
      </w:tblGrid>
      <w:tr w:rsidR="00CA5634" w:rsidTr="00DE0FD7">
        <w:trPr>
          <w:cnfStyle w:val="100000000000"/>
        </w:trPr>
        <w:tc>
          <w:tcPr>
            <w:cnfStyle w:val="001000000000"/>
            <w:tcW w:w="1998" w:type="dxa"/>
          </w:tcPr>
          <w:p w:rsidR="00CA5634" w:rsidRPr="002C001D" w:rsidRDefault="00CA5634" w:rsidP="00F805D2">
            <w:pPr>
              <w:rPr>
                <w:rFonts w:ascii="Arial" w:hAnsi="Arial" w:cs="Arial"/>
                <w:sz w:val="20"/>
                <w:szCs w:val="20"/>
              </w:rPr>
            </w:pPr>
            <w:r w:rsidRPr="002C001D">
              <w:rPr>
                <w:rFonts w:ascii="Arial" w:hAnsi="Arial" w:cs="Arial"/>
                <w:sz w:val="20"/>
                <w:szCs w:val="20"/>
              </w:rPr>
              <w:t>Budgeted cost</w:t>
            </w:r>
          </w:p>
        </w:tc>
        <w:tc>
          <w:tcPr>
            <w:tcW w:w="4347" w:type="dxa"/>
          </w:tcPr>
          <w:p w:rsidR="00CA5634" w:rsidRPr="002C001D" w:rsidRDefault="00CA5634" w:rsidP="00F805D2">
            <w:pPr>
              <w:cnfStyle w:val="100000000000"/>
              <w:rPr>
                <w:rFonts w:ascii="Arial" w:hAnsi="Arial" w:cs="Arial"/>
                <w:sz w:val="20"/>
                <w:szCs w:val="20"/>
              </w:rPr>
            </w:pPr>
            <w:r w:rsidRPr="002C001D">
              <w:rPr>
                <w:rFonts w:ascii="Arial" w:hAnsi="Arial" w:cs="Arial"/>
                <w:sz w:val="20"/>
                <w:szCs w:val="20"/>
              </w:rPr>
              <w:t>5,000 tonnes at shs20,000</w:t>
            </w:r>
          </w:p>
        </w:tc>
        <w:tc>
          <w:tcPr>
            <w:tcW w:w="1134" w:type="dxa"/>
          </w:tcPr>
          <w:p w:rsidR="00533454" w:rsidRPr="002C001D" w:rsidRDefault="00CA5634" w:rsidP="00CA4FBD">
            <w:pPr>
              <w:jc w:val="right"/>
              <w:cnfStyle w:val="100000000000"/>
              <w:rPr>
                <w:rFonts w:ascii="Arial" w:hAnsi="Arial" w:cs="Arial"/>
                <w:sz w:val="20"/>
                <w:szCs w:val="20"/>
              </w:rPr>
            </w:pPr>
            <w:r w:rsidRPr="002C001D">
              <w:rPr>
                <w:rFonts w:ascii="Arial" w:hAnsi="Arial" w:cs="Arial"/>
                <w:sz w:val="20"/>
                <w:szCs w:val="20"/>
              </w:rPr>
              <w:t>100m</w:t>
            </w:r>
          </w:p>
        </w:tc>
      </w:tr>
      <w:tr w:rsidR="00CA5634" w:rsidTr="00DE0FD7">
        <w:trPr>
          <w:cnfStyle w:val="000000100000"/>
        </w:trPr>
        <w:tc>
          <w:tcPr>
            <w:cnfStyle w:val="001000000000"/>
            <w:tcW w:w="1998" w:type="dxa"/>
          </w:tcPr>
          <w:p w:rsidR="00CA5634" w:rsidRPr="002C001D" w:rsidRDefault="00CA5634" w:rsidP="00F805D2">
            <w:pPr>
              <w:rPr>
                <w:rFonts w:ascii="Arial" w:hAnsi="Arial" w:cs="Arial"/>
                <w:sz w:val="20"/>
                <w:szCs w:val="20"/>
              </w:rPr>
            </w:pPr>
            <w:r w:rsidRPr="002C001D">
              <w:rPr>
                <w:rFonts w:ascii="Arial" w:hAnsi="Arial" w:cs="Arial"/>
                <w:sz w:val="20"/>
                <w:szCs w:val="20"/>
              </w:rPr>
              <w:t>Less Actual cost</w:t>
            </w:r>
          </w:p>
        </w:tc>
        <w:tc>
          <w:tcPr>
            <w:tcW w:w="4347" w:type="dxa"/>
          </w:tcPr>
          <w:p w:rsidR="00CA5634" w:rsidRPr="002C001D" w:rsidRDefault="00CA5634" w:rsidP="00F805D2">
            <w:pPr>
              <w:cnfStyle w:val="000000100000"/>
              <w:rPr>
                <w:rFonts w:ascii="Arial" w:hAnsi="Arial" w:cs="Arial"/>
                <w:sz w:val="20"/>
                <w:szCs w:val="20"/>
              </w:rPr>
            </w:pPr>
            <w:r w:rsidRPr="002C001D">
              <w:rPr>
                <w:rFonts w:ascii="Arial" w:hAnsi="Arial" w:cs="Arial"/>
                <w:sz w:val="20"/>
                <w:szCs w:val="20"/>
              </w:rPr>
              <w:t>10,000 tonnes at shs18,000</w:t>
            </w:r>
          </w:p>
        </w:tc>
        <w:tc>
          <w:tcPr>
            <w:tcW w:w="1134" w:type="dxa"/>
          </w:tcPr>
          <w:p w:rsidR="00CA5634" w:rsidRPr="002C001D" w:rsidRDefault="00CA5634" w:rsidP="00CA4FBD">
            <w:pPr>
              <w:jc w:val="right"/>
              <w:cnfStyle w:val="000000100000"/>
              <w:rPr>
                <w:rFonts w:ascii="Arial" w:hAnsi="Arial" w:cs="Arial"/>
                <w:sz w:val="20"/>
                <w:szCs w:val="20"/>
              </w:rPr>
            </w:pPr>
            <w:r w:rsidRPr="002C001D">
              <w:rPr>
                <w:rFonts w:ascii="Arial" w:hAnsi="Arial" w:cs="Arial"/>
                <w:sz w:val="20"/>
                <w:szCs w:val="20"/>
              </w:rPr>
              <w:t>180m</w:t>
            </w:r>
          </w:p>
        </w:tc>
      </w:tr>
      <w:tr w:rsidR="00CA5634" w:rsidTr="00DE0FD7">
        <w:trPr>
          <w:cnfStyle w:val="000000010000"/>
        </w:trPr>
        <w:tc>
          <w:tcPr>
            <w:cnfStyle w:val="001000000000"/>
            <w:tcW w:w="1998" w:type="dxa"/>
          </w:tcPr>
          <w:p w:rsidR="00CA5634" w:rsidRPr="002C001D" w:rsidRDefault="00CA5634" w:rsidP="00F805D2">
            <w:pPr>
              <w:rPr>
                <w:rFonts w:ascii="Arial" w:hAnsi="Arial" w:cs="Arial"/>
                <w:sz w:val="20"/>
                <w:szCs w:val="20"/>
              </w:rPr>
            </w:pPr>
            <w:r w:rsidRPr="002C001D">
              <w:rPr>
                <w:rFonts w:ascii="Arial" w:hAnsi="Arial" w:cs="Arial"/>
                <w:sz w:val="20"/>
                <w:szCs w:val="20"/>
              </w:rPr>
              <w:t>Total variance</w:t>
            </w:r>
          </w:p>
        </w:tc>
        <w:tc>
          <w:tcPr>
            <w:tcW w:w="4347" w:type="dxa"/>
          </w:tcPr>
          <w:p w:rsidR="00CA5634" w:rsidRPr="002C001D" w:rsidRDefault="00CA5634" w:rsidP="00F805D2">
            <w:pPr>
              <w:cnfStyle w:val="000000010000"/>
              <w:rPr>
                <w:rFonts w:ascii="Arial" w:hAnsi="Arial" w:cs="Arial"/>
                <w:sz w:val="20"/>
                <w:szCs w:val="20"/>
              </w:rPr>
            </w:pPr>
          </w:p>
        </w:tc>
        <w:tc>
          <w:tcPr>
            <w:tcW w:w="1134" w:type="dxa"/>
          </w:tcPr>
          <w:p w:rsidR="00CA5634" w:rsidRPr="002C001D" w:rsidRDefault="00CA5634" w:rsidP="00CA4FBD">
            <w:pPr>
              <w:jc w:val="right"/>
              <w:cnfStyle w:val="000000010000"/>
              <w:rPr>
                <w:rFonts w:ascii="Arial" w:hAnsi="Arial" w:cs="Arial"/>
                <w:sz w:val="20"/>
                <w:szCs w:val="20"/>
              </w:rPr>
            </w:pPr>
            <w:r w:rsidRPr="002C001D">
              <w:rPr>
                <w:rFonts w:ascii="Arial" w:hAnsi="Arial" w:cs="Arial"/>
                <w:sz w:val="20"/>
                <w:szCs w:val="20"/>
              </w:rPr>
              <w:t>80mA</w:t>
            </w:r>
          </w:p>
        </w:tc>
      </w:tr>
    </w:tbl>
    <w:p w:rsidR="00533454" w:rsidRDefault="00533454">
      <w:pPr>
        <w:ind w:left="360"/>
        <w:rPr>
          <w:rFonts w:ascii="Arial" w:hAnsi="Arial" w:cs="Arial"/>
          <w:sz w:val="24"/>
          <w:szCs w:val="24"/>
        </w:rPr>
      </w:pPr>
    </w:p>
    <w:p w:rsidR="00533454" w:rsidRPr="003A2A6B" w:rsidRDefault="00AC06E8" w:rsidP="003A2A6B">
      <w:pPr>
        <w:rPr>
          <w:rFonts w:ascii="Arial" w:hAnsi="Arial" w:cs="Arial"/>
          <w:sz w:val="24"/>
          <w:szCs w:val="24"/>
        </w:rPr>
      </w:pPr>
      <w:r w:rsidRPr="003A2A6B">
        <w:rPr>
          <w:rFonts w:ascii="Arial" w:hAnsi="Arial" w:cs="Arial"/>
          <w:sz w:val="24"/>
          <w:szCs w:val="24"/>
        </w:rPr>
        <w:t>6a</w:t>
      </w:r>
      <w:r w:rsidR="00332FAB" w:rsidRPr="003A2A6B">
        <w:rPr>
          <w:rFonts w:ascii="Arial" w:hAnsi="Arial" w:cs="Arial"/>
          <w:sz w:val="24"/>
          <w:szCs w:val="24"/>
        </w:rPr>
        <w:t>. Materials usage variance:</w:t>
      </w:r>
    </w:p>
    <w:tbl>
      <w:tblPr>
        <w:tblStyle w:val="LightGrid-Accent5"/>
        <w:tblW w:w="0" w:type="auto"/>
        <w:tblLook w:val="04A0"/>
      </w:tblPr>
      <w:tblGrid>
        <w:gridCol w:w="288"/>
        <w:gridCol w:w="6030"/>
        <w:gridCol w:w="1170"/>
      </w:tblGrid>
      <w:tr w:rsidR="0076526D">
        <w:trPr>
          <w:cnfStyle w:val="100000000000"/>
        </w:trPr>
        <w:tc>
          <w:tcPr>
            <w:cnfStyle w:val="001000000000"/>
            <w:tcW w:w="288" w:type="dxa"/>
          </w:tcPr>
          <w:p w:rsidR="0076526D" w:rsidRPr="002C001D" w:rsidRDefault="0076526D" w:rsidP="00CA5634">
            <w:pPr>
              <w:rPr>
                <w:rFonts w:ascii="Arial" w:hAnsi="Arial" w:cs="Arial"/>
                <w:sz w:val="20"/>
                <w:szCs w:val="20"/>
              </w:rPr>
            </w:pPr>
          </w:p>
        </w:tc>
        <w:tc>
          <w:tcPr>
            <w:tcW w:w="6030" w:type="dxa"/>
          </w:tcPr>
          <w:p w:rsidR="00533454" w:rsidRPr="002C001D" w:rsidRDefault="0076526D">
            <w:pPr>
              <w:cnfStyle w:val="100000000000"/>
              <w:rPr>
                <w:rFonts w:ascii="Arial" w:hAnsi="Arial" w:cs="Arial"/>
                <w:sz w:val="20"/>
                <w:szCs w:val="20"/>
              </w:rPr>
            </w:pPr>
            <w:r w:rsidRPr="002C001D">
              <w:rPr>
                <w:rFonts w:ascii="Arial" w:hAnsi="Arial" w:cs="Arial"/>
                <w:sz w:val="20"/>
                <w:szCs w:val="20"/>
              </w:rPr>
              <w:t>(budgeted quantity – actual quantity) x budgeted price</w:t>
            </w:r>
          </w:p>
        </w:tc>
        <w:tc>
          <w:tcPr>
            <w:tcW w:w="1170" w:type="dxa"/>
          </w:tcPr>
          <w:p w:rsidR="0076526D" w:rsidRPr="002C001D" w:rsidRDefault="0076526D" w:rsidP="00CA4FBD">
            <w:pPr>
              <w:jc w:val="right"/>
              <w:cnfStyle w:val="100000000000"/>
              <w:rPr>
                <w:rFonts w:ascii="Arial" w:hAnsi="Arial" w:cs="Arial"/>
                <w:sz w:val="20"/>
                <w:szCs w:val="20"/>
              </w:rPr>
            </w:pPr>
          </w:p>
        </w:tc>
      </w:tr>
      <w:tr w:rsidR="0076526D">
        <w:trPr>
          <w:cnfStyle w:val="000000100000"/>
        </w:trPr>
        <w:tc>
          <w:tcPr>
            <w:cnfStyle w:val="001000000000"/>
            <w:tcW w:w="288" w:type="dxa"/>
          </w:tcPr>
          <w:p w:rsidR="0076526D" w:rsidRPr="002C001D" w:rsidRDefault="0076526D" w:rsidP="00CA5634">
            <w:pPr>
              <w:rPr>
                <w:rFonts w:ascii="Arial" w:hAnsi="Arial" w:cs="Arial"/>
                <w:sz w:val="20"/>
                <w:szCs w:val="20"/>
              </w:rPr>
            </w:pPr>
          </w:p>
        </w:tc>
        <w:tc>
          <w:tcPr>
            <w:tcW w:w="6030" w:type="dxa"/>
          </w:tcPr>
          <w:p w:rsidR="0076526D" w:rsidRPr="002C001D" w:rsidRDefault="0076526D" w:rsidP="00CA5634">
            <w:pPr>
              <w:cnfStyle w:val="000000100000"/>
              <w:rPr>
                <w:rFonts w:ascii="Arial" w:hAnsi="Arial" w:cs="Arial"/>
                <w:sz w:val="20"/>
                <w:szCs w:val="20"/>
              </w:rPr>
            </w:pPr>
            <w:r w:rsidRPr="002C001D">
              <w:rPr>
                <w:rFonts w:ascii="Arial" w:hAnsi="Arial" w:cs="Arial"/>
                <w:sz w:val="20"/>
                <w:szCs w:val="20"/>
              </w:rPr>
              <w:t>(5,000-10,000)x</w:t>
            </w:r>
            <w:r w:rsidR="00CA5634" w:rsidRPr="002C001D">
              <w:rPr>
                <w:rFonts w:ascii="Arial" w:hAnsi="Arial" w:cs="Arial"/>
                <w:sz w:val="20"/>
                <w:szCs w:val="20"/>
              </w:rPr>
              <w:t xml:space="preserve"> </w:t>
            </w:r>
            <w:proofErr w:type="spellStart"/>
            <w:r w:rsidR="00CA5634" w:rsidRPr="002C001D">
              <w:rPr>
                <w:rFonts w:ascii="Arial" w:hAnsi="Arial" w:cs="Arial"/>
                <w:sz w:val="20"/>
                <w:szCs w:val="20"/>
              </w:rPr>
              <w:t>shs</w:t>
            </w:r>
            <w:proofErr w:type="spellEnd"/>
            <w:r w:rsidR="00CA5634" w:rsidRPr="002C001D">
              <w:rPr>
                <w:rFonts w:ascii="Arial" w:hAnsi="Arial" w:cs="Arial"/>
                <w:sz w:val="20"/>
                <w:szCs w:val="20"/>
              </w:rPr>
              <w:t xml:space="preserve"> </w:t>
            </w:r>
            <w:r w:rsidRPr="002C001D">
              <w:rPr>
                <w:rFonts w:ascii="Arial" w:hAnsi="Arial" w:cs="Arial"/>
                <w:sz w:val="20"/>
                <w:szCs w:val="20"/>
              </w:rPr>
              <w:t>20,000</w:t>
            </w:r>
          </w:p>
        </w:tc>
        <w:tc>
          <w:tcPr>
            <w:tcW w:w="1170" w:type="dxa"/>
          </w:tcPr>
          <w:p w:rsidR="0076526D" w:rsidRPr="002C001D" w:rsidRDefault="0076526D" w:rsidP="00CA4FBD">
            <w:pPr>
              <w:jc w:val="right"/>
              <w:cnfStyle w:val="000000100000"/>
              <w:rPr>
                <w:rFonts w:ascii="Arial" w:hAnsi="Arial" w:cs="Arial"/>
                <w:sz w:val="20"/>
                <w:szCs w:val="20"/>
              </w:rPr>
            </w:pPr>
            <w:r w:rsidRPr="002C001D">
              <w:rPr>
                <w:rFonts w:ascii="Arial" w:hAnsi="Arial" w:cs="Arial"/>
                <w:sz w:val="20"/>
                <w:szCs w:val="20"/>
              </w:rPr>
              <w:t>100mA</w:t>
            </w:r>
          </w:p>
        </w:tc>
      </w:tr>
    </w:tbl>
    <w:p w:rsidR="00533454" w:rsidRDefault="00533454">
      <w:pPr>
        <w:ind w:left="360"/>
        <w:rPr>
          <w:rFonts w:ascii="Arial" w:hAnsi="Arial" w:cs="Arial"/>
          <w:sz w:val="24"/>
          <w:szCs w:val="24"/>
        </w:rPr>
      </w:pPr>
    </w:p>
    <w:p w:rsidR="00533454" w:rsidRPr="00CA4FBD" w:rsidRDefault="00AC06E8" w:rsidP="003A2A6B">
      <w:pPr>
        <w:rPr>
          <w:rFonts w:ascii="Arial" w:hAnsi="Arial" w:cs="Arial"/>
          <w:sz w:val="24"/>
          <w:szCs w:val="24"/>
        </w:rPr>
      </w:pPr>
      <w:r w:rsidRPr="00CA4FBD">
        <w:rPr>
          <w:rFonts w:ascii="Arial" w:hAnsi="Arial" w:cs="Arial"/>
          <w:sz w:val="24"/>
          <w:szCs w:val="24"/>
        </w:rPr>
        <w:t>6b</w:t>
      </w:r>
      <w:r w:rsidR="00332FAB" w:rsidRPr="00CA4FBD">
        <w:rPr>
          <w:rFonts w:ascii="Arial" w:hAnsi="Arial" w:cs="Arial"/>
          <w:sz w:val="24"/>
          <w:szCs w:val="24"/>
        </w:rPr>
        <w:t>. Materials price variance:</w:t>
      </w:r>
    </w:p>
    <w:tbl>
      <w:tblPr>
        <w:tblStyle w:val="LightGrid-Accent5"/>
        <w:tblW w:w="0" w:type="auto"/>
        <w:tblLook w:val="04A0"/>
      </w:tblPr>
      <w:tblGrid>
        <w:gridCol w:w="6345"/>
        <w:gridCol w:w="1134"/>
      </w:tblGrid>
      <w:tr w:rsidR="001A64DE" w:rsidRPr="00CA4FBD">
        <w:trPr>
          <w:cnfStyle w:val="100000000000"/>
        </w:trPr>
        <w:tc>
          <w:tcPr>
            <w:cnfStyle w:val="001000000000"/>
            <w:tcW w:w="6345" w:type="dxa"/>
          </w:tcPr>
          <w:p w:rsidR="00533454" w:rsidRPr="00CA4FBD" w:rsidRDefault="001A64DE">
            <w:pPr>
              <w:rPr>
                <w:rFonts w:ascii="Arial" w:hAnsi="Arial" w:cs="Arial"/>
                <w:b w:val="0"/>
                <w:sz w:val="20"/>
                <w:szCs w:val="20"/>
              </w:rPr>
            </w:pPr>
            <w:r w:rsidRPr="00CA4FBD">
              <w:rPr>
                <w:rFonts w:ascii="Arial" w:hAnsi="Arial" w:cs="Arial"/>
                <w:b w:val="0"/>
                <w:sz w:val="20"/>
                <w:szCs w:val="20"/>
              </w:rPr>
              <w:t>(</w:t>
            </w:r>
            <w:proofErr w:type="gramStart"/>
            <w:r w:rsidRPr="00CA4FBD">
              <w:rPr>
                <w:rFonts w:ascii="Arial" w:hAnsi="Arial" w:cs="Arial"/>
                <w:b w:val="0"/>
                <w:sz w:val="20"/>
                <w:szCs w:val="20"/>
              </w:rPr>
              <w:t>budgeted</w:t>
            </w:r>
            <w:proofErr w:type="gramEnd"/>
            <w:r w:rsidRPr="00CA4FBD">
              <w:rPr>
                <w:rFonts w:ascii="Arial" w:hAnsi="Arial" w:cs="Arial"/>
                <w:b w:val="0"/>
                <w:sz w:val="20"/>
                <w:szCs w:val="20"/>
              </w:rPr>
              <w:t xml:space="preserve"> price – actual price) x actual quantity</w:t>
            </w:r>
          </w:p>
        </w:tc>
        <w:tc>
          <w:tcPr>
            <w:tcW w:w="1134" w:type="dxa"/>
          </w:tcPr>
          <w:p w:rsidR="001A64DE" w:rsidRPr="00CA4FBD" w:rsidRDefault="001A64DE" w:rsidP="00CA4FBD">
            <w:pPr>
              <w:jc w:val="right"/>
              <w:cnfStyle w:val="100000000000"/>
              <w:rPr>
                <w:rFonts w:ascii="Arial" w:hAnsi="Arial" w:cs="Arial"/>
                <w:b w:val="0"/>
                <w:sz w:val="20"/>
                <w:szCs w:val="20"/>
              </w:rPr>
            </w:pPr>
          </w:p>
        </w:tc>
      </w:tr>
      <w:tr w:rsidR="001A64DE" w:rsidRPr="00CA4FBD">
        <w:trPr>
          <w:cnfStyle w:val="000000100000"/>
        </w:trPr>
        <w:tc>
          <w:tcPr>
            <w:cnfStyle w:val="001000000000"/>
            <w:tcW w:w="6345" w:type="dxa"/>
          </w:tcPr>
          <w:p w:rsidR="00533454" w:rsidRPr="00CA4FBD" w:rsidRDefault="001A64DE">
            <w:pPr>
              <w:rPr>
                <w:rFonts w:ascii="Arial" w:hAnsi="Arial" w:cs="Arial"/>
                <w:b w:val="0"/>
                <w:sz w:val="20"/>
                <w:szCs w:val="20"/>
              </w:rPr>
            </w:pPr>
            <w:r w:rsidRPr="00CA4FBD">
              <w:rPr>
                <w:rFonts w:ascii="Arial" w:hAnsi="Arial" w:cs="Arial"/>
                <w:b w:val="0"/>
                <w:sz w:val="20"/>
                <w:szCs w:val="20"/>
              </w:rPr>
              <w:t>(Shs18</w:t>
            </w:r>
            <w:proofErr w:type="gramStart"/>
            <w:r w:rsidRPr="00CA4FBD">
              <w:rPr>
                <w:rFonts w:ascii="Arial" w:hAnsi="Arial" w:cs="Arial"/>
                <w:b w:val="0"/>
                <w:sz w:val="20"/>
                <w:szCs w:val="20"/>
              </w:rPr>
              <w:t>,000</w:t>
            </w:r>
            <w:proofErr w:type="gramEnd"/>
            <w:r w:rsidRPr="00CA4FBD">
              <w:rPr>
                <w:rFonts w:ascii="Arial" w:hAnsi="Arial" w:cs="Arial"/>
                <w:b w:val="0"/>
                <w:sz w:val="20"/>
                <w:szCs w:val="20"/>
              </w:rPr>
              <w:t>-20,000)10,000</w:t>
            </w:r>
          </w:p>
        </w:tc>
        <w:tc>
          <w:tcPr>
            <w:tcW w:w="1134" w:type="dxa"/>
          </w:tcPr>
          <w:p w:rsidR="00533454" w:rsidRPr="00CA4FBD" w:rsidRDefault="001A64DE" w:rsidP="00CA4FBD">
            <w:pPr>
              <w:jc w:val="right"/>
              <w:cnfStyle w:val="000000100000"/>
              <w:rPr>
                <w:rFonts w:ascii="Arial" w:hAnsi="Arial" w:cs="Arial"/>
                <w:sz w:val="20"/>
                <w:szCs w:val="20"/>
              </w:rPr>
            </w:pPr>
            <w:r w:rsidRPr="00CA4FBD">
              <w:rPr>
                <w:rFonts w:ascii="Arial" w:hAnsi="Arial" w:cs="Arial"/>
                <w:sz w:val="20"/>
                <w:szCs w:val="20"/>
              </w:rPr>
              <w:t>20mF</w:t>
            </w:r>
          </w:p>
        </w:tc>
      </w:tr>
    </w:tbl>
    <w:p w:rsidR="00533454" w:rsidRPr="00CA4FBD" w:rsidRDefault="00533454">
      <w:pPr>
        <w:ind w:left="360"/>
        <w:rPr>
          <w:rFonts w:ascii="Arial" w:hAnsi="Arial" w:cs="Arial"/>
          <w:sz w:val="24"/>
          <w:szCs w:val="24"/>
        </w:rPr>
      </w:pPr>
    </w:p>
    <w:p w:rsidR="00533454" w:rsidRPr="00CA4FBD" w:rsidRDefault="00AC06E8" w:rsidP="003A2A6B">
      <w:pPr>
        <w:rPr>
          <w:rFonts w:ascii="Arial" w:hAnsi="Arial" w:cs="Arial"/>
          <w:sz w:val="24"/>
          <w:szCs w:val="24"/>
        </w:rPr>
      </w:pPr>
      <w:r w:rsidRPr="00CA4FBD">
        <w:rPr>
          <w:rFonts w:ascii="Arial" w:hAnsi="Arial" w:cs="Arial"/>
          <w:sz w:val="24"/>
          <w:szCs w:val="24"/>
        </w:rPr>
        <w:t>7</w:t>
      </w:r>
      <w:r w:rsidR="00332FAB" w:rsidRPr="00CA4FBD">
        <w:rPr>
          <w:rFonts w:ascii="Arial" w:hAnsi="Arial" w:cs="Arial"/>
          <w:sz w:val="24"/>
          <w:szCs w:val="24"/>
        </w:rPr>
        <w:t>. Labour cost total variance:</w:t>
      </w:r>
    </w:p>
    <w:tbl>
      <w:tblPr>
        <w:tblStyle w:val="LightGrid-Accent5"/>
        <w:tblW w:w="0" w:type="auto"/>
        <w:tblLook w:val="04A0"/>
      </w:tblPr>
      <w:tblGrid>
        <w:gridCol w:w="1998"/>
        <w:gridCol w:w="4320"/>
        <w:gridCol w:w="1170"/>
      </w:tblGrid>
      <w:tr w:rsidR="00CA5634">
        <w:trPr>
          <w:cnfStyle w:val="100000000000"/>
        </w:trPr>
        <w:tc>
          <w:tcPr>
            <w:cnfStyle w:val="001000000000"/>
            <w:tcW w:w="1998" w:type="dxa"/>
          </w:tcPr>
          <w:p w:rsidR="00CA5634" w:rsidRPr="002C001D" w:rsidRDefault="00CA5634" w:rsidP="00CA5634">
            <w:pPr>
              <w:rPr>
                <w:rFonts w:ascii="Arial" w:hAnsi="Arial" w:cs="Arial"/>
                <w:sz w:val="20"/>
                <w:szCs w:val="20"/>
              </w:rPr>
            </w:pPr>
            <w:r w:rsidRPr="002C001D">
              <w:rPr>
                <w:rFonts w:ascii="Arial" w:hAnsi="Arial" w:cs="Arial"/>
                <w:sz w:val="20"/>
                <w:szCs w:val="20"/>
              </w:rPr>
              <w:t>Budgeted cost</w:t>
            </w:r>
          </w:p>
        </w:tc>
        <w:tc>
          <w:tcPr>
            <w:tcW w:w="4320" w:type="dxa"/>
          </w:tcPr>
          <w:p w:rsidR="00533454" w:rsidRPr="002C001D" w:rsidRDefault="00CA5634">
            <w:pPr>
              <w:cnfStyle w:val="100000000000"/>
              <w:rPr>
                <w:rFonts w:ascii="Arial" w:hAnsi="Arial" w:cs="Arial"/>
                <w:sz w:val="20"/>
                <w:szCs w:val="20"/>
              </w:rPr>
            </w:pPr>
            <w:r w:rsidRPr="002C001D">
              <w:rPr>
                <w:rFonts w:ascii="Arial" w:hAnsi="Arial" w:cs="Arial"/>
                <w:sz w:val="20"/>
                <w:szCs w:val="20"/>
              </w:rPr>
              <w:t>900 man days at shs10,000</w:t>
            </w:r>
          </w:p>
        </w:tc>
        <w:tc>
          <w:tcPr>
            <w:tcW w:w="1170" w:type="dxa"/>
          </w:tcPr>
          <w:p w:rsidR="00CA5634" w:rsidRPr="002C001D" w:rsidRDefault="00CA5634" w:rsidP="00CA4FBD">
            <w:pPr>
              <w:jc w:val="right"/>
              <w:cnfStyle w:val="100000000000"/>
              <w:rPr>
                <w:rFonts w:ascii="Arial" w:hAnsi="Arial" w:cs="Arial"/>
                <w:sz w:val="20"/>
                <w:szCs w:val="20"/>
              </w:rPr>
            </w:pPr>
            <w:r w:rsidRPr="002C001D">
              <w:rPr>
                <w:rFonts w:ascii="Arial" w:hAnsi="Arial" w:cs="Arial"/>
                <w:sz w:val="20"/>
                <w:szCs w:val="20"/>
              </w:rPr>
              <w:t>9m</w:t>
            </w:r>
          </w:p>
        </w:tc>
      </w:tr>
      <w:tr w:rsidR="00CA5634">
        <w:trPr>
          <w:cnfStyle w:val="000000100000"/>
        </w:trPr>
        <w:tc>
          <w:tcPr>
            <w:cnfStyle w:val="001000000000"/>
            <w:tcW w:w="1998" w:type="dxa"/>
          </w:tcPr>
          <w:p w:rsidR="00CA5634" w:rsidRPr="002C001D" w:rsidRDefault="00CA5634" w:rsidP="00CA5634">
            <w:pPr>
              <w:rPr>
                <w:rFonts w:ascii="Arial" w:hAnsi="Arial" w:cs="Arial"/>
                <w:sz w:val="20"/>
                <w:szCs w:val="20"/>
              </w:rPr>
            </w:pPr>
            <w:r w:rsidRPr="002C001D">
              <w:rPr>
                <w:rFonts w:ascii="Arial" w:hAnsi="Arial" w:cs="Arial"/>
                <w:sz w:val="20"/>
                <w:szCs w:val="20"/>
              </w:rPr>
              <w:t>Less Actual cost</w:t>
            </w:r>
          </w:p>
        </w:tc>
        <w:tc>
          <w:tcPr>
            <w:tcW w:w="4320" w:type="dxa"/>
          </w:tcPr>
          <w:p w:rsidR="00533454" w:rsidRPr="002C001D" w:rsidRDefault="00CA5634">
            <w:pPr>
              <w:cnfStyle w:val="000000100000"/>
              <w:rPr>
                <w:rFonts w:ascii="Arial" w:hAnsi="Arial" w:cs="Arial"/>
                <w:sz w:val="20"/>
                <w:szCs w:val="20"/>
              </w:rPr>
            </w:pPr>
            <w:r w:rsidRPr="002C001D">
              <w:rPr>
                <w:rFonts w:ascii="Arial" w:hAnsi="Arial" w:cs="Arial"/>
                <w:sz w:val="20"/>
                <w:szCs w:val="20"/>
              </w:rPr>
              <w:t>1,500 man days at shs15,000</w:t>
            </w:r>
          </w:p>
        </w:tc>
        <w:tc>
          <w:tcPr>
            <w:tcW w:w="1170" w:type="dxa"/>
          </w:tcPr>
          <w:p w:rsidR="00CA5634" w:rsidRPr="002C001D" w:rsidRDefault="00CA5634" w:rsidP="00CA4FBD">
            <w:pPr>
              <w:jc w:val="right"/>
              <w:cnfStyle w:val="000000100000"/>
              <w:rPr>
                <w:rFonts w:ascii="Arial" w:hAnsi="Arial" w:cs="Arial"/>
                <w:sz w:val="20"/>
                <w:szCs w:val="20"/>
              </w:rPr>
            </w:pPr>
            <w:r w:rsidRPr="002C001D">
              <w:rPr>
                <w:rFonts w:ascii="Arial" w:hAnsi="Arial" w:cs="Arial"/>
                <w:sz w:val="20"/>
                <w:szCs w:val="20"/>
              </w:rPr>
              <w:t>22.5m</w:t>
            </w:r>
          </w:p>
        </w:tc>
      </w:tr>
      <w:tr w:rsidR="00CA5634">
        <w:trPr>
          <w:cnfStyle w:val="000000010000"/>
        </w:trPr>
        <w:tc>
          <w:tcPr>
            <w:cnfStyle w:val="001000000000"/>
            <w:tcW w:w="1998" w:type="dxa"/>
          </w:tcPr>
          <w:p w:rsidR="00CA5634" w:rsidRPr="002C001D" w:rsidRDefault="00CA5634" w:rsidP="00CA5634">
            <w:pPr>
              <w:rPr>
                <w:rFonts w:ascii="Arial" w:hAnsi="Arial" w:cs="Arial"/>
                <w:sz w:val="20"/>
                <w:szCs w:val="20"/>
              </w:rPr>
            </w:pPr>
            <w:r w:rsidRPr="002C001D">
              <w:rPr>
                <w:rFonts w:ascii="Arial" w:hAnsi="Arial" w:cs="Arial"/>
                <w:sz w:val="20"/>
                <w:szCs w:val="20"/>
              </w:rPr>
              <w:t>Total variance</w:t>
            </w:r>
          </w:p>
        </w:tc>
        <w:tc>
          <w:tcPr>
            <w:tcW w:w="4320" w:type="dxa"/>
          </w:tcPr>
          <w:p w:rsidR="00CA5634" w:rsidRPr="002C001D" w:rsidRDefault="00CA5634" w:rsidP="00CA5634">
            <w:pPr>
              <w:cnfStyle w:val="000000010000"/>
              <w:rPr>
                <w:rFonts w:ascii="Arial" w:hAnsi="Arial" w:cs="Arial"/>
                <w:sz w:val="20"/>
                <w:szCs w:val="20"/>
              </w:rPr>
            </w:pPr>
          </w:p>
        </w:tc>
        <w:tc>
          <w:tcPr>
            <w:tcW w:w="1170" w:type="dxa"/>
          </w:tcPr>
          <w:p w:rsidR="00CA5634" w:rsidRPr="002C001D" w:rsidRDefault="00CA5634" w:rsidP="00CA4FBD">
            <w:pPr>
              <w:jc w:val="right"/>
              <w:cnfStyle w:val="000000010000"/>
              <w:rPr>
                <w:rFonts w:ascii="Arial" w:hAnsi="Arial" w:cs="Arial"/>
                <w:sz w:val="20"/>
                <w:szCs w:val="20"/>
              </w:rPr>
            </w:pPr>
            <w:r w:rsidRPr="002C001D">
              <w:rPr>
                <w:rFonts w:ascii="Arial" w:hAnsi="Arial" w:cs="Arial"/>
                <w:sz w:val="20"/>
                <w:szCs w:val="20"/>
              </w:rPr>
              <w:t>13.5mA</w:t>
            </w:r>
          </w:p>
        </w:tc>
      </w:tr>
    </w:tbl>
    <w:p w:rsidR="00533454" w:rsidRDefault="00533454">
      <w:pPr>
        <w:ind w:left="360"/>
        <w:rPr>
          <w:rFonts w:ascii="Arial" w:hAnsi="Arial" w:cs="Arial"/>
          <w:sz w:val="24"/>
          <w:szCs w:val="24"/>
        </w:rPr>
      </w:pPr>
    </w:p>
    <w:p w:rsidR="00533454" w:rsidRDefault="00AC06E8" w:rsidP="003A2A6B">
      <w:pPr>
        <w:rPr>
          <w:rFonts w:ascii="Arial" w:hAnsi="Arial" w:cs="Arial"/>
          <w:b/>
          <w:sz w:val="24"/>
          <w:szCs w:val="24"/>
        </w:rPr>
      </w:pPr>
      <w:r>
        <w:rPr>
          <w:rFonts w:ascii="Arial" w:hAnsi="Arial" w:cs="Arial"/>
          <w:b/>
          <w:sz w:val="24"/>
          <w:szCs w:val="24"/>
        </w:rPr>
        <w:t>7</w:t>
      </w:r>
      <w:r w:rsidRPr="00332FAB">
        <w:rPr>
          <w:rFonts w:ascii="Arial" w:hAnsi="Arial" w:cs="Arial"/>
          <w:b/>
          <w:sz w:val="24"/>
          <w:szCs w:val="24"/>
        </w:rPr>
        <w:t>a</w:t>
      </w:r>
      <w:r w:rsidR="00332FAB" w:rsidRPr="00332FAB">
        <w:rPr>
          <w:rFonts w:ascii="Arial" w:hAnsi="Arial" w:cs="Arial"/>
          <w:b/>
          <w:sz w:val="24"/>
          <w:szCs w:val="24"/>
        </w:rPr>
        <w:t>. Labour efficiency variance:</w:t>
      </w:r>
    </w:p>
    <w:tbl>
      <w:tblPr>
        <w:tblStyle w:val="LightGrid-Accent5"/>
        <w:tblW w:w="0" w:type="auto"/>
        <w:tblLayout w:type="fixed"/>
        <w:tblLook w:val="04A0"/>
      </w:tblPr>
      <w:tblGrid>
        <w:gridCol w:w="6345"/>
        <w:gridCol w:w="1134"/>
      </w:tblGrid>
      <w:tr w:rsidR="00CA5634">
        <w:trPr>
          <w:cnfStyle w:val="100000000000"/>
        </w:trPr>
        <w:tc>
          <w:tcPr>
            <w:cnfStyle w:val="001000000000"/>
            <w:tcW w:w="6345" w:type="dxa"/>
          </w:tcPr>
          <w:p w:rsidR="00533454" w:rsidRPr="002C001D" w:rsidRDefault="00CA5634">
            <w:pPr>
              <w:rPr>
                <w:rFonts w:ascii="Arial" w:hAnsi="Arial" w:cs="Arial"/>
                <w:sz w:val="20"/>
                <w:szCs w:val="20"/>
              </w:rPr>
            </w:pPr>
            <w:r w:rsidRPr="002C001D">
              <w:rPr>
                <w:rFonts w:ascii="Arial" w:hAnsi="Arial" w:cs="Arial"/>
                <w:sz w:val="20"/>
                <w:szCs w:val="20"/>
              </w:rPr>
              <w:t>(budgeted man days – actual man days) x budgeted rate</w:t>
            </w:r>
          </w:p>
        </w:tc>
        <w:tc>
          <w:tcPr>
            <w:tcW w:w="1134" w:type="dxa"/>
          </w:tcPr>
          <w:p w:rsidR="00CA5634" w:rsidRPr="002C001D" w:rsidRDefault="00CA5634" w:rsidP="00CA4FBD">
            <w:pPr>
              <w:jc w:val="right"/>
              <w:cnfStyle w:val="100000000000"/>
              <w:rPr>
                <w:rFonts w:ascii="Arial" w:hAnsi="Arial" w:cs="Arial"/>
                <w:sz w:val="20"/>
                <w:szCs w:val="20"/>
              </w:rPr>
            </w:pPr>
          </w:p>
        </w:tc>
      </w:tr>
      <w:tr w:rsidR="00CA5634">
        <w:trPr>
          <w:cnfStyle w:val="000000100000"/>
        </w:trPr>
        <w:tc>
          <w:tcPr>
            <w:cnfStyle w:val="001000000000"/>
            <w:tcW w:w="6345" w:type="dxa"/>
          </w:tcPr>
          <w:p w:rsidR="00533454" w:rsidRPr="002C001D" w:rsidRDefault="00CA5634">
            <w:pPr>
              <w:rPr>
                <w:rFonts w:ascii="Arial" w:hAnsi="Arial" w:cs="Arial"/>
                <w:sz w:val="20"/>
                <w:szCs w:val="20"/>
              </w:rPr>
            </w:pPr>
            <w:r w:rsidRPr="002C001D">
              <w:rPr>
                <w:rFonts w:ascii="Arial" w:hAnsi="Arial" w:cs="Arial"/>
                <w:sz w:val="20"/>
                <w:szCs w:val="20"/>
              </w:rPr>
              <w:t xml:space="preserve">(900-1,500)x </w:t>
            </w:r>
            <w:proofErr w:type="spellStart"/>
            <w:r w:rsidRPr="002C001D">
              <w:rPr>
                <w:rFonts w:ascii="Arial" w:hAnsi="Arial" w:cs="Arial"/>
                <w:sz w:val="20"/>
                <w:szCs w:val="20"/>
              </w:rPr>
              <w:t>shs</w:t>
            </w:r>
            <w:proofErr w:type="spellEnd"/>
            <w:r w:rsidRPr="002C001D">
              <w:rPr>
                <w:rFonts w:ascii="Arial" w:hAnsi="Arial" w:cs="Arial"/>
                <w:sz w:val="20"/>
                <w:szCs w:val="20"/>
              </w:rPr>
              <w:t xml:space="preserve"> 10,000</w:t>
            </w:r>
          </w:p>
        </w:tc>
        <w:tc>
          <w:tcPr>
            <w:tcW w:w="1134" w:type="dxa"/>
          </w:tcPr>
          <w:p w:rsidR="00CA5634" w:rsidRPr="002C001D" w:rsidRDefault="00CA5634" w:rsidP="00CA4FBD">
            <w:pPr>
              <w:jc w:val="right"/>
              <w:cnfStyle w:val="000000100000"/>
              <w:rPr>
                <w:rFonts w:ascii="Arial" w:hAnsi="Arial" w:cs="Arial"/>
                <w:sz w:val="20"/>
                <w:szCs w:val="20"/>
              </w:rPr>
            </w:pPr>
            <w:r w:rsidRPr="002C001D">
              <w:rPr>
                <w:rFonts w:ascii="Arial" w:hAnsi="Arial" w:cs="Arial"/>
                <w:sz w:val="20"/>
                <w:szCs w:val="20"/>
              </w:rPr>
              <w:t>6mA</w:t>
            </w:r>
          </w:p>
        </w:tc>
      </w:tr>
    </w:tbl>
    <w:p w:rsidR="00533454" w:rsidRDefault="00533454">
      <w:pPr>
        <w:ind w:left="360"/>
        <w:rPr>
          <w:rFonts w:ascii="Arial" w:hAnsi="Arial" w:cs="Arial"/>
          <w:sz w:val="24"/>
          <w:szCs w:val="24"/>
        </w:rPr>
      </w:pPr>
    </w:p>
    <w:p w:rsidR="00533454" w:rsidRDefault="00AC06E8" w:rsidP="00CA4FBD">
      <w:pPr>
        <w:rPr>
          <w:rFonts w:ascii="Arial" w:hAnsi="Arial" w:cs="Arial"/>
          <w:b/>
          <w:sz w:val="24"/>
          <w:szCs w:val="24"/>
        </w:rPr>
      </w:pPr>
      <w:r>
        <w:rPr>
          <w:rFonts w:ascii="Arial" w:hAnsi="Arial" w:cs="Arial"/>
          <w:b/>
          <w:sz w:val="24"/>
          <w:szCs w:val="24"/>
        </w:rPr>
        <w:t>7</w:t>
      </w:r>
      <w:r w:rsidRPr="00332FAB">
        <w:rPr>
          <w:rFonts w:ascii="Arial" w:hAnsi="Arial" w:cs="Arial"/>
          <w:b/>
          <w:sz w:val="24"/>
          <w:szCs w:val="24"/>
        </w:rPr>
        <w:t>b</w:t>
      </w:r>
      <w:r w:rsidR="00332FAB" w:rsidRPr="00332FAB">
        <w:rPr>
          <w:rFonts w:ascii="Arial" w:hAnsi="Arial" w:cs="Arial"/>
          <w:b/>
          <w:sz w:val="24"/>
          <w:szCs w:val="24"/>
        </w:rPr>
        <w:t xml:space="preserve">. Labour rate variance: </w:t>
      </w:r>
    </w:p>
    <w:tbl>
      <w:tblPr>
        <w:tblStyle w:val="LightGrid-Accent5"/>
        <w:tblW w:w="0" w:type="auto"/>
        <w:tblLook w:val="04A0"/>
      </w:tblPr>
      <w:tblGrid>
        <w:gridCol w:w="6345"/>
        <w:gridCol w:w="1134"/>
      </w:tblGrid>
      <w:tr w:rsidR="001A64DE">
        <w:trPr>
          <w:cnfStyle w:val="100000000000"/>
        </w:trPr>
        <w:tc>
          <w:tcPr>
            <w:cnfStyle w:val="001000000000"/>
            <w:tcW w:w="6345" w:type="dxa"/>
          </w:tcPr>
          <w:p w:rsidR="00533454" w:rsidRPr="002C001D" w:rsidRDefault="001A64DE">
            <w:pPr>
              <w:rPr>
                <w:rFonts w:ascii="Arial" w:hAnsi="Arial" w:cs="Arial"/>
                <w:sz w:val="20"/>
                <w:szCs w:val="20"/>
              </w:rPr>
            </w:pPr>
            <w:r w:rsidRPr="002C001D">
              <w:rPr>
                <w:rFonts w:ascii="Arial" w:hAnsi="Arial" w:cs="Arial"/>
                <w:sz w:val="20"/>
                <w:szCs w:val="20"/>
              </w:rPr>
              <w:t>(budgeted labour rate – actual labour rate) x actual man days</w:t>
            </w:r>
          </w:p>
        </w:tc>
        <w:tc>
          <w:tcPr>
            <w:tcW w:w="1134" w:type="dxa"/>
          </w:tcPr>
          <w:p w:rsidR="001A64DE" w:rsidRPr="002C001D" w:rsidRDefault="001A64DE" w:rsidP="00CA4FBD">
            <w:pPr>
              <w:jc w:val="right"/>
              <w:cnfStyle w:val="100000000000"/>
              <w:rPr>
                <w:rFonts w:ascii="Arial" w:hAnsi="Arial" w:cs="Arial"/>
                <w:sz w:val="20"/>
                <w:szCs w:val="20"/>
              </w:rPr>
            </w:pPr>
          </w:p>
        </w:tc>
      </w:tr>
      <w:tr w:rsidR="001A64DE">
        <w:trPr>
          <w:cnfStyle w:val="000000100000"/>
        </w:trPr>
        <w:tc>
          <w:tcPr>
            <w:cnfStyle w:val="001000000000"/>
            <w:tcW w:w="6345" w:type="dxa"/>
          </w:tcPr>
          <w:p w:rsidR="00533454" w:rsidRPr="002C001D" w:rsidRDefault="001A64DE">
            <w:pPr>
              <w:rPr>
                <w:rFonts w:ascii="Arial" w:hAnsi="Arial" w:cs="Arial"/>
                <w:sz w:val="20"/>
                <w:szCs w:val="20"/>
              </w:rPr>
            </w:pPr>
            <w:r w:rsidRPr="002C001D">
              <w:rPr>
                <w:rFonts w:ascii="Arial" w:hAnsi="Arial" w:cs="Arial"/>
                <w:sz w:val="20"/>
                <w:szCs w:val="20"/>
              </w:rPr>
              <w:t>(Shs10,000-15,000) x 1,500</w:t>
            </w:r>
          </w:p>
        </w:tc>
        <w:tc>
          <w:tcPr>
            <w:tcW w:w="1134" w:type="dxa"/>
          </w:tcPr>
          <w:p w:rsidR="00533454" w:rsidRPr="002C001D" w:rsidRDefault="001A64DE" w:rsidP="00CA4FBD">
            <w:pPr>
              <w:jc w:val="right"/>
              <w:cnfStyle w:val="000000100000"/>
              <w:rPr>
                <w:rFonts w:ascii="Arial" w:hAnsi="Arial" w:cs="Arial"/>
                <w:sz w:val="20"/>
                <w:szCs w:val="20"/>
              </w:rPr>
            </w:pPr>
            <w:r w:rsidRPr="002C001D">
              <w:rPr>
                <w:rFonts w:ascii="Arial" w:hAnsi="Arial" w:cs="Arial"/>
                <w:sz w:val="20"/>
                <w:szCs w:val="20"/>
              </w:rPr>
              <w:t>7.5mA</w:t>
            </w:r>
          </w:p>
        </w:tc>
      </w:tr>
    </w:tbl>
    <w:p w:rsidR="00533454" w:rsidRDefault="00533454">
      <w:pPr>
        <w:ind w:left="360"/>
        <w:rPr>
          <w:rFonts w:ascii="Arial" w:hAnsi="Arial" w:cs="Arial"/>
          <w:sz w:val="24"/>
          <w:szCs w:val="24"/>
        </w:rPr>
      </w:pPr>
    </w:p>
    <w:p w:rsidR="00CA4FBD" w:rsidRDefault="00CA4FBD" w:rsidP="00CA4FBD">
      <w:pPr>
        <w:rPr>
          <w:rFonts w:ascii="Arial" w:hAnsi="Arial" w:cs="Arial"/>
          <w:b/>
          <w:sz w:val="24"/>
          <w:szCs w:val="24"/>
        </w:rPr>
      </w:pPr>
    </w:p>
    <w:p w:rsidR="00CA4FBD" w:rsidRDefault="00CA4FBD" w:rsidP="00CA4FBD">
      <w:pPr>
        <w:rPr>
          <w:rFonts w:ascii="Arial" w:hAnsi="Arial" w:cs="Arial"/>
          <w:b/>
          <w:sz w:val="24"/>
          <w:szCs w:val="24"/>
        </w:rPr>
      </w:pPr>
    </w:p>
    <w:p w:rsidR="00CA4FBD" w:rsidRDefault="00CA4FBD" w:rsidP="00CA4FBD">
      <w:pPr>
        <w:rPr>
          <w:rFonts w:ascii="Arial" w:hAnsi="Arial" w:cs="Arial"/>
          <w:b/>
          <w:sz w:val="24"/>
          <w:szCs w:val="24"/>
        </w:rPr>
      </w:pPr>
    </w:p>
    <w:p w:rsidR="00CA4FBD" w:rsidRDefault="00CA4FBD" w:rsidP="00CA4FBD">
      <w:pPr>
        <w:rPr>
          <w:rFonts w:ascii="Arial" w:hAnsi="Arial" w:cs="Arial"/>
          <w:b/>
          <w:sz w:val="24"/>
          <w:szCs w:val="24"/>
        </w:rPr>
      </w:pPr>
    </w:p>
    <w:p w:rsidR="00CA4FBD" w:rsidRDefault="00CA4FBD" w:rsidP="00CA4FBD">
      <w:pPr>
        <w:rPr>
          <w:rFonts w:ascii="Arial" w:hAnsi="Arial" w:cs="Arial"/>
          <w:b/>
          <w:sz w:val="24"/>
          <w:szCs w:val="24"/>
        </w:rPr>
      </w:pPr>
    </w:p>
    <w:p w:rsidR="00533454" w:rsidRDefault="00AC06E8" w:rsidP="00CA4FBD">
      <w:pPr>
        <w:rPr>
          <w:rFonts w:ascii="Arial" w:hAnsi="Arial" w:cs="Arial"/>
          <w:b/>
          <w:sz w:val="24"/>
          <w:szCs w:val="24"/>
        </w:rPr>
      </w:pPr>
      <w:r>
        <w:rPr>
          <w:rFonts w:ascii="Arial" w:hAnsi="Arial" w:cs="Arial"/>
          <w:b/>
          <w:sz w:val="24"/>
          <w:szCs w:val="24"/>
        </w:rPr>
        <w:t>8</w:t>
      </w:r>
      <w:r w:rsidR="00332FAB" w:rsidRPr="00332FAB">
        <w:rPr>
          <w:rFonts w:ascii="Arial" w:hAnsi="Arial" w:cs="Arial"/>
          <w:b/>
          <w:sz w:val="24"/>
          <w:szCs w:val="24"/>
        </w:rPr>
        <w:t>. Machine cost total variance:</w:t>
      </w:r>
    </w:p>
    <w:tbl>
      <w:tblPr>
        <w:tblStyle w:val="LightGrid-Accent5"/>
        <w:tblW w:w="0" w:type="auto"/>
        <w:tblLook w:val="04A0"/>
      </w:tblPr>
      <w:tblGrid>
        <w:gridCol w:w="1998"/>
        <w:gridCol w:w="4320"/>
        <w:gridCol w:w="1170"/>
      </w:tblGrid>
      <w:tr w:rsidR="001A64DE">
        <w:trPr>
          <w:cnfStyle w:val="100000000000"/>
        </w:trPr>
        <w:tc>
          <w:tcPr>
            <w:cnfStyle w:val="001000000000"/>
            <w:tcW w:w="1998" w:type="dxa"/>
          </w:tcPr>
          <w:p w:rsidR="001A64DE" w:rsidRPr="002C001D" w:rsidRDefault="001A64DE" w:rsidP="006A5F92">
            <w:pPr>
              <w:rPr>
                <w:rFonts w:ascii="Arial" w:hAnsi="Arial" w:cs="Arial"/>
                <w:sz w:val="20"/>
                <w:szCs w:val="20"/>
              </w:rPr>
            </w:pPr>
            <w:r w:rsidRPr="002C001D">
              <w:rPr>
                <w:rFonts w:ascii="Arial" w:hAnsi="Arial" w:cs="Arial"/>
                <w:sz w:val="20"/>
                <w:szCs w:val="20"/>
              </w:rPr>
              <w:t>Budgeted cost</w:t>
            </w:r>
          </w:p>
        </w:tc>
        <w:tc>
          <w:tcPr>
            <w:tcW w:w="4320" w:type="dxa"/>
          </w:tcPr>
          <w:p w:rsidR="00533454" w:rsidRPr="002C001D" w:rsidRDefault="001A64DE">
            <w:pPr>
              <w:cnfStyle w:val="100000000000"/>
              <w:rPr>
                <w:rFonts w:ascii="Arial" w:hAnsi="Arial" w:cs="Arial"/>
                <w:sz w:val="20"/>
                <w:szCs w:val="20"/>
              </w:rPr>
            </w:pPr>
            <w:r w:rsidRPr="002C001D">
              <w:rPr>
                <w:rFonts w:ascii="Arial" w:hAnsi="Arial" w:cs="Arial"/>
                <w:sz w:val="20"/>
                <w:szCs w:val="20"/>
              </w:rPr>
              <w:t xml:space="preserve">400 hours at </w:t>
            </w:r>
            <w:proofErr w:type="spellStart"/>
            <w:r w:rsidRPr="002C001D">
              <w:rPr>
                <w:rFonts w:ascii="Arial" w:hAnsi="Arial" w:cs="Arial"/>
                <w:sz w:val="20"/>
                <w:szCs w:val="20"/>
              </w:rPr>
              <w:t>shs</w:t>
            </w:r>
            <w:proofErr w:type="spellEnd"/>
            <w:r w:rsidRPr="002C001D">
              <w:rPr>
                <w:rFonts w:ascii="Arial" w:hAnsi="Arial" w:cs="Arial"/>
                <w:sz w:val="20"/>
                <w:szCs w:val="20"/>
              </w:rPr>
              <w:t xml:space="preserve"> 200,000</w:t>
            </w:r>
          </w:p>
        </w:tc>
        <w:tc>
          <w:tcPr>
            <w:tcW w:w="1170" w:type="dxa"/>
          </w:tcPr>
          <w:p w:rsidR="001A64DE" w:rsidRPr="002C001D" w:rsidRDefault="001A64DE" w:rsidP="00CA4FBD">
            <w:pPr>
              <w:jc w:val="right"/>
              <w:cnfStyle w:val="100000000000"/>
              <w:rPr>
                <w:rFonts w:ascii="Arial" w:hAnsi="Arial" w:cs="Arial"/>
                <w:sz w:val="20"/>
                <w:szCs w:val="20"/>
              </w:rPr>
            </w:pPr>
            <w:r w:rsidRPr="002C001D">
              <w:rPr>
                <w:rFonts w:ascii="Arial" w:hAnsi="Arial" w:cs="Arial"/>
                <w:sz w:val="20"/>
                <w:szCs w:val="20"/>
              </w:rPr>
              <w:t>80m</w:t>
            </w:r>
          </w:p>
        </w:tc>
      </w:tr>
      <w:tr w:rsidR="001A64DE">
        <w:trPr>
          <w:cnfStyle w:val="000000100000"/>
        </w:trPr>
        <w:tc>
          <w:tcPr>
            <w:cnfStyle w:val="001000000000"/>
            <w:tcW w:w="1998" w:type="dxa"/>
          </w:tcPr>
          <w:p w:rsidR="001A64DE" w:rsidRPr="002C001D" w:rsidRDefault="001A64DE" w:rsidP="006A5F92">
            <w:pPr>
              <w:rPr>
                <w:rFonts w:ascii="Arial" w:hAnsi="Arial" w:cs="Arial"/>
                <w:sz w:val="20"/>
                <w:szCs w:val="20"/>
              </w:rPr>
            </w:pPr>
            <w:r w:rsidRPr="002C001D">
              <w:rPr>
                <w:rFonts w:ascii="Arial" w:hAnsi="Arial" w:cs="Arial"/>
                <w:sz w:val="20"/>
                <w:szCs w:val="20"/>
              </w:rPr>
              <w:t>Less Actual cost</w:t>
            </w:r>
          </w:p>
        </w:tc>
        <w:tc>
          <w:tcPr>
            <w:tcW w:w="4320" w:type="dxa"/>
          </w:tcPr>
          <w:p w:rsidR="00533454" w:rsidRPr="002C001D" w:rsidRDefault="001A64DE">
            <w:pPr>
              <w:cnfStyle w:val="000000100000"/>
              <w:rPr>
                <w:rFonts w:ascii="Arial" w:hAnsi="Arial" w:cs="Arial"/>
                <w:sz w:val="20"/>
                <w:szCs w:val="20"/>
              </w:rPr>
            </w:pPr>
            <w:r w:rsidRPr="002C001D">
              <w:rPr>
                <w:rFonts w:ascii="Arial" w:hAnsi="Arial" w:cs="Arial"/>
                <w:sz w:val="20"/>
                <w:szCs w:val="20"/>
              </w:rPr>
              <w:t>320 hours at shs200,000</w:t>
            </w:r>
          </w:p>
        </w:tc>
        <w:tc>
          <w:tcPr>
            <w:tcW w:w="1170" w:type="dxa"/>
          </w:tcPr>
          <w:p w:rsidR="001A64DE" w:rsidRPr="002C001D" w:rsidRDefault="001A64DE" w:rsidP="00CA4FBD">
            <w:pPr>
              <w:jc w:val="right"/>
              <w:cnfStyle w:val="000000100000"/>
              <w:rPr>
                <w:rFonts w:ascii="Arial" w:hAnsi="Arial" w:cs="Arial"/>
                <w:sz w:val="20"/>
                <w:szCs w:val="20"/>
              </w:rPr>
            </w:pPr>
            <w:r w:rsidRPr="002C001D">
              <w:rPr>
                <w:rFonts w:ascii="Arial" w:hAnsi="Arial" w:cs="Arial"/>
                <w:sz w:val="20"/>
                <w:szCs w:val="20"/>
              </w:rPr>
              <w:t>64m</w:t>
            </w:r>
          </w:p>
        </w:tc>
      </w:tr>
      <w:tr w:rsidR="001A64DE">
        <w:trPr>
          <w:cnfStyle w:val="000000010000"/>
        </w:trPr>
        <w:tc>
          <w:tcPr>
            <w:cnfStyle w:val="001000000000"/>
            <w:tcW w:w="1998" w:type="dxa"/>
          </w:tcPr>
          <w:p w:rsidR="001A64DE" w:rsidRPr="002C001D" w:rsidRDefault="001A64DE" w:rsidP="006A5F92">
            <w:pPr>
              <w:rPr>
                <w:rFonts w:ascii="Arial" w:hAnsi="Arial" w:cs="Arial"/>
                <w:sz w:val="20"/>
                <w:szCs w:val="20"/>
              </w:rPr>
            </w:pPr>
            <w:r w:rsidRPr="002C001D">
              <w:rPr>
                <w:rFonts w:ascii="Arial" w:hAnsi="Arial" w:cs="Arial"/>
                <w:sz w:val="20"/>
                <w:szCs w:val="20"/>
              </w:rPr>
              <w:t>Total variance</w:t>
            </w:r>
          </w:p>
        </w:tc>
        <w:tc>
          <w:tcPr>
            <w:tcW w:w="4320" w:type="dxa"/>
          </w:tcPr>
          <w:p w:rsidR="001A64DE" w:rsidRPr="002C001D" w:rsidRDefault="001A64DE" w:rsidP="006A5F92">
            <w:pPr>
              <w:cnfStyle w:val="000000010000"/>
              <w:rPr>
                <w:rFonts w:ascii="Arial" w:hAnsi="Arial" w:cs="Arial"/>
                <w:sz w:val="20"/>
                <w:szCs w:val="20"/>
              </w:rPr>
            </w:pPr>
          </w:p>
        </w:tc>
        <w:tc>
          <w:tcPr>
            <w:tcW w:w="1170" w:type="dxa"/>
          </w:tcPr>
          <w:p w:rsidR="001A64DE" w:rsidRPr="002C001D" w:rsidRDefault="001A64DE" w:rsidP="00CA4FBD">
            <w:pPr>
              <w:jc w:val="right"/>
              <w:cnfStyle w:val="000000010000"/>
              <w:rPr>
                <w:rFonts w:ascii="Arial" w:hAnsi="Arial" w:cs="Arial"/>
                <w:sz w:val="20"/>
                <w:szCs w:val="20"/>
              </w:rPr>
            </w:pPr>
            <w:r w:rsidRPr="002C001D">
              <w:rPr>
                <w:rFonts w:ascii="Arial" w:hAnsi="Arial" w:cs="Arial"/>
                <w:sz w:val="20"/>
                <w:szCs w:val="20"/>
              </w:rPr>
              <w:t>16mF</w:t>
            </w:r>
          </w:p>
        </w:tc>
      </w:tr>
    </w:tbl>
    <w:p w:rsidR="00533454" w:rsidRDefault="00533454">
      <w:pPr>
        <w:ind w:left="360"/>
        <w:rPr>
          <w:rFonts w:ascii="Arial" w:hAnsi="Arial" w:cs="Arial"/>
          <w:sz w:val="24"/>
          <w:szCs w:val="24"/>
        </w:rPr>
      </w:pPr>
    </w:p>
    <w:p w:rsidR="00533454" w:rsidRDefault="00AC06E8" w:rsidP="00CA4FBD">
      <w:pPr>
        <w:rPr>
          <w:rFonts w:ascii="Arial" w:hAnsi="Arial" w:cs="Arial"/>
          <w:b/>
          <w:sz w:val="24"/>
          <w:szCs w:val="24"/>
        </w:rPr>
      </w:pPr>
      <w:r>
        <w:rPr>
          <w:rFonts w:ascii="Arial" w:hAnsi="Arial" w:cs="Arial"/>
          <w:b/>
          <w:sz w:val="24"/>
          <w:szCs w:val="24"/>
        </w:rPr>
        <w:t>8</w:t>
      </w:r>
      <w:r w:rsidRPr="00332FAB">
        <w:rPr>
          <w:rFonts w:ascii="Arial" w:hAnsi="Arial" w:cs="Arial"/>
          <w:b/>
          <w:sz w:val="24"/>
          <w:szCs w:val="24"/>
        </w:rPr>
        <w:t>a</w:t>
      </w:r>
      <w:r w:rsidR="00332FAB" w:rsidRPr="00332FAB">
        <w:rPr>
          <w:rFonts w:ascii="Arial" w:hAnsi="Arial" w:cs="Arial"/>
          <w:b/>
          <w:sz w:val="24"/>
          <w:szCs w:val="24"/>
        </w:rPr>
        <w:t>. Machine efficiency variance:</w:t>
      </w:r>
    </w:p>
    <w:tbl>
      <w:tblPr>
        <w:tblStyle w:val="LightGrid-Accent5"/>
        <w:tblW w:w="0" w:type="auto"/>
        <w:tblLayout w:type="fixed"/>
        <w:tblLook w:val="04A0"/>
      </w:tblPr>
      <w:tblGrid>
        <w:gridCol w:w="6345"/>
        <w:gridCol w:w="1143"/>
      </w:tblGrid>
      <w:tr w:rsidR="001A64DE">
        <w:trPr>
          <w:cnfStyle w:val="100000000000"/>
        </w:trPr>
        <w:tc>
          <w:tcPr>
            <w:cnfStyle w:val="001000000000"/>
            <w:tcW w:w="6345" w:type="dxa"/>
          </w:tcPr>
          <w:p w:rsidR="00533454" w:rsidRPr="002C001D" w:rsidRDefault="001A64DE">
            <w:pPr>
              <w:rPr>
                <w:rFonts w:ascii="Arial" w:hAnsi="Arial" w:cs="Arial"/>
                <w:sz w:val="20"/>
                <w:szCs w:val="20"/>
              </w:rPr>
            </w:pPr>
            <w:r w:rsidRPr="002C001D">
              <w:rPr>
                <w:rFonts w:ascii="Arial" w:hAnsi="Arial" w:cs="Arial"/>
                <w:sz w:val="20"/>
                <w:szCs w:val="20"/>
              </w:rPr>
              <w:t>(budgeted hours – actual hours) x budgeted rate</w:t>
            </w:r>
          </w:p>
        </w:tc>
        <w:tc>
          <w:tcPr>
            <w:tcW w:w="1143" w:type="dxa"/>
          </w:tcPr>
          <w:p w:rsidR="001A64DE" w:rsidRPr="002C001D" w:rsidRDefault="001A64DE" w:rsidP="00CA4FBD">
            <w:pPr>
              <w:jc w:val="right"/>
              <w:cnfStyle w:val="100000000000"/>
              <w:rPr>
                <w:rFonts w:ascii="Arial" w:hAnsi="Arial" w:cs="Arial"/>
                <w:sz w:val="20"/>
                <w:szCs w:val="20"/>
              </w:rPr>
            </w:pPr>
          </w:p>
        </w:tc>
      </w:tr>
      <w:tr w:rsidR="001A64DE">
        <w:trPr>
          <w:cnfStyle w:val="000000100000"/>
        </w:trPr>
        <w:tc>
          <w:tcPr>
            <w:cnfStyle w:val="001000000000"/>
            <w:tcW w:w="6345" w:type="dxa"/>
          </w:tcPr>
          <w:p w:rsidR="00533454" w:rsidRPr="002C001D" w:rsidRDefault="001A64DE">
            <w:pPr>
              <w:rPr>
                <w:rFonts w:ascii="Arial" w:hAnsi="Arial" w:cs="Arial"/>
                <w:sz w:val="20"/>
                <w:szCs w:val="20"/>
              </w:rPr>
            </w:pPr>
            <w:r w:rsidRPr="002C001D">
              <w:rPr>
                <w:rFonts w:ascii="Arial" w:hAnsi="Arial" w:cs="Arial"/>
                <w:sz w:val="20"/>
                <w:szCs w:val="20"/>
              </w:rPr>
              <w:t>(400 -320)</w:t>
            </w:r>
            <w:r w:rsidR="00E5287D" w:rsidRPr="002C001D">
              <w:rPr>
                <w:rFonts w:ascii="Arial" w:hAnsi="Arial" w:cs="Arial"/>
                <w:sz w:val="20"/>
                <w:szCs w:val="20"/>
              </w:rPr>
              <w:t xml:space="preserve"> </w:t>
            </w:r>
            <w:r w:rsidRPr="002C001D">
              <w:rPr>
                <w:rFonts w:ascii="Arial" w:hAnsi="Arial" w:cs="Arial"/>
                <w:sz w:val="20"/>
                <w:szCs w:val="20"/>
              </w:rPr>
              <w:t xml:space="preserve">x </w:t>
            </w:r>
            <w:proofErr w:type="spellStart"/>
            <w:r w:rsidRPr="002C001D">
              <w:rPr>
                <w:rFonts w:ascii="Arial" w:hAnsi="Arial" w:cs="Arial"/>
                <w:sz w:val="20"/>
                <w:szCs w:val="20"/>
              </w:rPr>
              <w:t>shs</w:t>
            </w:r>
            <w:proofErr w:type="spellEnd"/>
            <w:r w:rsidRPr="002C001D">
              <w:rPr>
                <w:rFonts w:ascii="Arial" w:hAnsi="Arial" w:cs="Arial"/>
                <w:sz w:val="20"/>
                <w:szCs w:val="20"/>
              </w:rPr>
              <w:t xml:space="preserve"> 200,000</w:t>
            </w:r>
          </w:p>
        </w:tc>
        <w:tc>
          <w:tcPr>
            <w:tcW w:w="1143" w:type="dxa"/>
          </w:tcPr>
          <w:p w:rsidR="00533454" w:rsidRPr="002C001D" w:rsidRDefault="001A64DE" w:rsidP="00CA4FBD">
            <w:pPr>
              <w:jc w:val="right"/>
              <w:cnfStyle w:val="000000100000"/>
              <w:rPr>
                <w:rFonts w:ascii="Arial" w:hAnsi="Arial" w:cs="Arial"/>
                <w:sz w:val="20"/>
                <w:szCs w:val="20"/>
              </w:rPr>
            </w:pPr>
            <w:r w:rsidRPr="002C001D">
              <w:rPr>
                <w:rFonts w:ascii="Arial" w:hAnsi="Arial" w:cs="Arial"/>
                <w:sz w:val="20"/>
                <w:szCs w:val="20"/>
              </w:rPr>
              <w:t>16m</w:t>
            </w:r>
            <w:r w:rsidR="00E5287D" w:rsidRPr="002C001D">
              <w:rPr>
                <w:rFonts w:ascii="Arial" w:hAnsi="Arial" w:cs="Arial"/>
                <w:sz w:val="20"/>
                <w:szCs w:val="20"/>
              </w:rPr>
              <w:t>F</w:t>
            </w:r>
          </w:p>
        </w:tc>
      </w:tr>
    </w:tbl>
    <w:p w:rsidR="00533454" w:rsidRDefault="00533454">
      <w:pPr>
        <w:ind w:left="360"/>
        <w:rPr>
          <w:rFonts w:ascii="Arial" w:hAnsi="Arial" w:cs="Arial"/>
          <w:sz w:val="24"/>
          <w:szCs w:val="24"/>
        </w:rPr>
      </w:pPr>
    </w:p>
    <w:p w:rsidR="00533454" w:rsidRDefault="00AC06E8" w:rsidP="00CA4FBD">
      <w:pPr>
        <w:rPr>
          <w:rFonts w:ascii="Arial" w:hAnsi="Arial" w:cs="Arial"/>
          <w:b/>
          <w:sz w:val="24"/>
          <w:szCs w:val="24"/>
        </w:rPr>
      </w:pPr>
      <w:r>
        <w:rPr>
          <w:rFonts w:ascii="Arial" w:hAnsi="Arial" w:cs="Arial"/>
          <w:b/>
          <w:sz w:val="24"/>
          <w:szCs w:val="24"/>
        </w:rPr>
        <w:t>8</w:t>
      </w:r>
      <w:r w:rsidRPr="00332FAB">
        <w:rPr>
          <w:rFonts w:ascii="Arial" w:hAnsi="Arial" w:cs="Arial"/>
          <w:b/>
          <w:sz w:val="24"/>
          <w:szCs w:val="24"/>
        </w:rPr>
        <w:t>b</w:t>
      </w:r>
      <w:r w:rsidR="00332FAB" w:rsidRPr="00332FAB">
        <w:rPr>
          <w:rFonts w:ascii="Arial" w:hAnsi="Arial" w:cs="Arial"/>
          <w:b/>
          <w:sz w:val="24"/>
          <w:szCs w:val="24"/>
        </w:rPr>
        <w:t>. Machine rate variance:</w:t>
      </w:r>
    </w:p>
    <w:tbl>
      <w:tblPr>
        <w:tblStyle w:val="LightGrid-Accent5"/>
        <w:tblW w:w="0" w:type="auto"/>
        <w:tblLook w:val="04A0"/>
      </w:tblPr>
      <w:tblGrid>
        <w:gridCol w:w="6345"/>
        <w:gridCol w:w="1143"/>
      </w:tblGrid>
      <w:tr w:rsidR="00E5287D">
        <w:trPr>
          <w:cnfStyle w:val="100000000000"/>
        </w:trPr>
        <w:tc>
          <w:tcPr>
            <w:cnfStyle w:val="001000000000"/>
            <w:tcW w:w="6345" w:type="dxa"/>
          </w:tcPr>
          <w:p w:rsidR="00533454" w:rsidRPr="002C001D" w:rsidRDefault="00E5287D">
            <w:pPr>
              <w:rPr>
                <w:rFonts w:ascii="Arial" w:hAnsi="Arial" w:cs="Arial"/>
                <w:sz w:val="20"/>
                <w:szCs w:val="20"/>
              </w:rPr>
            </w:pPr>
            <w:r w:rsidRPr="002C001D">
              <w:rPr>
                <w:rFonts w:ascii="Arial" w:hAnsi="Arial" w:cs="Arial"/>
                <w:sz w:val="20"/>
                <w:szCs w:val="20"/>
              </w:rPr>
              <w:t>(budgeted machine rate – actual machine  rate) x actual machine hours</w:t>
            </w:r>
          </w:p>
        </w:tc>
        <w:tc>
          <w:tcPr>
            <w:tcW w:w="1143" w:type="dxa"/>
          </w:tcPr>
          <w:p w:rsidR="00E5287D" w:rsidRPr="002C001D" w:rsidRDefault="00E5287D" w:rsidP="00CA4FBD">
            <w:pPr>
              <w:jc w:val="right"/>
              <w:cnfStyle w:val="100000000000"/>
              <w:rPr>
                <w:rFonts w:ascii="Arial" w:hAnsi="Arial" w:cs="Arial"/>
                <w:sz w:val="20"/>
                <w:szCs w:val="20"/>
              </w:rPr>
            </w:pPr>
          </w:p>
        </w:tc>
      </w:tr>
      <w:tr w:rsidR="00E5287D">
        <w:trPr>
          <w:cnfStyle w:val="000000100000"/>
        </w:trPr>
        <w:tc>
          <w:tcPr>
            <w:cnfStyle w:val="001000000000"/>
            <w:tcW w:w="6345" w:type="dxa"/>
          </w:tcPr>
          <w:p w:rsidR="00533454" w:rsidRPr="002C001D" w:rsidRDefault="00E5287D">
            <w:pPr>
              <w:rPr>
                <w:rFonts w:ascii="Arial" w:hAnsi="Arial" w:cs="Arial"/>
                <w:sz w:val="20"/>
                <w:szCs w:val="20"/>
              </w:rPr>
            </w:pPr>
            <w:r w:rsidRPr="002C001D">
              <w:rPr>
                <w:rFonts w:ascii="Arial" w:hAnsi="Arial" w:cs="Arial"/>
                <w:sz w:val="20"/>
                <w:szCs w:val="20"/>
              </w:rPr>
              <w:t>(Shs200,000-200,000) x 320</w:t>
            </w:r>
          </w:p>
        </w:tc>
        <w:tc>
          <w:tcPr>
            <w:tcW w:w="1143" w:type="dxa"/>
          </w:tcPr>
          <w:p w:rsidR="00E5287D" w:rsidRPr="002C001D" w:rsidRDefault="00E5287D" w:rsidP="00CA4FBD">
            <w:pPr>
              <w:jc w:val="right"/>
              <w:cnfStyle w:val="000000100000"/>
              <w:rPr>
                <w:rFonts w:ascii="Arial" w:hAnsi="Arial" w:cs="Arial"/>
                <w:sz w:val="20"/>
                <w:szCs w:val="20"/>
              </w:rPr>
            </w:pPr>
            <w:r w:rsidRPr="002C001D">
              <w:rPr>
                <w:rFonts w:ascii="Arial" w:hAnsi="Arial" w:cs="Arial"/>
                <w:sz w:val="20"/>
                <w:szCs w:val="20"/>
              </w:rPr>
              <w:t>0m</w:t>
            </w:r>
          </w:p>
        </w:tc>
      </w:tr>
    </w:tbl>
    <w:p w:rsidR="00533454" w:rsidRDefault="00533454">
      <w:pPr>
        <w:ind w:left="360"/>
        <w:rPr>
          <w:rFonts w:ascii="Arial" w:hAnsi="Arial" w:cs="Arial"/>
          <w:sz w:val="24"/>
          <w:szCs w:val="24"/>
        </w:rPr>
      </w:pPr>
    </w:p>
    <w:p w:rsidR="00E5287D" w:rsidRPr="00652932" w:rsidRDefault="00AC06E8" w:rsidP="00CA4FBD">
      <w:pPr>
        <w:rPr>
          <w:rFonts w:ascii="Arial" w:hAnsi="Arial" w:cs="Arial"/>
          <w:b/>
          <w:sz w:val="24"/>
          <w:szCs w:val="24"/>
        </w:rPr>
      </w:pPr>
      <w:r>
        <w:rPr>
          <w:rFonts w:ascii="Arial" w:hAnsi="Arial" w:cs="Arial"/>
          <w:b/>
          <w:sz w:val="24"/>
          <w:szCs w:val="24"/>
        </w:rPr>
        <w:t>9</w:t>
      </w:r>
      <w:r w:rsidR="00332FAB" w:rsidRPr="00332FAB">
        <w:rPr>
          <w:rFonts w:ascii="Arial" w:hAnsi="Arial" w:cs="Arial"/>
          <w:b/>
          <w:sz w:val="24"/>
          <w:szCs w:val="24"/>
        </w:rPr>
        <w:t>. Fuel cost total variance:</w:t>
      </w:r>
    </w:p>
    <w:tbl>
      <w:tblPr>
        <w:tblStyle w:val="LightGrid-Accent5"/>
        <w:tblW w:w="0" w:type="auto"/>
        <w:tblLook w:val="04A0"/>
      </w:tblPr>
      <w:tblGrid>
        <w:gridCol w:w="1998"/>
        <w:gridCol w:w="4320"/>
        <w:gridCol w:w="1170"/>
      </w:tblGrid>
      <w:tr w:rsidR="00E5287D">
        <w:trPr>
          <w:cnfStyle w:val="100000000000"/>
        </w:trPr>
        <w:tc>
          <w:tcPr>
            <w:cnfStyle w:val="001000000000"/>
            <w:tcW w:w="1998" w:type="dxa"/>
          </w:tcPr>
          <w:p w:rsidR="00E5287D" w:rsidRPr="002C001D" w:rsidRDefault="00E5287D" w:rsidP="006A5F92">
            <w:pPr>
              <w:rPr>
                <w:rFonts w:ascii="Arial" w:hAnsi="Arial" w:cs="Arial"/>
                <w:sz w:val="20"/>
                <w:szCs w:val="20"/>
              </w:rPr>
            </w:pPr>
            <w:r w:rsidRPr="002C001D">
              <w:rPr>
                <w:rFonts w:ascii="Arial" w:hAnsi="Arial" w:cs="Arial"/>
                <w:sz w:val="20"/>
                <w:szCs w:val="20"/>
              </w:rPr>
              <w:t>Budgeted cost</w:t>
            </w:r>
          </w:p>
        </w:tc>
        <w:tc>
          <w:tcPr>
            <w:tcW w:w="4320" w:type="dxa"/>
          </w:tcPr>
          <w:p w:rsidR="00533454" w:rsidRPr="002C001D" w:rsidRDefault="00E5287D">
            <w:pPr>
              <w:cnfStyle w:val="100000000000"/>
              <w:rPr>
                <w:rFonts w:ascii="Arial" w:hAnsi="Arial" w:cs="Arial"/>
                <w:sz w:val="20"/>
                <w:szCs w:val="20"/>
              </w:rPr>
            </w:pPr>
            <w:r w:rsidRPr="002C001D">
              <w:rPr>
                <w:rFonts w:ascii="Arial" w:hAnsi="Arial" w:cs="Arial"/>
                <w:sz w:val="20"/>
                <w:szCs w:val="20"/>
              </w:rPr>
              <w:t xml:space="preserve">40,0000lts  at </w:t>
            </w:r>
            <w:proofErr w:type="spellStart"/>
            <w:r w:rsidRPr="002C001D">
              <w:rPr>
                <w:rFonts w:ascii="Arial" w:hAnsi="Arial" w:cs="Arial"/>
                <w:sz w:val="20"/>
                <w:szCs w:val="20"/>
              </w:rPr>
              <w:t>shs</w:t>
            </w:r>
            <w:proofErr w:type="spellEnd"/>
            <w:r w:rsidRPr="002C001D">
              <w:rPr>
                <w:rFonts w:ascii="Arial" w:hAnsi="Arial" w:cs="Arial"/>
                <w:sz w:val="20"/>
                <w:szCs w:val="20"/>
              </w:rPr>
              <w:t xml:space="preserve"> 3,000</w:t>
            </w:r>
          </w:p>
        </w:tc>
        <w:tc>
          <w:tcPr>
            <w:tcW w:w="1170" w:type="dxa"/>
          </w:tcPr>
          <w:p w:rsidR="00E5287D" w:rsidRPr="002C001D" w:rsidRDefault="00E5287D" w:rsidP="00CA4FBD">
            <w:pPr>
              <w:jc w:val="right"/>
              <w:cnfStyle w:val="100000000000"/>
              <w:rPr>
                <w:rFonts w:ascii="Arial" w:hAnsi="Arial" w:cs="Arial"/>
                <w:sz w:val="20"/>
                <w:szCs w:val="20"/>
              </w:rPr>
            </w:pPr>
            <w:r w:rsidRPr="002C001D">
              <w:rPr>
                <w:rFonts w:ascii="Arial" w:hAnsi="Arial" w:cs="Arial"/>
                <w:sz w:val="20"/>
                <w:szCs w:val="20"/>
              </w:rPr>
              <w:t>120m</w:t>
            </w:r>
          </w:p>
        </w:tc>
      </w:tr>
      <w:tr w:rsidR="00E5287D">
        <w:trPr>
          <w:cnfStyle w:val="000000100000"/>
        </w:trPr>
        <w:tc>
          <w:tcPr>
            <w:cnfStyle w:val="001000000000"/>
            <w:tcW w:w="1998" w:type="dxa"/>
          </w:tcPr>
          <w:p w:rsidR="00E5287D" w:rsidRPr="002C001D" w:rsidRDefault="00E5287D" w:rsidP="006A5F92">
            <w:pPr>
              <w:rPr>
                <w:rFonts w:ascii="Arial" w:hAnsi="Arial" w:cs="Arial"/>
                <w:sz w:val="20"/>
                <w:szCs w:val="20"/>
              </w:rPr>
            </w:pPr>
            <w:r w:rsidRPr="002C001D">
              <w:rPr>
                <w:rFonts w:ascii="Arial" w:hAnsi="Arial" w:cs="Arial"/>
                <w:sz w:val="20"/>
                <w:szCs w:val="20"/>
              </w:rPr>
              <w:t>Less Actual cost</w:t>
            </w:r>
          </w:p>
        </w:tc>
        <w:tc>
          <w:tcPr>
            <w:tcW w:w="4320" w:type="dxa"/>
          </w:tcPr>
          <w:p w:rsidR="00533454" w:rsidRPr="002C001D" w:rsidRDefault="00E5287D">
            <w:pPr>
              <w:cnfStyle w:val="000000100000"/>
              <w:rPr>
                <w:rFonts w:ascii="Arial" w:hAnsi="Arial" w:cs="Arial"/>
                <w:sz w:val="20"/>
                <w:szCs w:val="20"/>
              </w:rPr>
            </w:pPr>
            <w:r w:rsidRPr="002C001D">
              <w:rPr>
                <w:rFonts w:ascii="Arial" w:hAnsi="Arial" w:cs="Arial"/>
                <w:sz w:val="20"/>
                <w:szCs w:val="20"/>
              </w:rPr>
              <w:t xml:space="preserve">38,000 </w:t>
            </w:r>
            <w:proofErr w:type="spellStart"/>
            <w:r w:rsidRPr="002C001D">
              <w:rPr>
                <w:rFonts w:ascii="Arial" w:hAnsi="Arial" w:cs="Arial"/>
                <w:sz w:val="20"/>
                <w:szCs w:val="20"/>
              </w:rPr>
              <w:t>lts</w:t>
            </w:r>
            <w:proofErr w:type="spellEnd"/>
            <w:r w:rsidRPr="002C001D">
              <w:rPr>
                <w:rFonts w:ascii="Arial" w:hAnsi="Arial" w:cs="Arial"/>
                <w:sz w:val="20"/>
                <w:szCs w:val="20"/>
              </w:rPr>
              <w:t xml:space="preserve"> at </w:t>
            </w:r>
            <w:proofErr w:type="spellStart"/>
            <w:r w:rsidRPr="002C001D">
              <w:rPr>
                <w:rFonts w:ascii="Arial" w:hAnsi="Arial" w:cs="Arial"/>
                <w:sz w:val="20"/>
                <w:szCs w:val="20"/>
              </w:rPr>
              <w:t>shs</w:t>
            </w:r>
            <w:proofErr w:type="spellEnd"/>
            <w:r w:rsidRPr="002C001D">
              <w:rPr>
                <w:rFonts w:ascii="Arial" w:hAnsi="Arial" w:cs="Arial"/>
                <w:sz w:val="20"/>
                <w:szCs w:val="20"/>
              </w:rPr>
              <w:t xml:space="preserve"> 3,150</w:t>
            </w:r>
          </w:p>
        </w:tc>
        <w:tc>
          <w:tcPr>
            <w:tcW w:w="1170" w:type="dxa"/>
          </w:tcPr>
          <w:p w:rsidR="00E5287D" w:rsidRPr="002C001D" w:rsidRDefault="00E5287D" w:rsidP="00CA4FBD">
            <w:pPr>
              <w:jc w:val="right"/>
              <w:cnfStyle w:val="000000100000"/>
              <w:rPr>
                <w:rFonts w:ascii="Arial" w:hAnsi="Arial" w:cs="Arial"/>
                <w:sz w:val="20"/>
                <w:szCs w:val="20"/>
              </w:rPr>
            </w:pPr>
            <w:r w:rsidRPr="002C001D">
              <w:rPr>
                <w:rFonts w:ascii="Arial" w:hAnsi="Arial" w:cs="Arial"/>
                <w:sz w:val="20"/>
                <w:szCs w:val="20"/>
              </w:rPr>
              <w:t>119.7m</w:t>
            </w:r>
          </w:p>
        </w:tc>
      </w:tr>
      <w:tr w:rsidR="00E5287D">
        <w:trPr>
          <w:cnfStyle w:val="000000010000"/>
        </w:trPr>
        <w:tc>
          <w:tcPr>
            <w:cnfStyle w:val="001000000000"/>
            <w:tcW w:w="1998" w:type="dxa"/>
          </w:tcPr>
          <w:p w:rsidR="00E5287D" w:rsidRPr="002C001D" w:rsidRDefault="00E5287D" w:rsidP="006A5F92">
            <w:pPr>
              <w:rPr>
                <w:rFonts w:ascii="Arial" w:hAnsi="Arial" w:cs="Arial"/>
                <w:sz w:val="20"/>
                <w:szCs w:val="20"/>
              </w:rPr>
            </w:pPr>
            <w:r w:rsidRPr="002C001D">
              <w:rPr>
                <w:rFonts w:ascii="Arial" w:hAnsi="Arial" w:cs="Arial"/>
                <w:sz w:val="20"/>
                <w:szCs w:val="20"/>
              </w:rPr>
              <w:t>Total variance</w:t>
            </w:r>
          </w:p>
        </w:tc>
        <w:tc>
          <w:tcPr>
            <w:tcW w:w="4320" w:type="dxa"/>
          </w:tcPr>
          <w:p w:rsidR="00E5287D" w:rsidRPr="002C001D" w:rsidRDefault="00E5287D" w:rsidP="006A5F92">
            <w:pPr>
              <w:cnfStyle w:val="000000010000"/>
              <w:rPr>
                <w:rFonts w:ascii="Arial" w:hAnsi="Arial" w:cs="Arial"/>
                <w:sz w:val="20"/>
                <w:szCs w:val="20"/>
              </w:rPr>
            </w:pPr>
          </w:p>
        </w:tc>
        <w:tc>
          <w:tcPr>
            <w:tcW w:w="1170" w:type="dxa"/>
          </w:tcPr>
          <w:p w:rsidR="00E5287D" w:rsidRPr="002C001D" w:rsidRDefault="00E5287D" w:rsidP="00CA4FBD">
            <w:pPr>
              <w:jc w:val="right"/>
              <w:cnfStyle w:val="000000010000"/>
              <w:rPr>
                <w:rFonts w:ascii="Arial" w:hAnsi="Arial" w:cs="Arial"/>
                <w:sz w:val="20"/>
                <w:szCs w:val="20"/>
              </w:rPr>
            </w:pPr>
            <w:r w:rsidRPr="002C001D">
              <w:rPr>
                <w:rFonts w:ascii="Arial" w:hAnsi="Arial" w:cs="Arial"/>
                <w:sz w:val="20"/>
                <w:szCs w:val="20"/>
              </w:rPr>
              <w:t>0.3mF</w:t>
            </w:r>
          </w:p>
        </w:tc>
      </w:tr>
    </w:tbl>
    <w:p w:rsidR="00533454" w:rsidRDefault="00533454" w:rsidP="00CA4FBD">
      <w:pPr>
        <w:rPr>
          <w:rFonts w:ascii="Arial" w:hAnsi="Arial" w:cs="Arial"/>
          <w:sz w:val="24"/>
          <w:szCs w:val="24"/>
        </w:rPr>
      </w:pPr>
    </w:p>
    <w:p w:rsidR="00533454" w:rsidRPr="002C001D" w:rsidRDefault="00AC06E8" w:rsidP="00CA4FBD">
      <w:r>
        <w:rPr>
          <w:rFonts w:ascii="Arial" w:hAnsi="Arial" w:cs="Arial"/>
          <w:b/>
          <w:sz w:val="24"/>
          <w:szCs w:val="24"/>
        </w:rPr>
        <w:t>9</w:t>
      </w:r>
      <w:r w:rsidRPr="00332FAB">
        <w:rPr>
          <w:rFonts w:ascii="Arial" w:hAnsi="Arial" w:cs="Arial"/>
          <w:b/>
          <w:sz w:val="24"/>
          <w:szCs w:val="24"/>
        </w:rPr>
        <w:t>a</w:t>
      </w:r>
      <w:r w:rsidR="00332FAB" w:rsidRPr="00332FAB">
        <w:rPr>
          <w:rFonts w:ascii="Arial" w:hAnsi="Arial" w:cs="Arial"/>
          <w:b/>
          <w:sz w:val="24"/>
          <w:szCs w:val="24"/>
        </w:rPr>
        <w:t>. Fuel usage variance</w:t>
      </w:r>
    </w:p>
    <w:tbl>
      <w:tblPr>
        <w:tblStyle w:val="LightGrid-Accent5"/>
        <w:tblW w:w="0" w:type="auto"/>
        <w:tblLayout w:type="fixed"/>
        <w:tblLook w:val="04A0"/>
      </w:tblPr>
      <w:tblGrid>
        <w:gridCol w:w="6345"/>
        <w:gridCol w:w="1143"/>
      </w:tblGrid>
      <w:tr w:rsidR="00E5287D">
        <w:trPr>
          <w:cnfStyle w:val="100000000000"/>
        </w:trPr>
        <w:tc>
          <w:tcPr>
            <w:cnfStyle w:val="001000000000"/>
            <w:tcW w:w="6345" w:type="dxa"/>
          </w:tcPr>
          <w:p w:rsidR="00533454" w:rsidRPr="002C001D" w:rsidRDefault="00E5287D">
            <w:pPr>
              <w:rPr>
                <w:rFonts w:ascii="Arial" w:hAnsi="Arial" w:cs="Arial"/>
                <w:sz w:val="20"/>
                <w:szCs w:val="20"/>
              </w:rPr>
            </w:pPr>
            <w:r w:rsidRPr="002C001D">
              <w:rPr>
                <w:rFonts w:ascii="Arial" w:hAnsi="Arial" w:cs="Arial"/>
                <w:sz w:val="20"/>
                <w:szCs w:val="20"/>
              </w:rPr>
              <w:t>(budgeted quantity</w:t>
            </w:r>
            <w:r w:rsidR="00652932" w:rsidRPr="002C001D">
              <w:rPr>
                <w:rFonts w:ascii="Arial" w:hAnsi="Arial" w:cs="Arial"/>
                <w:sz w:val="20"/>
                <w:szCs w:val="20"/>
              </w:rPr>
              <w:t xml:space="preserve"> for actual hrs</w:t>
            </w:r>
            <w:r w:rsidRPr="002C001D">
              <w:rPr>
                <w:rFonts w:ascii="Arial" w:hAnsi="Arial" w:cs="Arial"/>
                <w:sz w:val="20"/>
                <w:szCs w:val="20"/>
              </w:rPr>
              <w:t>– actual quantity) x budgeted price</w:t>
            </w:r>
          </w:p>
        </w:tc>
        <w:tc>
          <w:tcPr>
            <w:tcW w:w="1143" w:type="dxa"/>
          </w:tcPr>
          <w:p w:rsidR="00E5287D" w:rsidRPr="002C001D" w:rsidRDefault="00E5287D" w:rsidP="00CA4FBD">
            <w:pPr>
              <w:jc w:val="right"/>
              <w:cnfStyle w:val="100000000000"/>
              <w:rPr>
                <w:rFonts w:ascii="Arial" w:hAnsi="Arial" w:cs="Arial"/>
                <w:sz w:val="20"/>
                <w:szCs w:val="20"/>
              </w:rPr>
            </w:pPr>
          </w:p>
        </w:tc>
      </w:tr>
      <w:tr w:rsidR="00E5287D">
        <w:trPr>
          <w:cnfStyle w:val="000000100000"/>
        </w:trPr>
        <w:tc>
          <w:tcPr>
            <w:cnfStyle w:val="001000000000"/>
            <w:tcW w:w="6345" w:type="dxa"/>
          </w:tcPr>
          <w:p w:rsidR="00533454" w:rsidRPr="002C001D" w:rsidRDefault="00E5287D">
            <w:pPr>
              <w:rPr>
                <w:rFonts w:ascii="Arial" w:hAnsi="Arial" w:cs="Arial"/>
                <w:sz w:val="20"/>
                <w:szCs w:val="20"/>
              </w:rPr>
            </w:pPr>
            <w:r w:rsidRPr="002C001D">
              <w:rPr>
                <w:rFonts w:ascii="Arial" w:hAnsi="Arial" w:cs="Arial"/>
                <w:sz w:val="20"/>
                <w:szCs w:val="20"/>
              </w:rPr>
              <w:t>(</w:t>
            </w:r>
            <w:r w:rsidR="00652932" w:rsidRPr="002C001D">
              <w:rPr>
                <w:rFonts w:ascii="Arial" w:hAnsi="Arial" w:cs="Arial"/>
                <w:sz w:val="20"/>
                <w:szCs w:val="20"/>
              </w:rPr>
              <w:t>32</w:t>
            </w:r>
            <w:r w:rsidRPr="002C001D">
              <w:rPr>
                <w:rFonts w:ascii="Arial" w:hAnsi="Arial" w:cs="Arial"/>
                <w:sz w:val="20"/>
                <w:szCs w:val="20"/>
              </w:rPr>
              <w:t xml:space="preserve">,000-38,000)x </w:t>
            </w:r>
            <w:proofErr w:type="spellStart"/>
            <w:r w:rsidRPr="002C001D">
              <w:rPr>
                <w:rFonts w:ascii="Arial" w:hAnsi="Arial" w:cs="Arial"/>
                <w:sz w:val="20"/>
                <w:szCs w:val="20"/>
              </w:rPr>
              <w:t>shs</w:t>
            </w:r>
            <w:proofErr w:type="spellEnd"/>
            <w:r w:rsidRPr="002C001D">
              <w:rPr>
                <w:rFonts w:ascii="Arial" w:hAnsi="Arial" w:cs="Arial"/>
                <w:sz w:val="20"/>
                <w:szCs w:val="20"/>
              </w:rPr>
              <w:t xml:space="preserve"> </w:t>
            </w:r>
            <w:r w:rsidR="00E312F3" w:rsidRPr="002C001D">
              <w:rPr>
                <w:rFonts w:ascii="Arial" w:hAnsi="Arial" w:cs="Arial"/>
                <w:sz w:val="20"/>
                <w:szCs w:val="20"/>
              </w:rPr>
              <w:t>3</w:t>
            </w:r>
            <w:r w:rsidRPr="002C001D">
              <w:rPr>
                <w:rFonts w:ascii="Arial" w:hAnsi="Arial" w:cs="Arial"/>
                <w:sz w:val="20"/>
                <w:szCs w:val="20"/>
              </w:rPr>
              <w:t>,000</w:t>
            </w:r>
          </w:p>
        </w:tc>
        <w:tc>
          <w:tcPr>
            <w:tcW w:w="1143" w:type="dxa"/>
          </w:tcPr>
          <w:p w:rsidR="00533454" w:rsidRPr="002C001D" w:rsidRDefault="00DF29EF" w:rsidP="00CA4FBD">
            <w:pPr>
              <w:jc w:val="right"/>
              <w:cnfStyle w:val="000000100000"/>
              <w:rPr>
                <w:rFonts w:ascii="Arial" w:hAnsi="Arial" w:cs="Arial"/>
                <w:sz w:val="20"/>
                <w:szCs w:val="20"/>
              </w:rPr>
            </w:pPr>
            <w:r w:rsidRPr="002C001D">
              <w:rPr>
                <w:rFonts w:ascii="Arial" w:hAnsi="Arial" w:cs="Arial"/>
                <w:sz w:val="20"/>
                <w:szCs w:val="20"/>
              </w:rPr>
              <w:t>18</w:t>
            </w:r>
            <w:r w:rsidR="00652932" w:rsidRPr="002C001D">
              <w:rPr>
                <w:rFonts w:ascii="Arial" w:hAnsi="Arial" w:cs="Arial"/>
                <w:sz w:val="20"/>
                <w:szCs w:val="20"/>
              </w:rPr>
              <w:t>mA</w:t>
            </w:r>
          </w:p>
        </w:tc>
      </w:tr>
    </w:tbl>
    <w:p w:rsidR="00533454" w:rsidRDefault="00533454" w:rsidP="00CA4FBD">
      <w:pPr>
        <w:rPr>
          <w:rFonts w:ascii="Arial" w:hAnsi="Arial" w:cs="Arial"/>
          <w:sz w:val="24"/>
          <w:szCs w:val="24"/>
        </w:rPr>
      </w:pPr>
    </w:p>
    <w:p w:rsidR="00533454" w:rsidRDefault="00AC06E8" w:rsidP="00CA4FBD">
      <w:pPr>
        <w:rPr>
          <w:rFonts w:ascii="Arial" w:hAnsi="Arial" w:cs="Arial"/>
          <w:b/>
          <w:sz w:val="24"/>
          <w:szCs w:val="24"/>
        </w:rPr>
      </w:pPr>
      <w:r>
        <w:rPr>
          <w:rFonts w:ascii="Arial" w:hAnsi="Arial" w:cs="Arial"/>
          <w:b/>
          <w:sz w:val="24"/>
          <w:szCs w:val="24"/>
        </w:rPr>
        <w:t>9b</w:t>
      </w:r>
      <w:r w:rsidR="00DF29EF">
        <w:rPr>
          <w:rFonts w:ascii="Arial" w:hAnsi="Arial" w:cs="Arial"/>
          <w:b/>
          <w:sz w:val="24"/>
          <w:szCs w:val="24"/>
        </w:rPr>
        <w:t>. Fuel efficiency variance</w:t>
      </w:r>
    </w:p>
    <w:tbl>
      <w:tblPr>
        <w:tblStyle w:val="LightGrid-Accent5"/>
        <w:tblW w:w="0" w:type="auto"/>
        <w:tblLayout w:type="fixed"/>
        <w:tblLook w:val="04A0"/>
      </w:tblPr>
      <w:tblGrid>
        <w:gridCol w:w="6390"/>
        <w:gridCol w:w="1098"/>
      </w:tblGrid>
      <w:tr w:rsidR="00DF29EF">
        <w:trPr>
          <w:cnfStyle w:val="100000000000"/>
        </w:trPr>
        <w:tc>
          <w:tcPr>
            <w:cnfStyle w:val="001000000000"/>
            <w:tcW w:w="6390" w:type="dxa"/>
          </w:tcPr>
          <w:p w:rsidR="00533454" w:rsidRPr="002C001D" w:rsidRDefault="00DF29EF">
            <w:pPr>
              <w:rPr>
                <w:rFonts w:ascii="Arial" w:hAnsi="Arial" w:cs="Arial"/>
                <w:sz w:val="20"/>
                <w:szCs w:val="20"/>
              </w:rPr>
            </w:pPr>
            <w:r w:rsidRPr="002C001D">
              <w:rPr>
                <w:rFonts w:ascii="Arial" w:hAnsi="Arial" w:cs="Arial"/>
                <w:sz w:val="20"/>
                <w:szCs w:val="20"/>
              </w:rPr>
              <w:t>(budgeted quantity– budgeted quantity for actual hrs) x budgeted price</w:t>
            </w:r>
          </w:p>
        </w:tc>
        <w:tc>
          <w:tcPr>
            <w:tcW w:w="1098" w:type="dxa"/>
          </w:tcPr>
          <w:p w:rsidR="00DF29EF" w:rsidRPr="002C001D" w:rsidRDefault="00DF29EF" w:rsidP="00CA4FBD">
            <w:pPr>
              <w:jc w:val="right"/>
              <w:cnfStyle w:val="100000000000"/>
              <w:rPr>
                <w:rFonts w:ascii="Arial" w:hAnsi="Arial" w:cs="Arial"/>
                <w:sz w:val="20"/>
                <w:szCs w:val="20"/>
              </w:rPr>
            </w:pPr>
          </w:p>
        </w:tc>
      </w:tr>
      <w:tr w:rsidR="00DF29EF">
        <w:trPr>
          <w:cnfStyle w:val="000000100000"/>
        </w:trPr>
        <w:tc>
          <w:tcPr>
            <w:cnfStyle w:val="001000000000"/>
            <w:tcW w:w="6390" w:type="dxa"/>
          </w:tcPr>
          <w:p w:rsidR="00533454" w:rsidRPr="002C001D" w:rsidRDefault="00DF29EF">
            <w:pPr>
              <w:rPr>
                <w:rFonts w:ascii="Arial" w:hAnsi="Arial" w:cs="Arial"/>
                <w:sz w:val="20"/>
                <w:szCs w:val="20"/>
              </w:rPr>
            </w:pPr>
            <w:r w:rsidRPr="002C001D">
              <w:rPr>
                <w:rFonts w:ascii="Arial" w:hAnsi="Arial" w:cs="Arial"/>
                <w:sz w:val="20"/>
                <w:szCs w:val="20"/>
              </w:rPr>
              <w:t xml:space="preserve">(40,000-32,000)x </w:t>
            </w:r>
            <w:proofErr w:type="spellStart"/>
            <w:r w:rsidRPr="002C001D">
              <w:rPr>
                <w:rFonts w:ascii="Arial" w:hAnsi="Arial" w:cs="Arial"/>
                <w:sz w:val="20"/>
                <w:szCs w:val="20"/>
              </w:rPr>
              <w:t>shs</w:t>
            </w:r>
            <w:proofErr w:type="spellEnd"/>
            <w:r w:rsidRPr="002C001D">
              <w:rPr>
                <w:rFonts w:ascii="Arial" w:hAnsi="Arial" w:cs="Arial"/>
                <w:sz w:val="20"/>
                <w:szCs w:val="20"/>
              </w:rPr>
              <w:t xml:space="preserve"> 3,000</w:t>
            </w:r>
          </w:p>
        </w:tc>
        <w:tc>
          <w:tcPr>
            <w:tcW w:w="1098" w:type="dxa"/>
          </w:tcPr>
          <w:p w:rsidR="00533454" w:rsidRPr="002C001D" w:rsidRDefault="00DF29EF" w:rsidP="00CA4FBD">
            <w:pPr>
              <w:jc w:val="right"/>
              <w:cnfStyle w:val="000000100000"/>
              <w:rPr>
                <w:rFonts w:ascii="Arial" w:hAnsi="Arial" w:cs="Arial"/>
                <w:sz w:val="20"/>
                <w:szCs w:val="20"/>
              </w:rPr>
            </w:pPr>
            <w:r w:rsidRPr="002C001D">
              <w:rPr>
                <w:rFonts w:ascii="Arial" w:hAnsi="Arial" w:cs="Arial"/>
                <w:sz w:val="20"/>
                <w:szCs w:val="20"/>
              </w:rPr>
              <w:t>24mF</w:t>
            </w:r>
          </w:p>
        </w:tc>
      </w:tr>
    </w:tbl>
    <w:p w:rsidR="002C001D" w:rsidRDefault="002C001D">
      <w:pPr>
        <w:ind w:left="360"/>
        <w:rPr>
          <w:rFonts w:ascii="Arial" w:hAnsi="Arial" w:cs="Arial"/>
          <w:b/>
          <w:sz w:val="24"/>
          <w:szCs w:val="24"/>
        </w:rPr>
      </w:pPr>
    </w:p>
    <w:p w:rsidR="00533454" w:rsidRDefault="00AC06E8" w:rsidP="00CA4FBD">
      <w:pPr>
        <w:rPr>
          <w:rFonts w:ascii="Arial" w:hAnsi="Arial" w:cs="Arial"/>
          <w:b/>
          <w:sz w:val="24"/>
          <w:szCs w:val="24"/>
        </w:rPr>
      </w:pPr>
      <w:r>
        <w:rPr>
          <w:rFonts w:ascii="Arial" w:hAnsi="Arial" w:cs="Arial"/>
          <w:b/>
          <w:sz w:val="24"/>
          <w:szCs w:val="24"/>
        </w:rPr>
        <w:t>9c</w:t>
      </w:r>
      <w:r w:rsidR="00332FAB" w:rsidRPr="00332FAB">
        <w:rPr>
          <w:rFonts w:ascii="Arial" w:hAnsi="Arial" w:cs="Arial"/>
          <w:b/>
          <w:sz w:val="24"/>
          <w:szCs w:val="24"/>
        </w:rPr>
        <w:t>. Fuel price variance:</w:t>
      </w:r>
    </w:p>
    <w:tbl>
      <w:tblPr>
        <w:tblStyle w:val="MediumShading1-Accent5"/>
        <w:tblW w:w="0" w:type="auto"/>
        <w:tblLook w:val="04A0"/>
      </w:tblPr>
      <w:tblGrid>
        <w:gridCol w:w="6408"/>
        <w:gridCol w:w="1080"/>
      </w:tblGrid>
      <w:tr w:rsidR="00E312F3">
        <w:trPr>
          <w:cnfStyle w:val="100000000000"/>
        </w:trPr>
        <w:tc>
          <w:tcPr>
            <w:cnfStyle w:val="001000000000"/>
            <w:tcW w:w="6408" w:type="dxa"/>
          </w:tcPr>
          <w:p w:rsidR="00533454" w:rsidRPr="002C001D" w:rsidRDefault="00E312F3">
            <w:pPr>
              <w:rPr>
                <w:rFonts w:ascii="Arial" w:hAnsi="Arial" w:cs="Arial"/>
                <w:sz w:val="20"/>
                <w:szCs w:val="20"/>
              </w:rPr>
            </w:pPr>
            <w:r w:rsidRPr="002C001D">
              <w:rPr>
                <w:rFonts w:ascii="Arial" w:hAnsi="Arial" w:cs="Arial"/>
                <w:sz w:val="20"/>
                <w:szCs w:val="20"/>
              </w:rPr>
              <w:t>(budgeted price – actual price) x actual quantity</w:t>
            </w:r>
          </w:p>
        </w:tc>
        <w:tc>
          <w:tcPr>
            <w:tcW w:w="1080" w:type="dxa"/>
          </w:tcPr>
          <w:p w:rsidR="00E312F3" w:rsidRPr="002C001D" w:rsidRDefault="00E312F3" w:rsidP="006A5F92">
            <w:pPr>
              <w:cnfStyle w:val="100000000000"/>
              <w:rPr>
                <w:rFonts w:ascii="Arial" w:hAnsi="Arial" w:cs="Arial"/>
                <w:sz w:val="20"/>
                <w:szCs w:val="20"/>
              </w:rPr>
            </w:pPr>
          </w:p>
        </w:tc>
      </w:tr>
      <w:tr w:rsidR="00E312F3">
        <w:trPr>
          <w:cnfStyle w:val="000000100000"/>
        </w:trPr>
        <w:tc>
          <w:tcPr>
            <w:cnfStyle w:val="001000000000"/>
            <w:tcW w:w="6408" w:type="dxa"/>
          </w:tcPr>
          <w:p w:rsidR="00533454" w:rsidRPr="002C001D" w:rsidRDefault="00E312F3">
            <w:pPr>
              <w:rPr>
                <w:rFonts w:ascii="Arial" w:hAnsi="Arial" w:cs="Arial"/>
                <w:sz w:val="20"/>
                <w:szCs w:val="20"/>
              </w:rPr>
            </w:pPr>
            <w:r w:rsidRPr="002C001D">
              <w:rPr>
                <w:rFonts w:ascii="Arial" w:hAnsi="Arial" w:cs="Arial"/>
                <w:sz w:val="20"/>
                <w:szCs w:val="20"/>
              </w:rPr>
              <w:t>(</w:t>
            </w:r>
            <w:proofErr w:type="spellStart"/>
            <w:r w:rsidRPr="002C001D">
              <w:rPr>
                <w:rFonts w:ascii="Arial" w:hAnsi="Arial" w:cs="Arial"/>
                <w:sz w:val="20"/>
                <w:szCs w:val="20"/>
              </w:rPr>
              <w:t>Shs</w:t>
            </w:r>
            <w:proofErr w:type="spellEnd"/>
            <w:r w:rsidRPr="002C001D">
              <w:rPr>
                <w:rFonts w:ascii="Arial" w:hAnsi="Arial" w:cs="Arial"/>
                <w:sz w:val="20"/>
                <w:szCs w:val="20"/>
              </w:rPr>
              <w:t xml:space="preserve"> 3,000-3,150) x 38,000</w:t>
            </w:r>
          </w:p>
        </w:tc>
        <w:tc>
          <w:tcPr>
            <w:tcW w:w="1080" w:type="dxa"/>
          </w:tcPr>
          <w:p w:rsidR="00E312F3" w:rsidRPr="002C001D" w:rsidRDefault="00E312F3" w:rsidP="00CA4FBD">
            <w:pPr>
              <w:jc w:val="right"/>
              <w:cnfStyle w:val="000000100000"/>
              <w:rPr>
                <w:rFonts w:ascii="Arial" w:hAnsi="Arial" w:cs="Arial"/>
                <w:sz w:val="20"/>
                <w:szCs w:val="20"/>
              </w:rPr>
            </w:pPr>
            <w:r w:rsidRPr="002C001D">
              <w:rPr>
                <w:rFonts w:ascii="Arial" w:hAnsi="Arial" w:cs="Arial"/>
                <w:sz w:val="20"/>
                <w:szCs w:val="20"/>
              </w:rPr>
              <w:t>5.7A</w:t>
            </w:r>
          </w:p>
        </w:tc>
      </w:tr>
    </w:tbl>
    <w:p w:rsidR="00885548" w:rsidRDefault="00885548" w:rsidP="00035F61">
      <w:pPr>
        <w:ind w:left="360"/>
        <w:rPr>
          <w:rFonts w:ascii="Arial" w:hAnsi="Arial" w:cs="Arial"/>
          <w:sz w:val="24"/>
          <w:szCs w:val="24"/>
        </w:rPr>
      </w:pPr>
    </w:p>
    <w:sectPr w:rsidR="00885548" w:rsidSect="008D1CC5">
      <w:headerReference w:type="default" r:id="rId7"/>
      <w:footerReference w:type="default" r:id="rId8"/>
      <w:pgSz w:w="12240" w:h="15840"/>
      <w:pgMar w:top="1440" w:right="1440" w:bottom="1440" w:left="1440" w:gutter="0"/>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1D3BBD" w:rsidRDefault="001D3BBD" w:rsidP="002C0E5D">
      <w:pPr>
        <w:spacing w:after="0" w:line="240" w:lineRule="auto"/>
      </w:pPr>
      <w:r>
        <w:separator/>
      </w:r>
    </w:p>
  </w:endnote>
  <w:endnote w:type="continuationSeparator" w:id="1">
    <w:p w:rsidR="001D3BBD" w:rsidRDefault="001D3BBD" w:rsidP="002C0E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onstantia">
    <w:panose1 w:val="02030602050306030303"/>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id w:val="2038309290"/>
      <w:docPartObj>
        <w:docPartGallery w:val="Page Numbers (Bottom of Page)"/>
        <w:docPartUnique/>
      </w:docPartObj>
    </w:sdtPr>
    <w:sdtEndPr>
      <w:rPr>
        <w:color w:val="808080" w:themeColor="background1" w:themeShade="80"/>
        <w:spacing w:val="60"/>
      </w:rPr>
    </w:sdtEndPr>
    <w:sdtContent>
      <w:p w:rsidR="001D3BBD" w:rsidRDefault="001D3BBD">
        <w:pPr>
          <w:pStyle w:val="Footer"/>
          <w:pBdr>
            <w:top w:val="single" w:sz="4" w:space="1" w:color="D9D9D9" w:themeColor="background1" w:themeShade="D9"/>
          </w:pBdr>
          <w:rPr>
            <w:b/>
            <w:bCs/>
          </w:rPr>
        </w:pPr>
        <w:fldSimple w:instr=" PAGE   \* MERGEFORMAT ">
          <w:r w:rsidR="00DE0FD7" w:rsidRPr="00DE0FD7">
            <w:rPr>
              <w:b/>
              <w:bCs/>
              <w:noProof/>
            </w:rPr>
            <w:t>9</w:t>
          </w:r>
        </w:fldSimple>
        <w:r>
          <w:rPr>
            <w:b/>
            <w:bCs/>
          </w:rPr>
          <w:t xml:space="preserve"> | </w:t>
        </w:r>
        <w:r>
          <w:rPr>
            <w:color w:val="808080" w:themeColor="background1" w:themeShade="80"/>
            <w:spacing w:val="60"/>
          </w:rPr>
          <w:t>Page     Handout S6/M1</w:t>
        </w:r>
      </w:p>
    </w:sdtContent>
  </w:sdt>
  <w:p w:rsidR="001D3BBD" w:rsidRDefault="001D3BBD">
    <w:pPr>
      <w:pStyle w:val="Foote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1D3BBD" w:rsidRDefault="001D3BBD" w:rsidP="002C0E5D">
      <w:pPr>
        <w:spacing w:after="0" w:line="240" w:lineRule="auto"/>
      </w:pPr>
      <w:r>
        <w:separator/>
      </w:r>
    </w:p>
  </w:footnote>
  <w:footnote w:type="continuationSeparator" w:id="1">
    <w:p w:rsidR="001D3BBD" w:rsidRDefault="001D3BBD" w:rsidP="002C0E5D">
      <w:pPr>
        <w:spacing w:after="0" w:line="240" w:lineRule="auto"/>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1D3BBD" w:rsidRDefault="001D3BBD">
    <w:pPr>
      <w:pStyle w:val="Header"/>
    </w:pPr>
    <w:r w:rsidRPr="008C0135">
      <w:rPr>
        <w:noProof/>
      </w:rPr>
      <w:pict>
        <v:shapetype id="_x0000_t202" coordsize="21600,21600" o:spt="202" path="m0,0l0,21600,21600,21600,21600,0xe">
          <v:stroke joinstyle="miter"/>
          <v:path gradientshapeok="t" o:connecttype="rect"/>
        </v:shapetype>
        <v:shape id="Text Box 2" o:spid="_x0000_s2049" type="#_x0000_t202" style="position:absolute;margin-left:-27.55pt;margin-top:-36pt;width:516.55pt;height:70.25pt;z-index:2516592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" fillcolor="white [3201]" stroked="f" strokeweight="2pt">
          <v:textbox style="mso-fit-shape-to-text:t">
            <w:txbxContent>
              <w:p w:rsidR="001D3BBD" w:rsidRDefault="001D3BBD" w:rsidP="0096483C">
                <w:r>
                  <w:rPr>
                    <w:noProof/>
                    <w:lang w:val="en-US"/>
                  </w:rPr>
                  <w:drawing>
                    <wp:inline distT="0" distB="0" distL="0" distR="0">
                      <wp:extent cx="637953" cy="61666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7761" cy="616475"/>
                              </a:xfrm>
                              <a:prstGeom prst="rect">
                                <a:avLst/>
                              </a:prstGeom>
                              <a:noFill/>
                              <a:ln>
                                <a:noFill/>
                              </a:ln>
                            </pic:spPr>
                          </pic:pic>
                        </a:graphicData>
                      </a:graphic>
                    </wp:inline>
                  </w:drawing>
                </w:r>
                <w:r>
                  <w:rPr>
                    <w:rFonts w:ascii="Constantia" w:hAnsi="Constantia"/>
                    <w:i/>
                    <w:sz w:val="20"/>
                    <w:szCs w:val="20"/>
                  </w:rPr>
                  <w:t xml:space="preserve">    </w:t>
                </w:r>
                <w:r w:rsidRPr="00271207">
                  <w:rPr>
                    <w:rFonts w:ascii="Constantia" w:hAnsi="Constantia"/>
                    <w:i/>
                    <w:sz w:val="20"/>
                    <w:szCs w:val="20"/>
                  </w:rPr>
                  <w:t xml:space="preserve">Training in Financial &amp; Business Management for Road </w:t>
                </w:r>
                <w:proofErr w:type="gramStart"/>
                <w:r w:rsidRPr="00271207">
                  <w:rPr>
                    <w:rFonts w:ascii="Constantia" w:hAnsi="Constantia"/>
                    <w:i/>
                    <w:sz w:val="20"/>
                    <w:szCs w:val="20"/>
                  </w:rPr>
                  <w:t>Contractors</w:t>
                </w:r>
                <w:r>
                  <w:rPr>
                    <w:rFonts w:ascii="Constantia" w:hAnsi="Constantia"/>
                    <w:i/>
                    <w:sz w:val="20"/>
                    <w:szCs w:val="20"/>
                  </w:rPr>
                  <w:t xml:space="preserve">      </w:t>
                </w:r>
                <w:proofErr w:type="gramEnd"/>
                <w:r>
                  <w:rPr>
                    <w:noProof/>
                    <w:lang w:val="en-US"/>
                  </w:rPr>
                  <w:drawing>
                    <wp:inline distT="0" distB="0" distL="0" distR="0">
                      <wp:extent cx="1371600" cy="403860"/>
                      <wp:effectExtent l="0" t="0" r="0" b="0"/>
                      <wp:docPr id="12" name="Picture 12" descr="Description: C:\Users\CROSSR~1\AppData\Local\Temp\CrossRoads Logo with 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C:\Users\CROSSR~1\AppData\Local\Temp\CrossRoads Logo with Slogan.jpg"/>
                              <pic:cNvPicPr>
                                <a:picLocks noChangeAspect="1" noChangeArrowheads="1"/>
                              </pic:cNvPicPr>
                            </pic:nvPicPr>
                            <pic:blipFill>
                              <a:blip r:embed="rId2"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71600" cy="403860"/>
                              </a:xfrm>
                              <a:prstGeom prst="rect">
                                <a:avLst/>
                              </a:prstGeom>
                              <a:noFill/>
                              <a:ln>
                                <a:noFill/>
                              </a:ln>
                            </pic:spPr>
                          </pic:pic>
                        </a:graphicData>
                      </a:graphic>
                    </wp:inline>
                  </w:drawing>
                </w:r>
              </w:p>
            </w:txbxContent>
          </v:textbox>
        </v:shape>
      </w:pict>
    </w:r>
  </w:p>
  <w:p w:rsidR="001D3BBD" w:rsidRDefault="001D3BBD">
    <w:pPr>
      <w:pStyle w:val="Heade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27EC515C"/>
    <w:multiLevelType w:val="hybridMultilevel"/>
    <w:tmpl w:val="D6A05EAE"/>
    <w:lvl w:ilvl="0" w:tplc="298421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E14720"/>
    <w:multiLevelType w:val="hybridMultilevel"/>
    <w:tmpl w:val="A18E7362"/>
    <w:lvl w:ilvl="0" w:tplc="D4D22060">
      <w:start w:val="1"/>
      <w:numFmt w:val="bullet"/>
      <w:lvlText w:val="•"/>
      <w:lvlJc w:val="left"/>
      <w:pPr>
        <w:tabs>
          <w:tab w:val="num" w:pos="720"/>
        </w:tabs>
        <w:ind w:left="720" w:hanging="360"/>
      </w:pPr>
      <w:rPr>
        <w:rFonts w:ascii="Arial" w:hAnsi="Arial" w:hint="default"/>
      </w:rPr>
    </w:lvl>
    <w:lvl w:ilvl="1" w:tplc="7E3AEFC0">
      <w:start w:val="573"/>
      <w:numFmt w:val="bullet"/>
      <w:lvlText w:val="–"/>
      <w:lvlJc w:val="left"/>
      <w:pPr>
        <w:tabs>
          <w:tab w:val="num" w:pos="1440"/>
        </w:tabs>
        <w:ind w:left="1440" w:hanging="360"/>
      </w:pPr>
      <w:rPr>
        <w:rFonts w:ascii="Arial" w:hAnsi="Arial" w:hint="default"/>
      </w:rPr>
    </w:lvl>
    <w:lvl w:ilvl="2" w:tplc="39B069E8" w:tentative="1">
      <w:start w:val="1"/>
      <w:numFmt w:val="bullet"/>
      <w:lvlText w:val="•"/>
      <w:lvlJc w:val="left"/>
      <w:pPr>
        <w:tabs>
          <w:tab w:val="num" w:pos="2160"/>
        </w:tabs>
        <w:ind w:left="2160" w:hanging="360"/>
      </w:pPr>
      <w:rPr>
        <w:rFonts w:ascii="Arial" w:hAnsi="Arial" w:hint="default"/>
      </w:rPr>
    </w:lvl>
    <w:lvl w:ilvl="3" w:tplc="7A1E4D22" w:tentative="1">
      <w:start w:val="1"/>
      <w:numFmt w:val="bullet"/>
      <w:lvlText w:val="•"/>
      <w:lvlJc w:val="left"/>
      <w:pPr>
        <w:tabs>
          <w:tab w:val="num" w:pos="2880"/>
        </w:tabs>
        <w:ind w:left="2880" w:hanging="360"/>
      </w:pPr>
      <w:rPr>
        <w:rFonts w:ascii="Arial" w:hAnsi="Arial" w:hint="default"/>
      </w:rPr>
    </w:lvl>
    <w:lvl w:ilvl="4" w:tplc="7D324EAA" w:tentative="1">
      <w:start w:val="1"/>
      <w:numFmt w:val="bullet"/>
      <w:lvlText w:val="•"/>
      <w:lvlJc w:val="left"/>
      <w:pPr>
        <w:tabs>
          <w:tab w:val="num" w:pos="3600"/>
        </w:tabs>
        <w:ind w:left="3600" w:hanging="360"/>
      </w:pPr>
      <w:rPr>
        <w:rFonts w:ascii="Arial" w:hAnsi="Arial" w:hint="default"/>
      </w:rPr>
    </w:lvl>
    <w:lvl w:ilvl="5" w:tplc="2C96D4BA" w:tentative="1">
      <w:start w:val="1"/>
      <w:numFmt w:val="bullet"/>
      <w:lvlText w:val="•"/>
      <w:lvlJc w:val="left"/>
      <w:pPr>
        <w:tabs>
          <w:tab w:val="num" w:pos="4320"/>
        </w:tabs>
        <w:ind w:left="4320" w:hanging="360"/>
      </w:pPr>
      <w:rPr>
        <w:rFonts w:ascii="Arial" w:hAnsi="Arial" w:hint="default"/>
      </w:rPr>
    </w:lvl>
    <w:lvl w:ilvl="6" w:tplc="A5C4D4D0" w:tentative="1">
      <w:start w:val="1"/>
      <w:numFmt w:val="bullet"/>
      <w:lvlText w:val="•"/>
      <w:lvlJc w:val="left"/>
      <w:pPr>
        <w:tabs>
          <w:tab w:val="num" w:pos="5040"/>
        </w:tabs>
        <w:ind w:left="5040" w:hanging="360"/>
      </w:pPr>
      <w:rPr>
        <w:rFonts w:ascii="Arial" w:hAnsi="Arial" w:hint="default"/>
      </w:rPr>
    </w:lvl>
    <w:lvl w:ilvl="7" w:tplc="AC86260C" w:tentative="1">
      <w:start w:val="1"/>
      <w:numFmt w:val="bullet"/>
      <w:lvlText w:val="•"/>
      <w:lvlJc w:val="left"/>
      <w:pPr>
        <w:tabs>
          <w:tab w:val="num" w:pos="5760"/>
        </w:tabs>
        <w:ind w:left="5760" w:hanging="360"/>
      </w:pPr>
      <w:rPr>
        <w:rFonts w:ascii="Arial" w:hAnsi="Arial" w:hint="default"/>
      </w:rPr>
    </w:lvl>
    <w:lvl w:ilvl="8" w:tplc="2256987A" w:tentative="1">
      <w:start w:val="1"/>
      <w:numFmt w:val="bullet"/>
      <w:lvlText w:val="•"/>
      <w:lvlJc w:val="left"/>
      <w:pPr>
        <w:tabs>
          <w:tab w:val="num" w:pos="6480"/>
        </w:tabs>
        <w:ind w:left="6480" w:hanging="360"/>
      </w:pPr>
      <w:rPr>
        <w:rFonts w:ascii="Arial" w:hAnsi="Arial" w:hint="default"/>
      </w:rPr>
    </w:lvl>
  </w:abstractNum>
  <w:abstractNum w:abstractNumId="2">
    <w:nsid w:val="3E9635B5"/>
    <w:multiLevelType w:val="hybridMultilevel"/>
    <w:tmpl w:val="1AB279BC"/>
    <w:lvl w:ilvl="0" w:tplc="6B1C97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456E97"/>
    <w:multiLevelType w:val="hybridMultilevel"/>
    <w:tmpl w:val="F8687202"/>
    <w:lvl w:ilvl="0" w:tplc="1C704674">
      <w:start w:val="1"/>
      <w:numFmt w:val="lowerLetter"/>
      <w:lvlText w:val="%1."/>
      <w:lvlJc w:val="left"/>
      <w:pPr>
        <w:tabs>
          <w:tab w:val="num" w:pos="720"/>
        </w:tabs>
        <w:ind w:left="720" w:hanging="360"/>
      </w:pPr>
      <w:rPr>
        <w:rFonts w:asciiTheme="minorHAnsi" w:eastAsiaTheme="minorHAnsi" w:hAnsiTheme="minorHAnsi" w:cstheme="minorBidi"/>
      </w:rPr>
    </w:lvl>
    <w:lvl w:ilvl="1" w:tplc="163E9088">
      <w:start w:val="573"/>
      <w:numFmt w:val="bullet"/>
      <w:lvlText w:val="–"/>
      <w:lvlJc w:val="left"/>
      <w:pPr>
        <w:tabs>
          <w:tab w:val="num" w:pos="1440"/>
        </w:tabs>
        <w:ind w:left="1440" w:hanging="360"/>
      </w:pPr>
      <w:rPr>
        <w:rFonts w:ascii="Arial" w:hAnsi="Arial" w:hint="default"/>
      </w:rPr>
    </w:lvl>
    <w:lvl w:ilvl="2" w:tplc="443E680E" w:tentative="1">
      <w:start w:val="1"/>
      <w:numFmt w:val="bullet"/>
      <w:lvlText w:val="•"/>
      <w:lvlJc w:val="left"/>
      <w:pPr>
        <w:tabs>
          <w:tab w:val="num" w:pos="2160"/>
        </w:tabs>
        <w:ind w:left="2160" w:hanging="360"/>
      </w:pPr>
      <w:rPr>
        <w:rFonts w:ascii="Arial" w:hAnsi="Arial" w:hint="default"/>
      </w:rPr>
    </w:lvl>
    <w:lvl w:ilvl="3" w:tplc="6EC054E2" w:tentative="1">
      <w:start w:val="1"/>
      <w:numFmt w:val="bullet"/>
      <w:lvlText w:val="•"/>
      <w:lvlJc w:val="left"/>
      <w:pPr>
        <w:tabs>
          <w:tab w:val="num" w:pos="2880"/>
        </w:tabs>
        <w:ind w:left="2880" w:hanging="360"/>
      </w:pPr>
      <w:rPr>
        <w:rFonts w:ascii="Arial" w:hAnsi="Arial" w:hint="default"/>
      </w:rPr>
    </w:lvl>
    <w:lvl w:ilvl="4" w:tplc="B928A576" w:tentative="1">
      <w:start w:val="1"/>
      <w:numFmt w:val="bullet"/>
      <w:lvlText w:val="•"/>
      <w:lvlJc w:val="left"/>
      <w:pPr>
        <w:tabs>
          <w:tab w:val="num" w:pos="3600"/>
        </w:tabs>
        <w:ind w:left="3600" w:hanging="360"/>
      </w:pPr>
      <w:rPr>
        <w:rFonts w:ascii="Arial" w:hAnsi="Arial" w:hint="default"/>
      </w:rPr>
    </w:lvl>
    <w:lvl w:ilvl="5" w:tplc="10F0492C" w:tentative="1">
      <w:start w:val="1"/>
      <w:numFmt w:val="bullet"/>
      <w:lvlText w:val="•"/>
      <w:lvlJc w:val="left"/>
      <w:pPr>
        <w:tabs>
          <w:tab w:val="num" w:pos="4320"/>
        </w:tabs>
        <w:ind w:left="4320" w:hanging="360"/>
      </w:pPr>
      <w:rPr>
        <w:rFonts w:ascii="Arial" w:hAnsi="Arial" w:hint="default"/>
      </w:rPr>
    </w:lvl>
    <w:lvl w:ilvl="6" w:tplc="809686A6" w:tentative="1">
      <w:start w:val="1"/>
      <w:numFmt w:val="bullet"/>
      <w:lvlText w:val="•"/>
      <w:lvlJc w:val="left"/>
      <w:pPr>
        <w:tabs>
          <w:tab w:val="num" w:pos="5040"/>
        </w:tabs>
        <w:ind w:left="5040" w:hanging="360"/>
      </w:pPr>
      <w:rPr>
        <w:rFonts w:ascii="Arial" w:hAnsi="Arial" w:hint="default"/>
      </w:rPr>
    </w:lvl>
    <w:lvl w:ilvl="7" w:tplc="FC6C5BEA" w:tentative="1">
      <w:start w:val="1"/>
      <w:numFmt w:val="bullet"/>
      <w:lvlText w:val="•"/>
      <w:lvlJc w:val="left"/>
      <w:pPr>
        <w:tabs>
          <w:tab w:val="num" w:pos="5760"/>
        </w:tabs>
        <w:ind w:left="5760" w:hanging="360"/>
      </w:pPr>
      <w:rPr>
        <w:rFonts w:ascii="Arial" w:hAnsi="Arial" w:hint="default"/>
      </w:rPr>
    </w:lvl>
    <w:lvl w:ilvl="8" w:tplc="95B23F98" w:tentative="1">
      <w:start w:val="1"/>
      <w:numFmt w:val="bullet"/>
      <w:lvlText w:val="•"/>
      <w:lvlJc w:val="left"/>
      <w:pPr>
        <w:tabs>
          <w:tab w:val="num" w:pos="6480"/>
        </w:tabs>
        <w:ind w:left="6480" w:hanging="360"/>
      </w:pPr>
      <w:rPr>
        <w:rFonts w:ascii="Arial" w:hAnsi="Arial" w:hint="default"/>
      </w:rPr>
    </w:lvl>
  </w:abstractNum>
  <w:abstractNum w:abstractNumId="4">
    <w:nsid w:val="6E1C0792"/>
    <w:multiLevelType w:val="hybridMultilevel"/>
    <w:tmpl w:val="30E6716E"/>
    <w:lvl w:ilvl="0" w:tplc="6B1C97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hdrShapeDefaults>
    <o:shapedefaults v:ext="edit" spidmax="2053"/>
    <o:shapelayout v:ext="edit">
      <o:idmap v:ext="edit" data="2"/>
    </o:shapelayout>
  </w:hdrShapeDefaults>
  <w:footnotePr>
    <w:footnote w:id="0"/>
    <w:footnote w:id="1"/>
  </w:footnotePr>
  <w:endnotePr>
    <w:endnote w:id="0"/>
    <w:endnote w:id="1"/>
  </w:endnotePr>
  <w:compat>
    <w:useFELayout/>
  </w:compat>
  <w:rsids>
    <w:rsidRoot w:val="0031651C"/>
    <w:rsid w:val="00035F61"/>
    <w:rsid w:val="00090104"/>
    <w:rsid w:val="000F0BA5"/>
    <w:rsid w:val="00140F31"/>
    <w:rsid w:val="001A64DE"/>
    <w:rsid w:val="001D3BBD"/>
    <w:rsid w:val="002314E5"/>
    <w:rsid w:val="00233CD3"/>
    <w:rsid w:val="0025691F"/>
    <w:rsid w:val="0026654B"/>
    <w:rsid w:val="002B0725"/>
    <w:rsid w:val="002B0DE6"/>
    <w:rsid w:val="002C001D"/>
    <w:rsid w:val="002C0E5D"/>
    <w:rsid w:val="002E5C48"/>
    <w:rsid w:val="0031244D"/>
    <w:rsid w:val="0031651C"/>
    <w:rsid w:val="00332FAB"/>
    <w:rsid w:val="00367253"/>
    <w:rsid w:val="00367FAA"/>
    <w:rsid w:val="00387A68"/>
    <w:rsid w:val="003972EE"/>
    <w:rsid w:val="003A2A6B"/>
    <w:rsid w:val="003C52F6"/>
    <w:rsid w:val="003D2C28"/>
    <w:rsid w:val="003F6D27"/>
    <w:rsid w:val="00431B18"/>
    <w:rsid w:val="00495193"/>
    <w:rsid w:val="004E3063"/>
    <w:rsid w:val="004F15C7"/>
    <w:rsid w:val="004F304F"/>
    <w:rsid w:val="00517813"/>
    <w:rsid w:val="005179B8"/>
    <w:rsid w:val="00533454"/>
    <w:rsid w:val="0053710C"/>
    <w:rsid w:val="00554B6A"/>
    <w:rsid w:val="00557255"/>
    <w:rsid w:val="005821F4"/>
    <w:rsid w:val="0059705D"/>
    <w:rsid w:val="005E5CEE"/>
    <w:rsid w:val="00652932"/>
    <w:rsid w:val="00692ABA"/>
    <w:rsid w:val="006A5F92"/>
    <w:rsid w:val="006D6364"/>
    <w:rsid w:val="0070712A"/>
    <w:rsid w:val="00721F11"/>
    <w:rsid w:val="007510DA"/>
    <w:rsid w:val="0076526D"/>
    <w:rsid w:val="00885548"/>
    <w:rsid w:val="008949A1"/>
    <w:rsid w:val="00896C1C"/>
    <w:rsid w:val="008C0135"/>
    <w:rsid w:val="008D1CC5"/>
    <w:rsid w:val="008F1F70"/>
    <w:rsid w:val="009223D8"/>
    <w:rsid w:val="0096483C"/>
    <w:rsid w:val="009F04EC"/>
    <w:rsid w:val="009F0DF9"/>
    <w:rsid w:val="00A14A90"/>
    <w:rsid w:val="00A40D84"/>
    <w:rsid w:val="00A45BC2"/>
    <w:rsid w:val="00A50F9D"/>
    <w:rsid w:val="00A72CBC"/>
    <w:rsid w:val="00AC06E8"/>
    <w:rsid w:val="00AC53FE"/>
    <w:rsid w:val="00AC6FE1"/>
    <w:rsid w:val="00AF2CD4"/>
    <w:rsid w:val="00B02F49"/>
    <w:rsid w:val="00B27D22"/>
    <w:rsid w:val="00B53A4E"/>
    <w:rsid w:val="00B63042"/>
    <w:rsid w:val="00BA1FE3"/>
    <w:rsid w:val="00BC7EF3"/>
    <w:rsid w:val="00C106D4"/>
    <w:rsid w:val="00C635BE"/>
    <w:rsid w:val="00CA4FBD"/>
    <w:rsid w:val="00CA5634"/>
    <w:rsid w:val="00CC1896"/>
    <w:rsid w:val="00CD1E4E"/>
    <w:rsid w:val="00D1558C"/>
    <w:rsid w:val="00D6534F"/>
    <w:rsid w:val="00D87BB8"/>
    <w:rsid w:val="00DA02E4"/>
    <w:rsid w:val="00DE0FD7"/>
    <w:rsid w:val="00DF29EF"/>
    <w:rsid w:val="00E312F3"/>
    <w:rsid w:val="00E44651"/>
    <w:rsid w:val="00E5287D"/>
    <w:rsid w:val="00E52AED"/>
    <w:rsid w:val="00EC0EE4"/>
    <w:rsid w:val="00EE1202"/>
    <w:rsid w:val="00EE6F09"/>
    <w:rsid w:val="00EF44AC"/>
    <w:rsid w:val="00F4165D"/>
    <w:rsid w:val="00F7316C"/>
    <w:rsid w:val="00F805D2"/>
    <w:rsid w:val="00FC230E"/>
    <w:rsid w:val="00FE3020"/>
    <w:rsid w:val="00FF7A9C"/>
  </w:rsids>
  <m:mathPr>
    <m:mathFont m:val="Constantia"/>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ABA"/>
    <w:rPr>
      <w:lang w:val="en-G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semiHidden/>
    <w:unhideWhenUsed/>
    <w:rsid w:val="0031651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635BE"/>
    <w:pPr>
      <w:ind w:left="720"/>
      <w:contextualSpacing/>
    </w:pPr>
  </w:style>
  <w:style w:type="paragraph" w:styleId="Header">
    <w:name w:val="header"/>
    <w:basedOn w:val="Normal"/>
    <w:link w:val="HeaderChar"/>
    <w:uiPriority w:val="99"/>
    <w:unhideWhenUsed/>
    <w:rsid w:val="002C0E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0E5D"/>
  </w:style>
  <w:style w:type="paragraph" w:styleId="Footer">
    <w:name w:val="footer"/>
    <w:basedOn w:val="Normal"/>
    <w:link w:val="FooterChar"/>
    <w:uiPriority w:val="99"/>
    <w:unhideWhenUsed/>
    <w:rsid w:val="002C0E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0E5D"/>
  </w:style>
  <w:style w:type="paragraph" w:styleId="BalloonText">
    <w:name w:val="Balloon Text"/>
    <w:basedOn w:val="Normal"/>
    <w:link w:val="BalloonTextChar"/>
    <w:uiPriority w:val="99"/>
    <w:semiHidden/>
    <w:unhideWhenUsed/>
    <w:rsid w:val="00266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54B"/>
    <w:rPr>
      <w:rFonts w:ascii="Tahoma" w:hAnsi="Tahoma" w:cs="Tahoma"/>
      <w:sz w:val="16"/>
      <w:szCs w:val="16"/>
    </w:rPr>
  </w:style>
  <w:style w:type="character" w:styleId="CommentReference">
    <w:name w:val="annotation reference"/>
    <w:basedOn w:val="DefaultParagraphFont"/>
    <w:uiPriority w:val="99"/>
    <w:semiHidden/>
    <w:unhideWhenUsed/>
    <w:rsid w:val="000F0BA5"/>
    <w:rPr>
      <w:sz w:val="18"/>
      <w:szCs w:val="18"/>
    </w:rPr>
  </w:style>
  <w:style w:type="paragraph" w:styleId="CommentText">
    <w:name w:val="annotation text"/>
    <w:basedOn w:val="Normal"/>
    <w:link w:val="CommentTextChar"/>
    <w:uiPriority w:val="99"/>
    <w:semiHidden/>
    <w:unhideWhenUsed/>
    <w:rsid w:val="000F0BA5"/>
    <w:pPr>
      <w:spacing w:line="240" w:lineRule="auto"/>
    </w:pPr>
    <w:rPr>
      <w:sz w:val="24"/>
      <w:szCs w:val="24"/>
    </w:rPr>
  </w:style>
  <w:style w:type="character" w:customStyle="1" w:styleId="CommentTextChar">
    <w:name w:val="Comment Text Char"/>
    <w:basedOn w:val="DefaultParagraphFont"/>
    <w:link w:val="CommentText"/>
    <w:uiPriority w:val="99"/>
    <w:semiHidden/>
    <w:rsid w:val="000F0BA5"/>
    <w:rPr>
      <w:sz w:val="24"/>
      <w:szCs w:val="24"/>
    </w:rPr>
  </w:style>
  <w:style w:type="paragraph" w:styleId="CommentSubject">
    <w:name w:val="annotation subject"/>
    <w:basedOn w:val="CommentText"/>
    <w:next w:val="CommentText"/>
    <w:link w:val="CommentSubjectChar"/>
    <w:uiPriority w:val="99"/>
    <w:semiHidden/>
    <w:unhideWhenUsed/>
    <w:rsid w:val="000F0BA5"/>
    <w:rPr>
      <w:b/>
      <w:bCs/>
      <w:sz w:val="20"/>
      <w:szCs w:val="20"/>
    </w:rPr>
  </w:style>
  <w:style w:type="character" w:customStyle="1" w:styleId="CommentSubjectChar">
    <w:name w:val="Comment Subject Char"/>
    <w:basedOn w:val="CommentTextChar"/>
    <w:link w:val="CommentSubject"/>
    <w:uiPriority w:val="99"/>
    <w:semiHidden/>
    <w:rsid w:val="000F0BA5"/>
    <w:rPr>
      <w:b/>
      <w:bCs/>
      <w:sz w:val="20"/>
      <w:szCs w:val="20"/>
    </w:rPr>
  </w:style>
  <w:style w:type="table" w:styleId="TableGrid">
    <w:name w:val="Table Grid"/>
    <w:basedOn w:val="TableNormal"/>
    <w:uiPriority w:val="59"/>
    <w:rsid w:val="005970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alendar1">
    <w:name w:val="Calendar 1"/>
    <w:basedOn w:val="TableNormal"/>
    <w:uiPriority w:val="99"/>
    <w:qFormat/>
    <w:rsid w:val="00AC06E8"/>
    <w:pPr>
      <w:spacing w:after="0" w:line="240" w:lineRule="auto"/>
    </w:pPr>
    <w:rPr>
      <w:lang w:bidi="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styleId="LightGrid-Accent5">
    <w:name w:val="Light Grid Accent 5"/>
    <w:basedOn w:val="TableNormal"/>
    <w:uiPriority w:val="62"/>
    <w:rsid w:val="002C001D"/>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MediumShading1-Accent5">
    <w:name w:val="Medium Shading 1 Accent 5"/>
    <w:basedOn w:val="TableNormal"/>
    <w:uiPriority w:val="63"/>
    <w:rsid w:val="002C001D"/>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651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635BE"/>
    <w:pPr>
      <w:ind w:left="720"/>
      <w:contextualSpacing/>
    </w:pPr>
  </w:style>
  <w:style w:type="paragraph" w:styleId="Header">
    <w:name w:val="header"/>
    <w:basedOn w:val="Normal"/>
    <w:link w:val="HeaderChar"/>
    <w:uiPriority w:val="99"/>
    <w:unhideWhenUsed/>
    <w:rsid w:val="002C0E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0E5D"/>
  </w:style>
  <w:style w:type="paragraph" w:styleId="Footer">
    <w:name w:val="footer"/>
    <w:basedOn w:val="Normal"/>
    <w:link w:val="FooterChar"/>
    <w:uiPriority w:val="99"/>
    <w:unhideWhenUsed/>
    <w:rsid w:val="002C0E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0E5D"/>
  </w:style>
  <w:style w:type="paragraph" w:styleId="BalloonText">
    <w:name w:val="Balloon Text"/>
    <w:basedOn w:val="Normal"/>
    <w:link w:val="BalloonTextChar"/>
    <w:uiPriority w:val="99"/>
    <w:semiHidden/>
    <w:unhideWhenUsed/>
    <w:rsid w:val="00266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54B"/>
    <w:rPr>
      <w:rFonts w:ascii="Tahoma" w:hAnsi="Tahoma" w:cs="Tahoma"/>
      <w:sz w:val="16"/>
      <w:szCs w:val="16"/>
    </w:rPr>
  </w:style>
  <w:style w:type="character" w:styleId="CommentReference">
    <w:name w:val="annotation reference"/>
    <w:basedOn w:val="DefaultParagraphFont"/>
    <w:uiPriority w:val="99"/>
    <w:semiHidden/>
    <w:unhideWhenUsed/>
    <w:rsid w:val="000F0BA5"/>
    <w:rPr>
      <w:sz w:val="18"/>
      <w:szCs w:val="18"/>
    </w:rPr>
  </w:style>
  <w:style w:type="paragraph" w:styleId="CommentText">
    <w:name w:val="annotation text"/>
    <w:basedOn w:val="Normal"/>
    <w:link w:val="CommentTextChar"/>
    <w:uiPriority w:val="99"/>
    <w:semiHidden/>
    <w:unhideWhenUsed/>
    <w:rsid w:val="000F0BA5"/>
    <w:pPr>
      <w:spacing w:line="240" w:lineRule="auto"/>
    </w:pPr>
    <w:rPr>
      <w:sz w:val="24"/>
      <w:szCs w:val="24"/>
    </w:rPr>
  </w:style>
  <w:style w:type="character" w:customStyle="1" w:styleId="CommentTextChar">
    <w:name w:val="Comment Text Char"/>
    <w:basedOn w:val="DefaultParagraphFont"/>
    <w:link w:val="CommentText"/>
    <w:uiPriority w:val="99"/>
    <w:semiHidden/>
    <w:rsid w:val="000F0BA5"/>
    <w:rPr>
      <w:sz w:val="24"/>
      <w:szCs w:val="24"/>
    </w:rPr>
  </w:style>
  <w:style w:type="paragraph" w:styleId="CommentSubject">
    <w:name w:val="annotation subject"/>
    <w:basedOn w:val="CommentText"/>
    <w:next w:val="CommentText"/>
    <w:link w:val="CommentSubjectChar"/>
    <w:uiPriority w:val="99"/>
    <w:semiHidden/>
    <w:unhideWhenUsed/>
    <w:rsid w:val="000F0BA5"/>
    <w:rPr>
      <w:b/>
      <w:bCs/>
      <w:sz w:val="20"/>
      <w:szCs w:val="20"/>
    </w:rPr>
  </w:style>
  <w:style w:type="character" w:customStyle="1" w:styleId="CommentSubjectChar">
    <w:name w:val="Comment Subject Char"/>
    <w:basedOn w:val="CommentTextChar"/>
    <w:link w:val="CommentSubject"/>
    <w:uiPriority w:val="99"/>
    <w:semiHidden/>
    <w:rsid w:val="000F0BA5"/>
    <w:rPr>
      <w:b/>
      <w:bCs/>
      <w:sz w:val="20"/>
      <w:szCs w:val="20"/>
    </w:rPr>
  </w:style>
</w:styles>
</file>

<file path=word/webSettings.xml><?xml version="1.0" encoding="utf-8"?>
<w:webSettings xmlns:r="http://schemas.openxmlformats.org/officeDocument/2006/relationships" xmlns:w="http://schemas.openxmlformats.org/wordprocessingml/2006/main">
  <w:divs>
    <w:div w:id="118034196">
      <w:bodyDiv w:val="1"/>
      <w:marLeft w:val="0"/>
      <w:marRight w:val="0"/>
      <w:marTop w:val="0"/>
      <w:marBottom w:val="0"/>
      <w:divBdr>
        <w:top w:val="none" w:sz="0" w:space="0" w:color="auto"/>
        <w:left w:val="none" w:sz="0" w:space="0" w:color="auto"/>
        <w:bottom w:val="none" w:sz="0" w:space="0" w:color="auto"/>
        <w:right w:val="none" w:sz="0" w:space="0" w:color="auto"/>
      </w:divBdr>
    </w:div>
    <w:div w:id="142283268">
      <w:bodyDiv w:val="1"/>
      <w:marLeft w:val="0"/>
      <w:marRight w:val="0"/>
      <w:marTop w:val="0"/>
      <w:marBottom w:val="0"/>
      <w:divBdr>
        <w:top w:val="none" w:sz="0" w:space="0" w:color="auto"/>
        <w:left w:val="none" w:sz="0" w:space="0" w:color="auto"/>
        <w:bottom w:val="none" w:sz="0" w:space="0" w:color="auto"/>
        <w:right w:val="none" w:sz="0" w:space="0" w:color="auto"/>
      </w:divBdr>
    </w:div>
    <w:div w:id="276303321">
      <w:bodyDiv w:val="1"/>
      <w:marLeft w:val="0"/>
      <w:marRight w:val="0"/>
      <w:marTop w:val="0"/>
      <w:marBottom w:val="0"/>
      <w:divBdr>
        <w:top w:val="none" w:sz="0" w:space="0" w:color="auto"/>
        <w:left w:val="none" w:sz="0" w:space="0" w:color="auto"/>
        <w:bottom w:val="none" w:sz="0" w:space="0" w:color="auto"/>
        <w:right w:val="none" w:sz="0" w:space="0" w:color="auto"/>
      </w:divBdr>
    </w:div>
    <w:div w:id="538664798">
      <w:bodyDiv w:val="1"/>
      <w:marLeft w:val="0"/>
      <w:marRight w:val="0"/>
      <w:marTop w:val="0"/>
      <w:marBottom w:val="0"/>
      <w:divBdr>
        <w:top w:val="none" w:sz="0" w:space="0" w:color="auto"/>
        <w:left w:val="none" w:sz="0" w:space="0" w:color="auto"/>
        <w:bottom w:val="none" w:sz="0" w:space="0" w:color="auto"/>
        <w:right w:val="none" w:sz="0" w:space="0" w:color="auto"/>
      </w:divBdr>
      <w:divsChild>
        <w:div w:id="307708648">
          <w:marLeft w:val="547"/>
          <w:marRight w:val="0"/>
          <w:marTop w:val="120"/>
          <w:marBottom w:val="0"/>
          <w:divBdr>
            <w:top w:val="none" w:sz="0" w:space="0" w:color="auto"/>
            <w:left w:val="none" w:sz="0" w:space="0" w:color="auto"/>
            <w:bottom w:val="none" w:sz="0" w:space="0" w:color="auto"/>
            <w:right w:val="none" w:sz="0" w:space="0" w:color="auto"/>
          </w:divBdr>
        </w:div>
        <w:div w:id="1815828436">
          <w:marLeft w:val="547"/>
          <w:marRight w:val="0"/>
          <w:marTop w:val="120"/>
          <w:marBottom w:val="0"/>
          <w:divBdr>
            <w:top w:val="none" w:sz="0" w:space="0" w:color="auto"/>
            <w:left w:val="none" w:sz="0" w:space="0" w:color="auto"/>
            <w:bottom w:val="none" w:sz="0" w:space="0" w:color="auto"/>
            <w:right w:val="none" w:sz="0" w:space="0" w:color="auto"/>
          </w:divBdr>
        </w:div>
        <w:div w:id="166558854">
          <w:marLeft w:val="547"/>
          <w:marRight w:val="0"/>
          <w:marTop w:val="120"/>
          <w:marBottom w:val="0"/>
          <w:divBdr>
            <w:top w:val="none" w:sz="0" w:space="0" w:color="auto"/>
            <w:left w:val="none" w:sz="0" w:space="0" w:color="auto"/>
            <w:bottom w:val="none" w:sz="0" w:space="0" w:color="auto"/>
            <w:right w:val="none" w:sz="0" w:space="0" w:color="auto"/>
          </w:divBdr>
        </w:div>
        <w:div w:id="1214463424">
          <w:marLeft w:val="1166"/>
          <w:marRight w:val="0"/>
          <w:marTop w:val="106"/>
          <w:marBottom w:val="0"/>
          <w:divBdr>
            <w:top w:val="none" w:sz="0" w:space="0" w:color="auto"/>
            <w:left w:val="none" w:sz="0" w:space="0" w:color="auto"/>
            <w:bottom w:val="none" w:sz="0" w:space="0" w:color="auto"/>
            <w:right w:val="none" w:sz="0" w:space="0" w:color="auto"/>
          </w:divBdr>
        </w:div>
        <w:div w:id="155221043">
          <w:marLeft w:val="1166"/>
          <w:marRight w:val="0"/>
          <w:marTop w:val="106"/>
          <w:marBottom w:val="0"/>
          <w:divBdr>
            <w:top w:val="none" w:sz="0" w:space="0" w:color="auto"/>
            <w:left w:val="none" w:sz="0" w:space="0" w:color="auto"/>
            <w:bottom w:val="none" w:sz="0" w:space="0" w:color="auto"/>
            <w:right w:val="none" w:sz="0" w:space="0" w:color="auto"/>
          </w:divBdr>
        </w:div>
        <w:div w:id="1353385002">
          <w:marLeft w:val="1166"/>
          <w:marRight w:val="0"/>
          <w:marTop w:val="106"/>
          <w:marBottom w:val="0"/>
          <w:divBdr>
            <w:top w:val="none" w:sz="0" w:space="0" w:color="auto"/>
            <w:left w:val="none" w:sz="0" w:space="0" w:color="auto"/>
            <w:bottom w:val="none" w:sz="0" w:space="0" w:color="auto"/>
            <w:right w:val="none" w:sz="0" w:space="0" w:color="auto"/>
          </w:divBdr>
        </w:div>
        <w:div w:id="1001853455">
          <w:marLeft w:val="1166"/>
          <w:marRight w:val="0"/>
          <w:marTop w:val="106"/>
          <w:marBottom w:val="0"/>
          <w:divBdr>
            <w:top w:val="none" w:sz="0" w:space="0" w:color="auto"/>
            <w:left w:val="none" w:sz="0" w:space="0" w:color="auto"/>
            <w:bottom w:val="none" w:sz="0" w:space="0" w:color="auto"/>
            <w:right w:val="none" w:sz="0" w:space="0" w:color="auto"/>
          </w:divBdr>
        </w:div>
        <w:div w:id="1682660740">
          <w:marLeft w:val="1166"/>
          <w:marRight w:val="0"/>
          <w:marTop w:val="106"/>
          <w:marBottom w:val="0"/>
          <w:divBdr>
            <w:top w:val="none" w:sz="0" w:space="0" w:color="auto"/>
            <w:left w:val="none" w:sz="0" w:space="0" w:color="auto"/>
            <w:bottom w:val="none" w:sz="0" w:space="0" w:color="auto"/>
            <w:right w:val="none" w:sz="0" w:space="0" w:color="auto"/>
          </w:divBdr>
        </w:div>
        <w:div w:id="899904751">
          <w:marLeft w:val="547"/>
          <w:marRight w:val="0"/>
          <w:marTop w:val="120"/>
          <w:marBottom w:val="0"/>
          <w:divBdr>
            <w:top w:val="none" w:sz="0" w:space="0" w:color="auto"/>
            <w:left w:val="none" w:sz="0" w:space="0" w:color="auto"/>
            <w:bottom w:val="none" w:sz="0" w:space="0" w:color="auto"/>
            <w:right w:val="none" w:sz="0" w:space="0" w:color="auto"/>
          </w:divBdr>
        </w:div>
        <w:div w:id="567963507">
          <w:marLeft w:val="547"/>
          <w:marRight w:val="0"/>
          <w:marTop w:val="120"/>
          <w:marBottom w:val="0"/>
          <w:divBdr>
            <w:top w:val="none" w:sz="0" w:space="0" w:color="auto"/>
            <w:left w:val="none" w:sz="0" w:space="0" w:color="auto"/>
            <w:bottom w:val="none" w:sz="0" w:space="0" w:color="auto"/>
            <w:right w:val="none" w:sz="0" w:space="0" w:color="auto"/>
          </w:divBdr>
        </w:div>
        <w:div w:id="1003321806">
          <w:marLeft w:val="547"/>
          <w:marRight w:val="0"/>
          <w:marTop w:val="120"/>
          <w:marBottom w:val="0"/>
          <w:divBdr>
            <w:top w:val="none" w:sz="0" w:space="0" w:color="auto"/>
            <w:left w:val="none" w:sz="0" w:space="0" w:color="auto"/>
            <w:bottom w:val="none" w:sz="0" w:space="0" w:color="auto"/>
            <w:right w:val="none" w:sz="0" w:space="0" w:color="auto"/>
          </w:divBdr>
        </w:div>
        <w:div w:id="469438">
          <w:marLeft w:val="547"/>
          <w:marRight w:val="0"/>
          <w:marTop w:val="120"/>
          <w:marBottom w:val="0"/>
          <w:divBdr>
            <w:top w:val="none" w:sz="0" w:space="0" w:color="auto"/>
            <w:left w:val="none" w:sz="0" w:space="0" w:color="auto"/>
            <w:bottom w:val="none" w:sz="0" w:space="0" w:color="auto"/>
            <w:right w:val="none" w:sz="0" w:space="0" w:color="auto"/>
          </w:divBdr>
        </w:div>
        <w:div w:id="2014720821">
          <w:marLeft w:val="547"/>
          <w:marRight w:val="0"/>
          <w:marTop w:val="120"/>
          <w:marBottom w:val="0"/>
          <w:divBdr>
            <w:top w:val="none" w:sz="0" w:space="0" w:color="auto"/>
            <w:left w:val="none" w:sz="0" w:space="0" w:color="auto"/>
            <w:bottom w:val="none" w:sz="0" w:space="0" w:color="auto"/>
            <w:right w:val="none" w:sz="0" w:space="0" w:color="auto"/>
          </w:divBdr>
        </w:div>
        <w:div w:id="80027932">
          <w:marLeft w:val="547"/>
          <w:marRight w:val="0"/>
          <w:marTop w:val="120"/>
          <w:marBottom w:val="0"/>
          <w:divBdr>
            <w:top w:val="none" w:sz="0" w:space="0" w:color="auto"/>
            <w:left w:val="none" w:sz="0" w:space="0" w:color="auto"/>
            <w:bottom w:val="none" w:sz="0" w:space="0" w:color="auto"/>
            <w:right w:val="none" w:sz="0" w:space="0" w:color="auto"/>
          </w:divBdr>
        </w:div>
        <w:div w:id="1231963116">
          <w:marLeft w:val="547"/>
          <w:marRight w:val="0"/>
          <w:marTop w:val="120"/>
          <w:marBottom w:val="0"/>
          <w:divBdr>
            <w:top w:val="none" w:sz="0" w:space="0" w:color="auto"/>
            <w:left w:val="none" w:sz="0" w:space="0" w:color="auto"/>
            <w:bottom w:val="none" w:sz="0" w:space="0" w:color="auto"/>
            <w:right w:val="none" w:sz="0" w:space="0" w:color="auto"/>
          </w:divBdr>
        </w:div>
        <w:div w:id="1624459462">
          <w:marLeft w:val="547"/>
          <w:marRight w:val="0"/>
          <w:marTop w:val="120"/>
          <w:marBottom w:val="0"/>
          <w:divBdr>
            <w:top w:val="none" w:sz="0" w:space="0" w:color="auto"/>
            <w:left w:val="none" w:sz="0" w:space="0" w:color="auto"/>
            <w:bottom w:val="none" w:sz="0" w:space="0" w:color="auto"/>
            <w:right w:val="none" w:sz="0" w:space="0" w:color="auto"/>
          </w:divBdr>
        </w:div>
        <w:div w:id="1671104033">
          <w:marLeft w:val="547"/>
          <w:marRight w:val="0"/>
          <w:marTop w:val="120"/>
          <w:marBottom w:val="0"/>
          <w:divBdr>
            <w:top w:val="none" w:sz="0" w:space="0" w:color="auto"/>
            <w:left w:val="none" w:sz="0" w:space="0" w:color="auto"/>
            <w:bottom w:val="none" w:sz="0" w:space="0" w:color="auto"/>
            <w:right w:val="none" w:sz="0" w:space="0" w:color="auto"/>
          </w:divBdr>
        </w:div>
        <w:div w:id="901788737">
          <w:marLeft w:val="547"/>
          <w:marRight w:val="0"/>
          <w:marTop w:val="120"/>
          <w:marBottom w:val="0"/>
          <w:divBdr>
            <w:top w:val="none" w:sz="0" w:space="0" w:color="auto"/>
            <w:left w:val="none" w:sz="0" w:space="0" w:color="auto"/>
            <w:bottom w:val="none" w:sz="0" w:space="0" w:color="auto"/>
            <w:right w:val="none" w:sz="0" w:space="0" w:color="auto"/>
          </w:divBdr>
        </w:div>
        <w:div w:id="1198154133">
          <w:marLeft w:val="547"/>
          <w:marRight w:val="0"/>
          <w:marTop w:val="120"/>
          <w:marBottom w:val="0"/>
          <w:divBdr>
            <w:top w:val="none" w:sz="0" w:space="0" w:color="auto"/>
            <w:left w:val="none" w:sz="0" w:space="0" w:color="auto"/>
            <w:bottom w:val="none" w:sz="0" w:space="0" w:color="auto"/>
            <w:right w:val="none" w:sz="0" w:space="0" w:color="auto"/>
          </w:divBdr>
        </w:div>
        <w:div w:id="611135297">
          <w:marLeft w:val="547"/>
          <w:marRight w:val="0"/>
          <w:marTop w:val="120"/>
          <w:marBottom w:val="0"/>
          <w:divBdr>
            <w:top w:val="none" w:sz="0" w:space="0" w:color="auto"/>
            <w:left w:val="none" w:sz="0" w:space="0" w:color="auto"/>
            <w:bottom w:val="none" w:sz="0" w:space="0" w:color="auto"/>
            <w:right w:val="none" w:sz="0" w:space="0" w:color="auto"/>
          </w:divBdr>
        </w:div>
        <w:div w:id="1675451584">
          <w:marLeft w:val="1166"/>
          <w:marRight w:val="0"/>
          <w:marTop w:val="106"/>
          <w:marBottom w:val="0"/>
          <w:divBdr>
            <w:top w:val="none" w:sz="0" w:space="0" w:color="auto"/>
            <w:left w:val="none" w:sz="0" w:space="0" w:color="auto"/>
            <w:bottom w:val="none" w:sz="0" w:space="0" w:color="auto"/>
            <w:right w:val="none" w:sz="0" w:space="0" w:color="auto"/>
          </w:divBdr>
        </w:div>
        <w:div w:id="1402559082">
          <w:marLeft w:val="547"/>
          <w:marRight w:val="0"/>
          <w:marTop w:val="120"/>
          <w:marBottom w:val="0"/>
          <w:divBdr>
            <w:top w:val="none" w:sz="0" w:space="0" w:color="auto"/>
            <w:left w:val="none" w:sz="0" w:space="0" w:color="auto"/>
            <w:bottom w:val="none" w:sz="0" w:space="0" w:color="auto"/>
            <w:right w:val="none" w:sz="0" w:space="0" w:color="auto"/>
          </w:divBdr>
        </w:div>
        <w:div w:id="329795761">
          <w:marLeft w:val="547"/>
          <w:marRight w:val="0"/>
          <w:marTop w:val="120"/>
          <w:marBottom w:val="0"/>
          <w:divBdr>
            <w:top w:val="none" w:sz="0" w:space="0" w:color="auto"/>
            <w:left w:val="none" w:sz="0" w:space="0" w:color="auto"/>
            <w:bottom w:val="none" w:sz="0" w:space="0" w:color="auto"/>
            <w:right w:val="none" w:sz="0" w:space="0" w:color="auto"/>
          </w:divBdr>
        </w:div>
        <w:div w:id="1039738795">
          <w:marLeft w:val="547"/>
          <w:marRight w:val="0"/>
          <w:marTop w:val="120"/>
          <w:marBottom w:val="0"/>
          <w:divBdr>
            <w:top w:val="none" w:sz="0" w:space="0" w:color="auto"/>
            <w:left w:val="none" w:sz="0" w:space="0" w:color="auto"/>
            <w:bottom w:val="none" w:sz="0" w:space="0" w:color="auto"/>
            <w:right w:val="none" w:sz="0" w:space="0" w:color="auto"/>
          </w:divBdr>
        </w:div>
        <w:div w:id="1842962340">
          <w:marLeft w:val="1166"/>
          <w:marRight w:val="0"/>
          <w:marTop w:val="106"/>
          <w:marBottom w:val="0"/>
          <w:divBdr>
            <w:top w:val="none" w:sz="0" w:space="0" w:color="auto"/>
            <w:left w:val="none" w:sz="0" w:space="0" w:color="auto"/>
            <w:bottom w:val="none" w:sz="0" w:space="0" w:color="auto"/>
            <w:right w:val="none" w:sz="0" w:space="0" w:color="auto"/>
          </w:divBdr>
        </w:div>
        <w:div w:id="1259480385">
          <w:marLeft w:val="547"/>
          <w:marRight w:val="0"/>
          <w:marTop w:val="120"/>
          <w:marBottom w:val="0"/>
          <w:divBdr>
            <w:top w:val="none" w:sz="0" w:space="0" w:color="auto"/>
            <w:left w:val="none" w:sz="0" w:space="0" w:color="auto"/>
            <w:bottom w:val="none" w:sz="0" w:space="0" w:color="auto"/>
            <w:right w:val="none" w:sz="0" w:space="0" w:color="auto"/>
          </w:divBdr>
        </w:div>
        <w:div w:id="1297448088">
          <w:marLeft w:val="1166"/>
          <w:marRight w:val="0"/>
          <w:marTop w:val="106"/>
          <w:marBottom w:val="0"/>
          <w:divBdr>
            <w:top w:val="none" w:sz="0" w:space="0" w:color="auto"/>
            <w:left w:val="none" w:sz="0" w:space="0" w:color="auto"/>
            <w:bottom w:val="none" w:sz="0" w:space="0" w:color="auto"/>
            <w:right w:val="none" w:sz="0" w:space="0" w:color="auto"/>
          </w:divBdr>
        </w:div>
        <w:div w:id="145783529">
          <w:marLeft w:val="547"/>
          <w:marRight w:val="0"/>
          <w:marTop w:val="120"/>
          <w:marBottom w:val="0"/>
          <w:divBdr>
            <w:top w:val="none" w:sz="0" w:space="0" w:color="auto"/>
            <w:left w:val="none" w:sz="0" w:space="0" w:color="auto"/>
            <w:bottom w:val="none" w:sz="0" w:space="0" w:color="auto"/>
            <w:right w:val="none" w:sz="0" w:space="0" w:color="auto"/>
          </w:divBdr>
        </w:div>
        <w:div w:id="1555238781">
          <w:marLeft w:val="1166"/>
          <w:marRight w:val="0"/>
          <w:marTop w:val="106"/>
          <w:marBottom w:val="0"/>
          <w:divBdr>
            <w:top w:val="none" w:sz="0" w:space="0" w:color="auto"/>
            <w:left w:val="none" w:sz="0" w:space="0" w:color="auto"/>
            <w:bottom w:val="none" w:sz="0" w:space="0" w:color="auto"/>
            <w:right w:val="none" w:sz="0" w:space="0" w:color="auto"/>
          </w:divBdr>
        </w:div>
        <w:div w:id="1126581492">
          <w:marLeft w:val="547"/>
          <w:marRight w:val="0"/>
          <w:marTop w:val="120"/>
          <w:marBottom w:val="0"/>
          <w:divBdr>
            <w:top w:val="none" w:sz="0" w:space="0" w:color="auto"/>
            <w:left w:val="none" w:sz="0" w:space="0" w:color="auto"/>
            <w:bottom w:val="none" w:sz="0" w:space="0" w:color="auto"/>
            <w:right w:val="none" w:sz="0" w:space="0" w:color="auto"/>
          </w:divBdr>
        </w:div>
        <w:div w:id="1899590802">
          <w:marLeft w:val="547"/>
          <w:marRight w:val="0"/>
          <w:marTop w:val="120"/>
          <w:marBottom w:val="0"/>
          <w:divBdr>
            <w:top w:val="none" w:sz="0" w:space="0" w:color="auto"/>
            <w:left w:val="none" w:sz="0" w:space="0" w:color="auto"/>
            <w:bottom w:val="none" w:sz="0" w:space="0" w:color="auto"/>
            <w:right w:val="none" w:sz="0" w:space="0" w:color="auto"/>
          </w:divBdr>
        </w:div>
        <w:div w:id="705639256">
          <w:marLeft w:val="547"/>
          <w:marRight w:val="0"/>
          <w:marTop w:val="120"/>
          <w:marBottom w:val="0"/>
          <w:divBdr>
            <w:top w:val="none" w:sz="0" w:space="0" w:color="auto"/>
            <w:left w:val="none" w:sz="0" w:space="0" w:color="auto"/>
            <w:bottom w:val="none" w:sz="0" w:space="0" w:color="auto"/>
            <w:right w:val="none" w:sz="0" w:space="0" w:color="auto"/>
          </w:divBdr>
        </w:div>
        <w:div w:id="1598250484">
          <w:marLeft w:val="547"/>
          <w:marRight w:val="0"/>
          <w:marTop w:val="120"/>
          <w:marBottom w:val="0"/>
          <w:divBdr>
            <w:top w:val="none" w:sz="0" w:space="0" w:color="auto"/>
            <w:left w:val="none" w:sz="0" w:space="0" w:color="auto"/>
            <w:bottom w:val="none" w:sz="0" w:space="0" w:color="auto"/>
            <w:right w:val="none" w:sz="0" w:space="0" w:color="auto"/>
          </w:divBdr>
        </w:div>
        <w:div w:id="263266272">
          <w:marLeft w:val="547"/>
          <w:marRight w:val="0"/>
          <w:marTop w:val="120"/>
          <w:marBottom w:val="0"/>
          <w:divBdr>
            <w:top w:val="none" w:sz="0" w:space="0" w:color="auto"/>
            <w:left w:val="none" w:sz="0" w:space="0" w:color="auto"/>
            <w:bottom w:val="none" w:sz="0" w:space="0" w:color="auto"/>
            <w:right w:val="none" w:sz="0" w:space="0" w:color="auto"/>
          </w:divBdr>
        </w:div>
        <w:div w:id="1476683077">
          <w:marLeft w:val="547"/>
          <w:marRight w:val="0"/>
          <w:marTop w:val="120"/>
          <w:marBottom w:val="0"/>
          <w:divBdr>
            <w:top w:val="none" w:sz="0" w:space="0" w:color="auto"/>
            <w:left w:val="none" w:sz="0" w:space="0" w:color="auto"/>
            <w:bottom w:val="none" w:sz="0" w:space="0" w:color="auto"/>
            <w:right w:val="none" w:sz="0" w:space="0" w:color="auto"/>
          </w:divBdr>
        </w:div>
        <w:div w:id="636685377">
          <w:marLeft w:val="547"/>
          <w:marRight w:val="0"/>
          <w:marTop w:val="120"/>
          <w:marBottom w:val="0"/>
          <w:divBdr>
            <w:top w:val="none" w:sz="0" w:space="0" w:color="auto"/>
            <w:left w:val="none" w:sz="0" w:space="0" w:color="auto"/>
            <w:bottom w:val="none" w:sz="0" w:space="0" w:color="auto"/>
            <w:right w:val="none" w:sz="0" w:space="0" w:color="auto"/>
          </w:divBdr>
        </w:div>
        <w:div w:id="339628602">
          <w:marLeft w:val="547"/>
          <w:marRight w:val="0"/>
          <w:marTop w:val="106"/>
          <w:marBottom w:val="0"/>
          <w:divBdr>
            <w:top w:val="none" w:sz="0" w:space="0" w:color="auto"/>
            <w:left w:val="none" w:sz="0" w:space="0" w:color="auto"/>
            <w:bottom w:val="none" w:sz="0" w:space="0" w:color="auto"/>
            <w:right w:val="none" w:sz="0" w:space="0" w:color="auto"/>
          </w:divBdr>
        </w:div>
        <w:div w:id="480539401">
          <w:marLeft w:val="547"/>
          <w:marRight w:val="0"/>
          <w:marTop w:val="106"/>
          <w:marBottom w:val="0"/>
          <w:divBdr>
            <w:top w:val="none" w:sz="0" w:space="0" w:color="auto"/>
            <w:left w:val="none" w:sz="0" w:space="0" w:color="auto"/>
            <w:bottom w:val="none" w:sz="0" w:space="0" w:color="auto"/>
            <w:right w:val="none" w:sz="0" w:space="0" w:color="auto"/>
          </w:divBdr>
        </w:div>
        <w:div w:id="1126236297">
          <w:marLeft w:val="547"/>
          <w:marRight w:val="0"/>
          <w:marTop w:val="106"/>
          <w:marBottom w:val="0"/>
          <w:divBdr>
            <w:top w:val="none" w:sz="0" w:space="0" w:color="auto"/>
            <w:left w:val="none" w:sz="0" w:space="0" w:color="auto"/>
            <w:bottom w:val="none" w:sz="0" w:space="0" w:color="auto"/>
            <w:right w:val="none" w:sz="0" w:space="0" w:color="auto"/>
          </w:divBdr>
        </w:div>
        <w:div w:id="64038252">
          <w:marLeft w:val="547"/>
          <w:marRight w:val="0"/>
          <w:marTop w:val="106"/>
          <w:marBottom w:val="0"/>
          <w:divBdr>
            <w:top w:val="none" w:sz="0" w:space="0" w:color="auto"/>
            <w:left w:val="none" w:sz="0" w:space="0" w:color="auto"/>
            <w:bottom w:val="none" w:sz="0" w:space="0" w:color="auto"/>
            <w:right w:val="none" w:sz="0" w:space="0" w:color="auto"/>
          </w:divBdr>
        </w:div>
        <w:div w:id="967584266">
          <w:marLeft w:val="547"/>
          <w:marRight w:val="0"/>
          <w:marTop w:val="106"/>
          <w:marBottom w:val="0"/>
          <w:divBdr>
            <w:top w:val="none" w:sz="0" w:space="0" w:color="auto"/>
            <w:left w:val="none" w:sz="0" w:space="0" w:color="auto"/>
            <w:bottom w:val="none" w:sz="0" w:space="0" w:color="auto"/>
            <w:right w:val="none" w:sz="0" w:space="0" w:color="auto"/>
          </w:divBdr>
        </w:div>
        <w:div w:id="1605915443">
          <w:marLeft w:val="547"/>
          <w:marRight w:val="0"/>
          <w:marTop w:val="106"/>
          <w:marBottom w:val="0"/>
          <w:divBdr>
            <w:top w:val="none" w:sz="0" w:space="0" w:color="auto"/>
            <w:left w:val="none" w:sz="0" w:space="0" w:color="auto"/>
            <w:bottom w:val="none" w:sz="0" w:space="0" w:color="auto"/>
            <w:right w:val="none" w:sz="0" w:space="0" w:color="auto"/>
          </w:divBdr>
        </w:div>
        <w:div w:id="1782795773">
          <w:marLeft w:val="547"/>
          <w:marRight w:val="0"/>
          <w:marTop w:val="120"/>
          <w:marBottom w:val="0"/>
          <w:divBdr>
            <w:top w:val="none" w:sz="0" w:space="0" w:color="auto"/>
            <w:left w:val="none" w:sz="0" w:space="0" w:color="auto"/>
            <w:bottom w:val="none" w:sz="0" w:space="0" w:color="auto"/>
            <w:right w:val="none" w:sz="0" w:space="0" w:color="auto"/>
          </w:divBdr>
        </w:div>
        <w:div w:id="54402012">
          <w:marLeft w:val="547"/>
          <w:marRight w:val="0"/>
          <w:marTop w:val="106"/>
          <w:marBottom w:val="0"/>
          <w:divBdr>
            <w:top w:val="none" w:sz="0" w:space="0" w:color="auto"/>
            <w:left w:val="none" w:sz="0" w:space="0" w:color="auto"/>
            <w:bottom w:val="none" w:sz="0" w:space="0" w:color="auto"/>
            <w:right w:val="none" w:sz="0" w:space="0" w:color="auto"/>
          </w:divBdr>
        </w:div>
        <w:div w:id="1183323313">
          <w:marLeft w:val="547"/>
          <w:marRight w:val="0"/>
          <w:marTop w:val="106"/>
          <w:marBottom w:val="0"/>
          <w:divBdr>
            <w:top w:val="none" w:sz="0" w:space="0" w:color="auto"/>
            <w:left w:val="none" w:sz="0" w:space="0" w:color="auto"/>
            <w:bottom w:val="none" w:sz="0" w:space="0" w:color="auto"/>
            <w:right w:val="none" w:sz="0" w:space="0" w:color="auto"/>
          </w:divBdr>
        </w:div>
        <w:div w:id="1246458777">
          <w:marLeft w:val="547"/>
          <w:marRight w:val="0"/>
          <w:marTop w:val="106"/>
          <w:marBottom w:val="0"/>
          <w:divBdr>
            <w:top w:val="none" w:sz="0" w:space="0" w:color="auto"/>
            <w:left w:val="none" w:sz="0" w:space="0" w:color="auto"/>
            <w:bottom w:val="none" w:sz="0" w:space="0" w:color="auto"/>
            <w:right w:val="none" w:sz="0" w:space="0" w:color="auto"/>
          </w:divBdr>
        </w:div>
        <w:div w:id="1499692192">
          <w:marLeft w:val="547"/>
          <w:marRight w:val="0"/>
          <w:marTop w:val="106"/>
          <w:marBottom w:val="0"/>
          <w:divBdr>
            <w:top w:val="none" w:sz="0" w:space="0" w:color="auto"/>
            <w:left w:val="none" w:sz="0" w:space="0" w:color="auto"/>
            <w:bottom w:val="none" w:sz="0" w:space="0" w:color="auto"/>
            <w:right w:val="none" w:sz="0" w:space="0" w:color="auto"/>
          </w:divBdr>
        </w:div>
        <w:div w:id="779184730">
          <w:marLeft w:val="547"/>
          <w:marRight w:val="0"/>
          <w:marTop w:val="106"/>
          <w:marBottom w:val="0"/>
          <w:divBdr>
            <w:top w:val="none" w:sz="0" w:space="0" w:color="auto"/>
            <w:left w:val="none" w:sz="0" w:space="0" w:color="auto"/>
            <w:bottom w:val="none" w:sz="0" w:space="0" w:color="auto"/>
            <w:right w:val="none" w:sz="0" w:space="0" w:color="auto"/>
          </w:divBdr>
        </w:div>
        <w:div w:id="662005439">
          <w:marLeft w:val="547"/>
          <w:marRight w:val="0"/>
          <w:marTop w:val="106"/>
          <w:marBottom w:val="0"/>
          <w:divBdr>
            <w:top w:val="none" w:sz="0" w:space="0" w:color="auto"/>
            <w:left w:val="none" w:sz="0" w:space="0" w:color="auto"/>
            <w:bottom w:val="none" w:sz="0" w:space="0" w:color="auto"/>
            <w:right w:val="none" w:sz="0" w:space="0" w:color="auto"/>
          </w:divBdr>
        </w:div>
        <w:div w:id="1154688205">
          <w:marLeft w:val="547"/>
          <w:marRight w:val="0"/>
          <w:marTop w:val="106"/>
          <w:marBottom w:val="0"/>
          <w:divBdr>
            <w:top w:val="none" w:sz="0" w:space="0" w:color="auto"/>
            <w:left w:val="none" w:sz="0" w:space="0" w:color="auto"/>
            <w:bottom w:val="none" w:sz="0" w:space="0" w:color="auto"/>
            <w:right w:val="none" w:sz="0" w:space="0" w:color="auto"/>
          </w:divBdr>
        </w:div>
        <w:div w:id="1771966013">
          <w:marLeft w:val="547"/>
          <w:marRight w:val="0"/>
          <w:marTop w:val="120"/>
          <w:marBottom w:val="0"/>
          <w:divBdr>
            <w:top w:val="none" w:sz="0" w:space="0" w:color="auto"/>
            <w:left w:val="none" w:sz="0" w:space="0" w:color="auto"/>
            <w:bottom w:val="none" w:sz="0" w:space="0" w:color="auto"/>
            <w:right w:val="none" w:sz="0" w:space="0" w:color="auto"/>
          </w:divBdr>
        </w:div>
        <w:div w:id="869152025">
          <w:marLeft w:val="547"/>
          <w:marRight w:val="0"/>
          <w:marTop w:val="120"/>
          <w:marBottom w:val="0"/>
          <w:divBdr>
            <w:top w:val="none" w:sz="0" w:space="0" w:color="auto"/>
            <w:left w:val="none" w:sz="0" w:space="0" w:color="auto"/>
            <w:bottom w:val="none" w:sz="0" w:space="0" w:color="auto"/>
            <w:right w:val="none" w:sz="0" w:space="0" w:color="auto"/>
          </w:divBdr>
        </w:div>
        <w:div w:id="359202949">
          <w:marLeft w:val="547"/>
          <w:marRight w:val="0"/>
          <w:marTop w:val="120"/>
          <w:marBottom w:val="0"/>
          <w:divBdr>
            <w:top w:val="none" w:sz="0" w:space="0" w:color="auto"/>
            <w:left w:val="none" w:sz="0" w:space="0" w:color="auto"/>
            <w:bottom w:val="none" w:sz="0" w:space="0" w:color="auto"/>
            <w:right w:val="none" w:sz="0" w:space="0" w:color="auto"/>
          </w:divBdr>
        </w:div>
        <w:div w:id="1948386889">
          <w:marLeft w:val="547"/>
          <w:marRight w:val="0"/>
          <w:marTop w:val="120"/>
          <w:marBottom w:val="0"/>
          <w:divBdr>
            <w:top w:val="none" w:sz="0" w:space="0" w:color="auto"/>
            <w:left w:val="none" w:sz="0" w:space="0" w:color="auto"/>
            <w:bottom w:val="none" w:sz="0" w:space="0" w:color="auto"/>
            <w:right w:val="none" w:sz="0" w:space="0" w:color="auto"/>
          </w:divBdr>
        </w:div>
        <w:div w:id="572740376">
          <w:marLeft w:val="547"/>
          <w:marRight w:val="0"/>
          <w:marTop w:val="120"/>
          <w:marBottom w:val="0"/>
          <w:divBdr>
            <w:top w:val="none" w:sz="0" w:space="0" w:color="auto"/>
            <w:left w:val="none" w:sz="0" w:space="0" w:color="auto"/>
            <w:bottom w:val="none" w:sz="0" w:space="0" w:color="auto"/>
            <w:right w:val="none" w:sz="0" w:space="0" w:color="auto"/>
          </w:divBdr>
        </w:div>
        <w:div w:id="1651056065">
          <w:marLeft w:val="547"/>
          <w:marRight w:val="0"/>
          <w:marTop w:val="120"/>
          <w:marBottom w:val="0"/>
          <w:divBdr>
            <w:top w:val="none" w:sz="0" w:space="0" w:color="auto"/>
            <w:left w:val="none" w:sz="0" w:space="0" w:color="auto"/>
            <w:bottom w:val="none" w:sz="0" w:space="0" w:color="auto"/>
            <w:right w:val="none" w:sz="0" w:space="0" w:color="auto"/>
          </w:divBdr>
        </w:div>
        <w:div w:id="310670543">
          <w:marLeft w:val="547"/>
          <w:marRight w:val="0"/>
          <w:marTop w:val="120"/>
          <w:marBottom w:val="0"/>
          <w:divBdr>
            <w:top w:val="none" w:sz="0" w:space="0" w:color="auto"/>
            <w:left w:val="none" w:sz="0" w:space="0" w:color="auto"/>
            <w:bottom w:val="none" w:sz="0" w:space="0" w:color="auto"/>
            <w:right w:val="none" w:sz="0" w:space="0" w:color="auto"/>
          </w:divBdr>
        </w:div>
        <w:div w:id="1442648606">
          <w:marLeft w:val="547"/>
          <w:marRight w:val="0"/>
          <w:marTop w:val="120"/>
          <w:marBottom w:val="0"/>
          <w:divBdr>
            <w:top w:val="none" w:sz="0" w:space="0" w:color="auto"/>
            <w:left w:val="none" w:sz="0" w:space="0" w:color="auto"/>
            <w:bottom w:val="none" w:sz="0" w:space="0" w:color="auto"/>
            <w:right w:val="none" w:sz="0" w:space="0" w:color="auto"/>
          </w:divBdr>
        </w:div>
        <w:div w:id="527063577">
          <w:marLeft w:val="547"/>
          <w:marRight w:val="0"/>
          <w:marTop w:val="120"/>
          <w:marBottom w:val="0"/>
          <w:divBdr>
            <w:top w:val="none" w:sz="0" w:space="0" w:color="auto"/>
            <w:left w:val="none" w:sz="0" w:space="0" w:color="auto"/>
            <w:bottom w:val="none" w:sz="0" w:space="0" w:color="auto"/>
            <w:right w:val="none" w:sz="0" w:space="0" w:color="auto"/>
          </w:divBdr>
        </w:div>
        <w:div w:id="505631429">
          <w:marLeft w:val="547"/>
          <w:marRight w:val="0"/>
          <w:marTop w:val="120"/>
          <w:marBottom w:val="0"/>
          <w:divBdr>
            <w:top w:val="none" w:sz="0" w:space="0" w:color="auto"/>
            <w:left w:val="none" w:sz="0" w:space="0" w:color="auto"/>
            <w:bottom w:val="none" w:sz="0" w:space="0" w:color="auto"/>
            <w:right w:val="none" w:sz="0" w:space="0" w:color="auto"/>
          </w:divBdr>
        </w:div>
        <w:div w:id="2123574142">
          <w:marLeft w:val="547"/>
          <w:marRight w:val="0"/>
          <w:marTop w:val="120"/>
          <w:marBottom w:val="0"/>
          <w:divBdr>
            <w:top w:val="none" w:sz="0" w:space="0" w:color="auto"/>
            <w:left w:val="none" w:sz="0" w:space="0" w:color="auto"/>
            <w:bottom w:val="none" w:sz="0" w:space="0" w:color="auto"/>
            <w:right w:val="none" w:sz="0" w:space="0" w:color="auto"/>
          </w:divBdr>
        </w:div>
      </w:divsChild>
    </w:div>
    <w:div w:id="1002511947">
      <w:bodyDiv w:val="1"/>
      <w:marLeft w:val="0"/>
      <w:marRight w:val="0"/>
      <w:marTop w:val="0"/>
      <w:marBottom w:val="0"/>
      <w:divBdr>
        <w:top w:val="none" w:sz="0" w:space="0" w:color="auto"/>
        <w:left w:val="none" w:sz="0" w:space="0" w:color="auto"/>
        <w:bottom w:val="none" w:sz="0" w:space="0" w:color="auto"/>
        <w:right w:val="none" w:sz="0" w:space="0" w:color="auto"/>
      </w:divBdr>
    </w:div>
    <w:div w:id="1155798908">
      <w:bodyDiv w:val="1"/>
      <w:marLeft w:val="0"/>
      <w:marRight w:val="0"/>
      <w:marTop w:val="0"/>
      <w:marBottom w:val="0"/>
      <w:divBdr>
        <w:top w:val="none" w:sz="0" w:space="0" w:color="auto"/>
        <w:left w:val="none" w:sz="0" w:space="0" w:color="auto"/>
        <w:bottom w:val="none" w:sz="0" w:space="0" w:color="auto"/>
        <w:right w:val="none" w:sz="0" w:space="0" w:color="auto"/>
      </w:divBdr>
    </w:div>
    <w:div w:id="202054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6" Type="http://schemas.openxmlformats.org/officeDocument/2006/relationships/endnotes" Target="endnotes.xml"/><Relationship Id="rId11" Type="http://schemas.microsoft.com/office/2007/relationships/stylesWithEffects" Target="stylesWithEffects.xml"/><Relationship Id="rId1" Type="http://schemas.openxmlformats.org/officeDocument/2006/relationships/numbering" Target="numbering.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7FBBE45A02FF43B2DB012F633F9BF5" ma:contentTypeVersion="0" ma:contentTypeDescription="Create a new document." ma:contentTypeScope="" ma:versionID="1cd96de4538a9ea783765af400c69665">
  <xsd:schema xmlns:xsd="http://www.w3.org/2001/XMLSchema" xmlns:xs="http://www.w3.org/2001/XMLSchema" xmlns:p="http://schemas.microsoft.com/office/2006/metadata/properties" targetNamespace="http://schemas.microsoft.com/office/2006/metadata/properties" ma:root="true" ma:fieldsID="5da0bab1e00c84e9291a2a9b340ddb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C30F0B-90DE-43FE-ACE5-1DBF20C8DFA4}"/>
</file>

<file path=customXml/itemProps2.xml><?xml version="1.0" encoding="utf-8"?>
<ds:datastoreItem xmlns:ds="http://schemas.openxmlformats.org/officeDocument/2006/customXml" ds:itemID="{187B7586-E518-445D-8279-07011D07C0CC}"/>
</file>

<file path=customXml/itemProps3.xml><?xml version="1.0" encoding="utf-8"?>
<ds:datastoreItem xmlns:ds="http://schemas.openxmlformats.org/officeDocument/2006/customXml" ds:itemID="{22F551F0-7781-42D9-8BF0-14245E86DED6}"/>
</file>

<file path=docProps/app.xml><?xml version="1.0" encoding="utf-8"?>
<Properties xmlns="http://schemas.openxmlformats.org/officeDocument/2006/extended-properties" xmlns:vt="http://schemas.openxmlformats.org/officeDocument/2006/docPropsVTypes">
  <Template>Normal.dotm</Template>
  <TotalTime>37</TotalTime>
  <Pages>10</Pages>
  <Words>2232</Words>
  <Characters>12727</Characters>
  <Application>Microsoft Macintosh Word</Application>
  <DocSecurity>0</DocSecurity>
  <Lines>106</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Ssemmanda</dc:creator>
  <cp:keywords>TRT008</cp:keywords>
  <cp:lastModifiedBy>Patrick Griffith</cp:lastModifiedBy>
  <cp:revision>3</cp:revision>
  <cp:lastPrinted>2012-07-14T03:14:00Z</cp:lastPrinted>
  <dcterms:created xsi:type="dcterms:W3CDTF">2012-08-01T13:47:00Z</dcterms:created>
  <dcterms:modified xsi:type="dcterms:W3CDTF">2012-08-01T14:24:00Z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0x010100DA7FBBE45A02FF43B2DB012F633F9BF5</vt:lpwstr>
  </property>
</Properties>
</file>