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331" w:rsidRPr="00DA464F" w:rsidRDefault="00A24331" w:rsidP="00A24331">
      <w:pPr>
        <w:spacing w:after="0"/>
        <w:jc w:val="center"/>
        <w:rPr>
          <w:rFonts w:ascii="Arial" w:hAnsi="Arial" w:cs="Arial"/>
          <w:b/>
          <w:sz w:val="24"/>
          <w:szCs w:val="24"/>
        </w:rPr>
      </w:pPr>
      <w:bookmarkStart w:id="0" w:name="_GoBack"/>
      <w:bookmarkEnd w:id="0"/>
      <w:r w:rsidRPr="00DA464F">
        <w:rPr>
          <w:rFonts w:ascii="Arial" w:hAnsi="Arial" w:cs="Arial"/>
          <w:b/>
          <w:sz w:val="24"/>
          <w:szCs w:val="24"/>
        </w:rPr>
        <w:t>TRAINING IN FINANCIAL AND BUSINESS MANAGEMENT FOR ROAD CONTRACTORS</w:t>
      </w:r>
    </w:p>
    <w:p w:rsidR="00A24331" w:rsidRPr="00DA464F" w:rsidRDefault="00A24331" w:rsidP="00A24331">
      <w:pPr>
        <w:spacing w:after="0"/>
        <w:jc w:val="center"/>
        <w:rPr>
          <w:rFonts w:ascii="Arial" w:hAnsi="Arial" w:cs="Arial"/>
          <w:b/>
          <w:sz w:val="24"/>
          <w:szCs w:val="24"/>
        </w:rPr>
      </w:pPr>
      <w:r w:rsidRPr="00DA464F">
        <w:rPr>
          <w:rFonts w:ascii="Arial" w:hAnsi="Arial" w:cs="Arial"/>
          <w:b/>
          <w:sz w:val="24"/>
          <w:szCs w:val="24"/>
        </w:rPr>
        <w:t xml:space="preserve">MODULE </w:t>
      </w:r>
      <w:r>
        <w:rPr>
          <w:rFonts w:ascii="Arial" w:hAnsi="Arial" w:cs="Arial"/>
          <w:b/>
          <w:sz w:val="24"/>
          <w:szCs w:val="24"/>
        </w:rPr>
        <w:t>TWO</w:t>
      </w:r>
      <w:r w:rsidRPr="00DA464F">
        <w:rPr>
          <w:rFonts w:ascii="Arial" w:hAnsi="Arial" w:cs="Arial"/>
          <w:b/>
          <w:sz w:val="24"/>
          <w:szCs w:val="24"/>
        </w:rPr>
        <w:t xml:space="preserve"> SESSION </w:t>
      </w:r>
      <w:r>
        <w:rPr>
          <w:rFonts w:ascii="Arial" w:hAnsi="Arial" w:cs="Arial"/>
          <w:b/>
          <w:sz w:val="24"/>
          <w:szCs w:val="24"/>
        </w:rPr>
        <w:t>SIX</w:t>
      </w:r>
      <w:r w:rsidRPr="00DA464F">
        <w:rPr>
          <w:rFonts w:ascii="Arial" w:hAnsi="Arial" w:cs="Arial"/>
          <w:b/>
          <w:sz w:val="24"/>
          <w:szCs w:val="24"/>
        </w:rPr>
        <w:t xml:space="preserve"> PARTICIPANTS’ NOTES</w:t>
      </w:r>
    </w:p>
    <w:p w:rsidR="00A24331" w:rsidRPr="0093420A" w:rsidRDefault="00A24331" w:rsidP="00A24331">
      <w:pPr>
        <w:jc w:val="center"/>
        <w:rPr>
          <w:rFonts w:ascii="Arial" w:hAnsi="Arial" w:cs="Arial"/>
          <w:b/>
          <w:sz w:val="24"/>
          <w:szCs w:val="24"/>
        </w:rPr>
      </w:pPr>
      <w:r w:rsidRPr="0093420A">
        <w:rPr>
          <w:rFonts w:ascii="Arial" w:hAnsi="Arial" w:cs="Arial"/>
          <w:b/>
          <w:sz w:val="24"/>
          <w:szCs w:val="24"/>
        </w:rPr>
        <w:t>SCENARIO ANALYSIS</w:t>
      </w:r>
      <w:r>
        <w:rPr>
          <w:rFonts w:ascii="Arial" w:hAnsi="Arial" w:cs="Arial"/>
          <w:b/>
          <w:sz w:val="24"/>
          <w:szCs w:val="24"/>
        </w:rPr>
        <w:t xml:space="preserve"> </w:t>
      </w:r>
      <w:r w:rsidR="00BA5B1F">
        <w:rPr>
          <w:rFonts w:ascii="Arial" w:hAnsi="Arial" w:cs="Arial"/>
          <w:b/>
          <w:sz w:val="24"/>
          <w:szCs w:val="24"/>
        </w:rPr>
        <w:t>8</w:t>
      </w:r>
    </w:p>
    <w:p w:rsidR="00A24331" w:rsidRPr="0093420A" w:rsidRDefault="00F1522C" w:rsidP="00A24331">
      <w:pPr>
        <w:rPr>
          <w:rFonts w:ascii="Arial" w:hAnsi="Arial" w:cs="Arial"/>
          <w:sz w:val="24"/>
          <w:szCs w:val="24"/>
        </w:rPr>
      </w:pPr>
      <w:r>
        <w:rPr>
          <w:rFonts w:ascii="Arial" w:hAnsi="Arial" w:cs="Arial"/>
          <w:sz w:val="24"/>
          <w:szCs w:val="24"/>
        </w:rPr>
        <w:t xml:space="preserve">A 20% margin on cost without the price limit of shs 450m, </w:t>
      </w:r>
      <w:r w:rsidR="00806470">
        <w:rPr>
          <w:rFonts w:ascii="Arial" w:hAnsi="Arial" w:cs="Arial"/>
          <w:sz w:val="24"/>
          <w:szCs w:val="24"/>
        </w:rPr>
        <w:t xml:space="preserve">certification done monthly and paid for after 30 days, </w:t>
      </w:r>
      <w:r>
        <w:rPr>
          <w:rFonts w:ascii="Arial" w:hAnsi="Arial" w:cs="Arial"/>
          <w:sz w:val="24"/>
          <w:szCs w:val="24"/>
        </w:rPr>
        <w:t>d</w:t>
      </w:r>
      <w:r w:rsidR="00CE69B1">
        <w:rPr>
          <w:rFonts w:ascii="Arial" w:hAnsi="Arial" w:cs="Arial"/>
          <w:sz w:val="24"/>
          <w:szCs w:val="24"/>
        </w:rPr>
        <w:t>eferring purchase of land and equipment and hiring it at an extra 6m per month</w:t>
      </w:r>
      <w:r w:rsidR="002E5EDD">
        <w:rPr>
          <w:rFonts w:ascii="Arial" w:hAnsi="Arial" w:cs="Arial"/>
          <w:sz w:val="24"/>
          <w:szCs w:val="24"/>
        </w:rPr>
        <w:t>, taking no drawings and purchasing material and fuel at 30 days credit</w:t>
      </w:r>
      <w:r w:rsidR="00A24331" w:rsidRPr="0093420A">
        <w:rPr>
          <w:rFonts w:ascii="Arial" w:hAnsi="Arial" w:cs="Arial"/>
          <w:sz w:val="24"/>
          <w:szCs w:val="24"/>
        </w:rPr>
        <w:t>.</w:t>
      </w:r>
    </w:p>
    <w:p w:rsidR="00A24331" w:rsidRPr="0093420A" w:rsidRDefault="00A24331" w:rsidP="00A24331">
      <w:pPr>
        <w:rPr>
          <w:rFonts w:ascii="Arial" w:hAnsi="Arial" w:cs="Arial"/>
          <w:sz w:val="24"/>
          <w:szCs w:val="24"/>
        </w:rPr>
      </w:pPr>
      <w:r w:rsidRPr="0093420A">
        <w:rPr>
          <w:rFonts w:ascii="Arial" w:hAnsi="Arial" w:cs="Arial"/>
          <w:sz w:val="24"/>
          <w:szCs w:val="24"/>
        </w:rPr>
        <w:t xml:space="preserve">Implication: </w:t>
      </w:r>
      <w:r w:rsidR="00F1522C">
        <w:rPr>
          <w:rFonts w:ascii="Arial" w:hAnsi="Arial" w:cs="Arial"/>
          <w:sz w:val="24"/>
          <w:szCs w:val="24"/>
        </w:rPr>
        <w:t>The price per kms changes to shs 488.025m</w:t>
      </w:r>
      <w:r w:rsidR="00806470">
        <w:rPr>
          <w:rFonts w:ascii="Arial" w:hAnsi="Arial" w:cs="Arial"/>
          <w:sz w:val="24"/>
          <w:szCs w:val="24"/>
        </w:rPr>
        <w:t xml:space="preserve">, payable starting March. </w:t>
      </w:r>
      <w:r w:rsidR="00CE69B1">
        <w:rPr>
          <w:rFonts w:ascii="Arial" w:hAnsi="Arial" w:cs="Arial"/>
          <w:sz w:val="24"/>
          <w:szCs w:val="24"/>
        </w:rPr>
        <w:t>Land cos</w:t>
      </w:r>
      <w:r w:rsidR="003470B9">
        <w:rPr>
          <w:rFonts w:ascii="Arial" w:hAnsi="Arial" w:cs="Arial"/>
          <w:sz w:val="24"/>
          <w:szCs w:val="24"/>
        </w:rPr>
        <w:t>t</w:t>
      </w:r>
      <w:r w:rsidR="00CE69B1">
        <w:rPr>
          <w:rFonts w:ascii="Arial" w:hAnsi="Arial" w:cs="Arial"/>
          <w:sz w:val="24"/>
          <w:szCs w:val="24"/>
        </w:rPr>
        <w:t xml:space="preserve">ing </w:t>
      </w:r>
      <w:r w:rsidR="003470B9">
        <w:rPr>
          <w:rFonts w:ascii="Arial" w:hAnsi="Arial" w:cs="Arial"/>
          <w:sz w:val="24"/>
          <w:szCs w:val="24"/>
        </w:rPr>
        <w:t>shs 500m and machinery costing shs 350m will not be bought. Machine hire will increase by shs 6m to shs 30m per month but depreciation will reduce to shs 708,334 per month.</w:t>
      </w:r>
      <w:r w:rsidR="002E5EDD">
        <w:rPr>
          <w:rFonts w:ascii="Arial" w:hAnsi="Arial" w:cs="Arial"/>
          <w:sz w:val="24"/>
          <w:szCs w:val="24"/>
        </w:rPr>
        <w:t xml:space="preserve"> Material of shs 384m and fuel of shs 63m will be paid for after 30 days.</w:t>
      </w:r>
    </w:p>
    <w:p w:rsidR="00287E6E" w:rsidRPr="00832D26" w:rsidRDefault="00287E6E" w:rsidP="00287E6E">
      <w:pPr>
        <w:rPr>
          <w:rFonts w:ascii="Arial" w:hAnsi="Arial" w:cs="Arial"/>
          <w:b/>
          <w:sz w:val="24"/>
          <w:szCs w:val="24"/>
          <w:u w:val="single"/>
        </w:rPr>
      </w:pPr>
      <w:r>
        <w:rPr>
          <w:rFonts w:ascii="Arial" w:hAnsi="Arial" w:cs="Arial"/>
          <w:b/>
          <w:sz w:val="24"/>
          <w:szCs w:val="24"/>
          <w:u w:val="single"/>
        </w:rPr>
        <w:t>I</w:t>
      </w:r>
      <w:r w:rsidRPr="00832D26">
        <w:rPr>
          <w:rFonts w:ascii="Arial" w:hAnsi="Arial" w:cs="Arial"/>
          <w:b/>
          <w:sz w:val="24"/>
          <w:szCs w:val="24"/>
          <w:u w:val="single"/>
        </w:rPr>
        <w:t>ncome (12 months):</w:t>
      </w:r>
    </w:p>
    <w:tbl>
      <w:tblPr>
        <w:tblStyle w:val="LightShading-Accent5"/>
        <w:tblW w:w="5000" w:type="pct"/>
        <w:tblLook w:val="04A0"/>
      </w:tblPr>
      <w:tblGrid>
        <w:gridCol w:w="1691"/>
        <w:gridCol w:w="221"/>
        <w:gridCol w:w="1171"/>
        <w:gridCol w:w="1140"/>
        <w:gridCol w:w="1079"/>
        <w:gridCol w:w="1018"/>
        <w:gridCol w:w="744"/>
        <w:gridCol w:w="744"/>
        <w:gridCol w:w="744"/>
        <w:gridCol w:w="744"/>
        <w:gridCol w:w="744"/>
        <w:gridCol w:w="744"/>
        <w:gridCol w:w="744"/>
        <w:gridCol w:w="744"/>
        <w:gridCol w:w="904"/>
      </w:tblGrid>
      <w:tr w:rsidR="00287E6E" w:rsidRPr="00E94110" w:rsidTr="00F7607C">
        <w:trPr>
          <w:cnfStyle w:val="100000000000"/>
          <w:trHeight w:val="300"/>
        </w:trPr>
        <w:tc>
          <w:tcPr>
            <w:cnfStyle w:val="001000000000"/>
            <w:tcW w:w="629" w:type="pct"/>
            <w:tcBorders>
              <w:top w:val="single" w:sz="4" w:space="0" w:color="auto"/>
              <w:left w:val="single" w:sz="4" w:space="0" w:color="auto"/>
            </w:tcBorders>
            <w:noWrap/>
            <w:hideMark/>
          </w:tcPr>
          <w:p w:rsidR="00287E6E" w:rsidRPr="00E94110" w:rsidRDefault="00287E6E" w:rsidP="00F7607C">
            <w:pPr>
              <w:rPr>
                <w:rFonts w:ascii="Calibri" w:eastAsia="Times New Roman" w:hAnsi="Calibri" w:cs="Calibri"/>
                <w:b w:val="0"/>
                <w:bCs w:val="0"/>
                <w:color w:val="000000"/>
                <w:sz w:val="18"/>
                <w:szCs w:val="18"/>
                <w:lang w:val="en-US"/>
              </w:rPr>
            </w:pPr>
          </w:p>
        </w:tc>
        <w:tc>
          <w:tcPr>
            <w:tcW w:w="89" w:type="pct"/>
            <w:tcBorders>
              <w:top w:val="single" w:sz="4" w:space="0" w:color="auto"/>
            </w:tcBorders>
            <w:noWrap/>
            <w:hideMark/>
          </w:tcPr>
          <w:p w:rsidR="00287E6E" w:rsidRPr="00E94110" w:rsidRDefault="00287E6E" w:rsidP="00F7607C">
            <w:pPr>
              <w:cnfStyle w:val="100000000000"/>
              <w:rPr>
                <w:rFonts w:ascii="Calibri" w:eastAsia="Times New Roman" w:hAnsi="Calibri" w:cs="Calibri"/>
                <w:b w:val="0"/>
                <w:bCs w:val="0"/>
                <w:color w:val="000000"/>
                <w:sz w:val="18"/>
                <w:szCs w:val="18"/>
                <w:lang w:val="en-US"/>
              </w:rPr>
            </w:pPr>
          </w:p>
        </w:tc>
        <w:tc>
          <w:tcPr>
            <w:tcW w:w="445" w:type="pct"/>
            <w:tcBorders>
              <w:top w:val="single" w:sz="4" w:space="0" w:color="auto"/>
            </w:tcBorders>
            <w:noWrap/>
            <w:hideMark/>
          </w:tcPr>
          <w:p w:rsidR="00287E6E" w:rsidRPr="00E94110" w:rsidRDefault="00287E6E" w:rsidP="00F7607C">
            <w:pPr>
              <w:cnfStyle w:val="100000000000"/>
              <w:rPr>
                <w:rFonts w:ascii="Calibri" w:eastAsia="Times New Roman" w:hAnsi="Calibri" w:cs="Calibri"/>
                <w:b w:val="0"/>
                <w:bCs w:val="0"/>
                <w:color w:val="000000"/>
                <w:sz w:val="18"/>
                <w:szCs w:val="18"/>
                <w:lang w:val="en-US"/>
              </w:rPr>
            </w:pPr>
            <w:r>
              <w:rPr>
                <w:rFonts w:ascii="Calibri" w:eastAsia="Times New Roman" w:hAnsi="Calibri" w:cs="Calibri"/>
                <w:b w:val="0"/>
                <w:bCs w:val="0"/>
                <w:color w:val="000000"/>
                <w:sz w:val="18"/>
                <w:szCs w:val="18"/>
                <w:lang w:val="en-US"/>
              </w:rPr>
              <w:t>Jan</w:t>
            </w:r>
          </w:p>
        </w:tc>
        <w:tc>
          <w:tcPr>
            <w:tcW w:w="433" w:type="pct"/>
            <w:tcBorders>
              <w:top w:val="single" w:sz="4" w:space="0" w:color="auto"/>
            </w:tcBorders>
            <w:noWrap/>
            <w:hideMark/>
          </w:tcPr>
          <w:p w:rsidR="00287E6E" w:rsidRPr="00E94110" w:rsidRDefault="00287E6E" w:rsidP="00F7607C">
            <w:pPr>
              <w:cnfStyle w:val="100000000000"/>
              <w:rPr>
                <w:rFonts w:ascii="Calibri" w:eastAsia="Times New Roman" w:hAnsi="Calibri" w:cs="Calibri"/>
                <w:b w:val="0"/>
                <w:bCs w:val="0"/>
                <w:color w:val="000000"/>
                <w:sz w:val="18"/>
                <w:szCs w:val="18"/>
                <w:lang w:val="en-US"/>
              </w:rPr>
            </w:pPr>
            <w:r>
              <w:rPr>
                <w:rFonts w:ascii="Calibri" w:eastAsia="Times New Roman" w:hAnsi="Calibri" w:cs="Calibri"/>
                <w:b w:val="0"/>
                <w:bCs w:val="0"/>
                <w:color w:val="000000"/>
                <w:sz w:val="18"/>
                <w:szCs w:val="18"/>
                <w:lang w:val="en-US"/>
              </w:rPr>
              <w:t>Feb</w:t>
            </w:r>
          </w:p>
        </w:tc>
        <w:tc>
          <w:tcPr>
            <w:tcW w:w="410" w:type="pct"/>
            <w:tcBorders>
              <w:top w:val="single" w:sz="4" w:space="0" w:color="auto"/>
            </w:tcBorders>
            <w:noWrap/>
            <w:hideMark/>
          </w:tcPr>
          <w:p w:rsidR="00287E6E" w:rsidRPr="00E94110" w:rsidRDefault="00287E6E" w:rsidP="00F7607C">
            <w:pPr>
              <w:cnfStyle w:val="100000000000"/>
              <w:rPr>
                <w:rFonts w:ascii="Calibri" w:eastAsia="Times New Roman" w:hAnsi="Calibri" w:cs="Calibri"/>
                <w:b w:val="0"/>
                <w:bCs w:val="0"/>
                <w:color w:val="000000"/>
                <w:sz w:val="18"/>
                <w:szCs w:val="18"/>
                <w:lang w:val="en-US"/>
              </w:rPr>
            </w:pPr>
            <w:r>
              <w:rPr>
                <w:rFonts w:ascii="Calibri" w:eastAsia="Times New Roman" w:hAnsi="Calibri" w:cs="Calibri"/>
                <w:b w:val="0"/>
                <w:bCs w:val="0"/>
                <w:color w:val="000000"/>
                <w:sz w:val="18"/>
                <w:szCs w:val="18"/>
                <w:lang w:val="en-US"/>
              </w:rPr>
              <w:t>Mar</w:t>
            </w:r>
          </w:p>
        </w:tc>
        <w:tc>
          <w:tcPr>
            <w:tcW w:w="387" w:type="pct"/>
            <w:tcBorders>
              <w:top w:val="single" w:sz="4" w:space="0" w:color="auto"/>
            </w:tcBorders>
            <w:noWrap/>
            <w:hideMark/>
          </w:tcPr>
          <w:p w:rsidR="00287E6E" w:rsidRPr="00E94110" w:rsidRDefault="00287E6E" w:rsidP="00F7607C">
            <w:pPr>
              <w:cnfStyle w:val="100000000000"/>
              <w:rPr>
                <w:rFonts w:ascii="Calibri" w:eastAsia="Times New Roman" w:hAnsi="Calibri" w:cs="Calibri"/>
                <w:b w:val="0"/>
                <w:bCs w:val="0"/>
                <w:color w:val="000000"/>
                <w:sz w:val="18"/>
                <w:szCs w:val="18"/>
                <w:lang w:val="en-US"/>
              </w:rPr>
            </w:pPr>
            <w:r>
              <w:rPr>
                <w:rFonts w:ascii="Calibri" w:eastAsia="Times New Roman" w:hAnsi="Calibri" w:cs="Calibri"/>
                <w:b w:val="0"/>
                <w:bCs w:val="0"/>
                <w:color w:val="000000"/>
                <w:sz w:val="18"/>
                <w:szCs w:val="18"/>
                <w:lang w:val="en-US"/>
              </w:rPr>
              <w:t>Apr</w:t>
            </w:r>
          </w:p>
        </w:tc>
        <w:tc>
          <w:tcPr>
            <w:tcW w:w="283" w:type="pct"/>
            <w:tcBorders>
              <w:top w:val="single" w:sz="4" w:space="0" w:color="auto"/>
            </w:tcBorders>
            <w:noWrap/>
            <w:hideMark/>
          </w:tcPr>
          <w:p w:rsidR="00287E6E" w:rsidRPr="00E94110" w:rsidRDefault="00287E6E" w:rsidP="00F7607C">
            <w:pPr>
              <w:cnfStyle w:val="100000000000"/>
              <w:rPr>
                <w:rFonts w:ascii="Calibri" w:eastAsia="Times New Roman" w:hAnsi="Calibri" w:cs="Calibri"/>
                <w:b w:val="0"/>
                <w:bCs w:val="0"/>
                <w:color w:val="000000"/>
                <w:sz w:val="18"/>
                <w:szCs w:val="18"/>
                <w:lang w:val="en-US"/>
              </w:rPr>
            </w:pPr>
            <w:r>
              <w:rPr>
                <w:rFonts w:ascii="Calibri" w:eastAsia="Times New Roman" w:hAnsi="Calibri" w:cs="Calibri"/>
                <w:b w:val="0"/>
                <w:bCs w:val="0"/>
                <w:color w:val="000000"/>
                <w:sz w:val="18"/>
                <w:szCs w:val="18"/>
                <w:lang w:val="en-US"/>
              </w:rPr>
              <w:t>May</w:t>
            </w:r>
          </w:p>
        </w:tc>
        <w:tc>
          <w:tcPr>
            <w:tcW w:w="283" w:type="pct"/>
            <w:tcBorders>
              <w:top w:val="single" w:sz="4" w:space="0" w:color="auto"/>
            </w:tcBorders>
            <w:noWrap/>
            <w:hideMark/>
          </w:tcPr>
          <w:p w:rsidR="00287E6E" w:rsidRPr="00E94110" w:rsidRDefault="00287E6E" w:rsidP="00F7607C">
            <w:pPr>
              <w:cnfStyle w:val="100000000000"/>
              <w:rPr>
                <w:rFonts w:ascii="Calibri" w:eastAsia="Times New Roman" w:hAnsi="Calibri" w:cs="Calibri"/>
                <w:b w:val="0"/>
                <w:bCs w:val="0"/>
                <w:color w:val="000000"/>
                <w:sz w:val="18"/>
                <w:szCs w:val="18"/>
                <w:lang w:val="en-US"/>
              </w:rPr>
            </w:pPr>
            <w:r>
              <w:rPr>
                <w:rFonts w:ascii="Calibri" w:eastAsia="Times New Roman" w:hAnsi="Calibri" w:cs="Calibri"/>
                <w:b w:val="0"/>
                <w:bCs w:val="0"/>
                <w:color w:val="000000"/>
                <w:sz w:val="18"/>
                <w:szCs w:val="18"/>
                <w:lang w:val="en-US"/>
              </w:rPr>
              <w:t>June</w:t>
            </w:r>
          </w:p>
        </w:tc>
        <w:tc>
          <w:tcPr>
            <w:tcW w:w="283" w:type="pct"/>
            <w:tcBorders>
              <w:top w:val="single" w:sz="4" w:space="0" w:color="auto"/>
            </w:tcBorders>
            <w:noWrap/>
            <w:hideMark/>
          </w:tcPr>
          <w:p w:rsidR="00287E6E" w:rsidRPr="00E94110" w:rsidRDefault="00287E6E" w:rsidP="00F7607C">
            <w:pPr>
              <w:cnfStyle w:val="100000000000"/>
              <w:rPr>
                <w:rFonts w:ascii="Calibri" w:eastAsia="Times New Roman" w:hAnsi="Calibri" w:cs="Calibri"/>
                <w:b w:val="0"/>
                <w:bCs w:val="0"/>
                <w:color w:val="000000"/>
                <w:sz w:val="18"/>
                <w:szCs w:val="18"/>
                <w:lang w:val="en-US"/>
              </w:rPr>
            </w:pPr>
            <w:r>
              <w:rPr>
                <w:rFonts w:ascii="Calibri" w:eastAsia="Times New Roman" w:hAnsi="Calibri" w:cs="Calibri"/>
                <w:b w:val="0"/>
                <w:bCs w:val="0"/>
                <w:color w:val="000000"/>
                <w:sz w:val="18"/>
                <w:szCs w:val="18"/>
                <w:lang w:val="en-US"/>
              </w:rPr>
              <w:t>Jul</w:t>
            </w:r>
          </w:p>
        </w:tc>
        <w:tc>
          <w:tcPr>
            <w:tcW w:w="283" w:type="pct"/>
            <w:tcBorders>
              <w:top w:val="single" w:sz="4" w:space="0" w:color="auto"/>
            </w:tcBorders>
            <w:noWrap/>
            <w:hideMark/>
          </w:tcPr>
          <w:p w:rsidR="00287E6E" w:rsidRPr="00E94110" w:rsidRDefault="00287E6E" w:rsidP="00F7607C">
            <w:pPr>
              <w:cnfStyle w:val="100000000000"/>
              <w:rPr>
                <w:rFonts w:ascii="Calibri" w:eastAsia="Times New Roman" w:hAnsi="Calibri" w:cs="Calibri"/>
                <w:b w:val="0"/>
                <w:bCs w:val="0"/>
                <w:color w:val="000000"/>
                <w:sz w:val="18"/>
                <w:szCs w:val="18"/>
                <w:lang w:val="en-US"/>
              </w:rPr>
            </w:pPr>
            <w:r>
              <w:rPr>
                <w:rFonts w:ascii="Calibri" w:eastAsia="Times New Roman" w:hAnsi="Calibri" w:cs="Calibri"/>
                <w:b w:val="0"/>
                <w:bCs w:val="0"/>
                <w:color w:val="000000"/>
                <w:sz w:val="18"/>
                <w:szCs w:val="18"/>
                <w:lang w:val="en-US"/>
              </w:rPr>
              <w:t>Aug</w:t>
            </w:r>
          </w:p>
        </w:tc>
        <w:tc>
          <w:tcPr>
            <w:tcW w:w="283" w:type="pct"/>
            <w:tcBorders>
              <w:top w:val="single" w:sz="4" w:space="0" w:color="auto"/>
            </w:tcBorders>
            <w:noWrap/>
            <w:hideMark/>
          </w:tcPr>
          <w:p w:rsidR="00287E6E" w:rsidRPr="00E94110" w:rsidRDefault="00287E6E" w:rsidP="00F7607C">
            <w:pPr>
              <w:cnfStyle w:val="100000000000"/>
              <w:rPr>
                <w:rFonts w:ascii="Calibri" w:eastAsia="Times New Roman" w:hAnsi="Calibri" w:cs="Calibri"/>
                <w:b w:val="0"/>
                <w:bCs w:val="0"/>
                <w:color w:val="000000"/>
                <w:sz w:val="18"/>
                <w:szCs w:val="18"/>
                <w:lang w:val="en-US"/>
              </w:rPr>
            </w:pPr>
            <w:r>
              <w:rPr>
                <w:rFonts w:ascii="Calibri" w:eastAsia="Times New Roman" w:hAnsi="Calibri" w:cs="Calibri"/>
                <w:b w:val="0"/>
                <w:bCs w:val="0"/>
                <w:color w:val="000000"/>
                <w:sz w:val="18"/>
                <w:szCs w:val="18"/>
                <w:lang w:val="en-US"/>
              </w:rPr>
              <w:t>Sept</w:t>
            </w:r>
          </w:p>
        </w:tc>
        <w:tc>
          <w:tcPr>
            <w:tcW w:w="283" w:type="pct"/>
            <w:tcBorders>
              <w:top w:val="single" w:sz="4" w:space="0" w:color="auto"/>
            </w:tcBorders>
            <w:noWrap/>
            <w:hideMark/>
          </w:tcPr>
          <w:p w:rsidR="00287E6E" w:rsidRPr="00E94110" w:rsidRDefault="00287E6E" w:rsidP="00F7607C">
            <w:pPr>
              <w:cnfStyle w:val="100000000000"/>
              <w:rPr>
                <w:rFonts w:ascii="Calibri" w:eastAsia="Times New Roman" w:hAnsi="Calibri" w:cs="Calibri"/>
                <w:b w:val="0"/>
                <w:bCs w:val="0"/>
                <w:color w:val="000000"/>
                <w:sz w:val="18"/>
                <w:szCs w:val="18"/>
                <w:lang w:val="en-US"/>
              </w:rPr>
            </w:pPr>
            <w:r>
              <w:rPr>
                <w:rFonts w:ascii="Calibri" w:eastAsia="Times New Roman" w:hAnsi="Calibri" w:cs="Calibri"/>
                <w:b w:val="0"/>
                <w:bCs w:val="0"/>
                <w:color w:val="000000"/>
                <w:sz w:val="18"/>
                <w:szCs w:val="18"/>
                <w:lang w:val="en-US"/>
              </w:rPr>
              <w:t>Oct</w:t>
            </w:r>
          </w:p>
        </w:tc>
        <w:tc>
          <w:tcPr>
            <w:tcW w:w="283" w:type="pct"/>
            <w:tcBorders>
              <w:top w:val="single" w:sz="4" w:space="0" w:color="auto"/>
            </w:tcBorders>
            <w:noWrap/>
            <w:hideMark/>
          </w:tcPr>
          <w:p w:rsidR="00287E6E" w:rsidRPr="00E94110" w:rsidRDefault="00287E6E" w:rsidP="00F7607C">
            <w:pPr>
              <w:cnfStyle w:val="100000000000"/>
              <w:rPr>
                <w:rFonts w:ascii="Calibri" w:eastAsia="Times New Roman" w:hAnsi="Calibri" w:cs="Calibri"/>
                <w:b w:val="0"/>
                <w:bCs w:val="0"/>
                <w:color w:val="000000"/>
                <w:sz w:val="18"/>
                <w:szCs w:val="18"/>
                <w:lang w:val="en-US"/>
              </w:rPr>
            </w:pPr>
            <w:r>
              <w:rPr>
                <w:rFonts w:ascii="Calibri" w:eastAsia="Times New Roman" w:hAnsi="Calibri" w:cs="Calibri"/>
                <w:b w:val="0"/>
                <w:bCs w:val="0"/>
                <w:color w:val="000000"/>
                <w:sz w:val="18"/>
                <w:szCs w:val="18"/>
                <w:lang w:val="en-US"/>
              </w:rPr>
              <w:t>Nov</w:t>
            </w:r>
          </w:p>
        </w:tc>
        <w:tc>
          <w:tcPr>
            <w:tcW w:w="283" w:type="pct"/>
            <w:tcBorders>
              <w:top w:val="single" w:sz="4" w:space="0" w:color="auto"/>
            </w:tcBorders>
            <w:noWrap/>
            <w:hideMark/>
          </w:tcPr>
          <w:p w:rsidR="00287E6E" w:rsidRPr="00E94110" w:rsidRDefault="00287E6E" w:rsidP="00F7607C">
            <w:pPr>
              <w:cnfStyle w:val="100000000000"/>
              <w:rPr>
                <w:rFonts w:ascii="Calibri" w:eastAsia="Times New Roman" w:hAnsi="Calibri" w:cs="Calibri"/>
                <w:b w:val="0"/>
                <w:bCs w:val="0"/>
                <w:color w:val="000000"/>
                <w:sz w:val="18"/>
                <w:szCs w:val="18"/>
                <w:lang w:val="en-US"/>
              </w:rPr>
            </w:pPr>
            <w:r>
              <w:rPr>
                <w:rFonts w:ascii="Calibri" w:eastAsia="Times New Roman" w:hAnsi="Calibri" w:cs="Calibri"/>
                <w:b w:val="0"/>
                <w:bCs w:val="0"/>
                <w:color w:val="000000"/>
                <w:sz w:val="18"/>
                <w:szCs w:val="18"/>
                <w:lang w:val="en-US"/>
              </w:rPr>
              <w:t>Dec</w:t>
            </w:r>
          </w:p>
        </w:tc>
        <w:tc>
          <w:tcPr>
            <w:tcW w:w="343" w:type="pct"/>
            <w:tcBorders>
              <w:top w:val="single" w:sz="4" w:space="0" w:color="auto"/>
              <w:right w:val="single" w:sz="4" w:space="0" w:color="auto"/>
            </w:tcBorders>
            <w:noWrap/>
            <w:hideMark/>
          </w:tcPr>
          <w:p w:rsidR="00287E6E" w:rsidRPr="00E94110" w:rsidRDefault="00287E6E" w:rsidP="00F7607C">
            <w:pPr>
              <w:cnfStyle w:val="100000000000"/>
              <w:rPr>
                <w:rFonts w:ascii="Calibri" w:eastAsia="Times New Roman" w:hAnsi="Calibri" w:cs="Calibri"/>
                <w:b w:val="0"/>
                <w:bCs w:val="0"/>
                <w:color w:val="000000"/>
                <w:sz w:val="18"/>
                <w:szCs w:val="18"/>
                <w:lang w:val="en-US"/>
              </w:rPr>
            </w:pPr>
            <w:r>
              <w:rPr>
                <w:rFonts w:ascii="Calibri" w:eastAsia="Times New Roman" w:hAnsi="Calibri" w:cs="Calibri"/>
                <w:b w:val="0"/>
                <w:bCs w:val="0"/>
                <w:color w:val="000000"/>
                <w:sz w:val="18"/>
                <w:szCs w:val="18"/>
                <w:lang w:val="en-US"/>
              </w:rPr>
              <w:t>Total</w:t>
            </w:r>
          </w:p>
        </w:tc>
      </w:tr>
      <w:tr w:rsidR="00287E6E" w:rsidRPr="00E94110" w:rsidTr="00F7607C">
        <w:trPr>
          <w:cnfStyle w:val="000000100000"/>
          <w:trHeight w:val="300"/>
        </w:trPr>
        <w:tc>
          <w:tcPr>
            <w:cnfStyle w:val="001000000000"/>
            <w:tcW w:w="629" w:type="pct"/>
            <w:tcBorders>
              <w:left w:val="single" w:sz="4" w:space="0" w:color="auto"/>
            </w:tcBorders>
            <w:noWrap/>
            <w:hideMark/>
          </w:tcPr>
          <w:p w:rsidR="00287E6E" w:rsidRPr="00E94110" w:rsidRDefault="00287E6E" w:rsidP="00F7607C">
            <w:pPr>
              <w:rPr>
                <w:rFonts w:ascii="Calibri" w:eastAsia="Times New Roman" w:hAnsi="Calibri" w:cs="Calibri"/>
                <w:color w:val="000000"/>
                <w:sz w:val="18"/>
                <w:szCs w:val="18"/>
                <w:lang w:val="en-US"/>
              </w:rPr>
            </w:pPr>
            <w:r w:rsidRPr="00E94110">
              <w:rPr>
                <w:rFonts w:ascii="Calibri" w:eastAsia="Times New Roman" w:hAnsi="Calibri" w:cs="Calibri"/>
                <w:color w:val="000000"/>
                <w:sz w:val="18"/>
                <w:szCs w:val="18"/>
                <w:lang w:val="en-US"/>
              </w:rPr>
              <w:t>Net profit</w:t>
            </w:r>
          </w:p>
        </w:tc>
        <w:tc>
          <w:tcPr>
            <w:tcW w:w="89" w:type="pct"/>
            <w:noWrap/>
            <w:hideMark/>
          </w:tcPr>
          <w:p w:rsidR="00287E6E" w:rsidRPr="00E94110" w:rsidRDefault="00287E6E" w:rsidP="00F7607C">
            <w:pPr>
              <w:cnfStyle w:val="000000100000"/>
              <w:rPr>
                <w:rFonts w:ascii="Calibri" w:eastAsia="Times New Roman" w:hAnsi="Calibri" w:cs="Calibri"/>
                <w:b/>
                <w:bCs/>
                <w:color w:val="000000"/>
                <w:sz w:val="18"/>
                <w:szCs w:val="18"/>
                <w:lang w:val="en-US"/>
              </w:rPr>
            </w:pPr>
          </w:p>
        </w:tc>
        <w:tc>
          <w:tcPr>
            <w:tcW w:w="445" w:type="pct"/>
            <w:noWrap/>
            <w:hideMark/>
          </w:tcPr>
          <w:p w:rsidR="00287E6E" w:rsidRPr="00E94110" w:rsidRDefault="00287E6E" w:rsidP="00F7607C">
            <w:pPr>
              <w:cnfStyle w:val="000000100000"/>
              <w:rPr>
                <w:rFonts w:ascii="Calibri" w:eastAsia="Times New Roman" w:hAnsi="Calibri" w:cs="Calibri"/>
                <w:b/>
                <w:bCs/>
                <w:color w:val="000000"/>
                <w:sz w:val="18"/>
                <w:szCs w:val="18"/>
                <w:lang w:val="en-US"/>
              </w:rPr>
            </w:pPr>
            <w:r w:rsidRPr="00E94110">
              <w:rPr>
                <w:rFonts w:ascii="Calibri" w:eastAsia="Times New Roman" w:hAnsi="Calibri" w:cs="Calibri"/>
                <w:b/>
                <w:bCs/>
                <w:color w:val="000000"/>
                <w:sz w:val="18"/>
                <w:szCs w:val="18"/>
                <w:lang w:val="en-US"/>
              </w:rPr>
              <w:t xml:space="preserve">                   75,725 </w:t>
            </w:r>
          </w:p>
        </w:tc>
        <w:tc>
          <w:tcPr>
            <w:tcW w:w="433" w:type="pct"/>
            <w:noWrap/>
            <w:hideMark/>
          </w:tcPr>
          <w:p w:rsidR="00287E6E" w:rsidRPr="00E94110" w:rsidRDefault="00287E6E" w:rsidP="00F7607C">
            <w:pPr>
              <w:cnfStyle w:val="000000100000"/>
              <w:rPr>
                <w:rFonts w:ascii="Calibri" w:eastAsia="Times New Roman" w:hAnsi="Calibri" w:cs="Calibri"/>
                <w:b/>
                <w:bCs/>
                <w:color w:val="000000"/>
                <w:sz w:val="18"/>
                <w:szCs w:val="18"/>
                <w:lang w:val="en-US"/>
              </w:rPr>
            </w:pPr>
            <w:r w:rsidRPr="00E94110">
              <w:rPr>
                <w:rFonts w:ascii="Calibri" w:eastAsia="Times New Roman" w:hAnsi="Calibri" w:cs="Calibri"/>
                <w:b/>
                <w:bCs/>
                <w:color w:val="000000"/>
                <w:sz w:val="18"/>
                <w:szCs w:val="18"/>
                <w:lang w:val="en-US"/>
              </w:rPr>
              <w:t xml:space="preserve">                  75,725 </w:t>
            </w:r>
          </w:p>
        </w:tc>
        <w:tc>
          <w:tcPr>
            <w:tcW w:w="410" w:type="pct"/>
            <w:noWrap/>
            <w:hideMark/>
          </w:tcPr>
          <w:p w:rsidR="00287E6E" w:rsidRPr="00E94110" w:rsidRDefault="00287E6E" w:rsidP="00F7607C">
            <w:pPr>
              <w:cnfStyle w:val="000000100000"/>
              <w:rPr>
                <w:rFonts w:ascii="Calibri" w:eastAsia="Times New Roman" w:hAnsi="Calibri" w:cs="Calibri"/>
                <w:b/>
                <w:bCs/>
                <w:color w:val="000000"/>
                <w:sz w:val="18"/>
                <w:szCs w:val="18"/>
                <w:lang w:val="en-US"/>
              </w:rPr>
            </w:pPr>
            <w:r w:rsidRPr="00E94110">
              <w:rPr>
                <w:rFonts w:ascii="Calibri" w:eastAsia="Times New Roman" w:hAnsi="Calibri" w:cs="Calibri"/>
                <w:b/>
                <w:bCs/>
                <w:color w:val="000000"/>
                <w:sz w:val="18"/>
                <w:szCs w:val="18"/>
                <w:lang w:val="en-US"/>
              </w:rPr>
              <w:t xml:space="preserve">                75,725 </w:t>
            </w:r>
          </w:p>
        </w:tc>
        <w:tc>
          <w:tcPr>
            <w:tcW w:w="387" w:type="pct"/>
            <w:noWrap/>
            <w:hideMark/>
          </w:tcPr>
          <w:p w:rsidR="00287E6E" w:rsidRPr="00E94110" w:rsidRDefault="00287E6E" w:rsidP="00F7607C">
            <w:pPr>
              <w:cnfStyle w:val="000000100000"/>
              <w:rPr>
                <w:rFonts w:ascii="Calibri" w:eastAsia="Times New Roman" w:hAnsi="Calibri" w:cs="Calibri"/>
                <w:b/>
                <w:bCs/>
                <w:color w:val="000000"/>
                <w:sz w:val="18"/>
                <w:szCs w:val="18"/>
                <w:lang w:val="en-US"/>
              </w:rPr>
            </w:pPr>
            <w:r w:rsidRPr="00E94110">
              <w:rPr>
                <w:rFonts w:ascii="Calibri" w:eastAsia="Times New Roman" w:hAnsi="Calibri" w:cs="Calibri"/>
                <w:b/>
                <w:bCs/>
                <w:color w:val="000000"/>
                <w:sz w:val="18"/>
                <w:szCs w:val="18"/>
                <w:lang w:val="en-US"/>
              </w:rPr>
              <w:t xml:space="preserve">              75,725 </w:t>
            </w:r>
          </w:p>
        </w:tc>
        <w:tc>
          <w:tcPr>
            <w:tcW w:w="283" w:type="pct"/>
            <w:noWrap/>
            <w:hideMark/>
          </w:tcPr>
          <w:p w:rsidR="00287E6E" w:rsidRPr="00E94110" w:rsidRDefault="00287E6E" w:rsidP="00F7607C">
            <w:pPr>
              <w:cnfStyle w:val="000000100000"/>
              <w:rPr>
                <w:rFonts w:ascii="Calibri" w:eastAsia="Times New Roman" w:hAnsi="Calibri" w:cs="Calibri"/>
                <w:b/>
                <w:bCs/>
                <w:color w:val="000000"/>
                <w:sz w:val="18"/>
                <w:szCs w:val="18"/>
                <w:lang w:val="en-US"/>
              </w:rPr>
            </w:pPr>
            <w:r w:rsidRPr="00E94110">
              <w:rPr>
                <w:rFonts w:ascii="Calibri" w:eastAsia="Times New Roman" w:hAnsi="Calibri" w:cs="Calibri"/>
                <w:b/>
                <w:bCs/>
                <w:color w:val="000000"/>
                <w:sz w:val="18"/>
                <w:szCs w:val="18"/>
                <w:lang w:val="en-US"/>
              </w:rPr>
              <w:t xml:space="preserve">     75,725 </w:t>
            </w:r>
          </w:p>
        </w:tc>
        <w:tc>
          <w:tcPr>
            <w:tcW w:w="283" w:type="pct"/>
            <w:noWrap/>
            <w:hideMark/>
          </w:tcPr>
          <w:p w:rsidR="00287E6E" w:rsidRPr="00E94110" w:rsidRDefault="00287E6E" w:rsidP="00F7607C">
            <w:pPr>
              <w:cnfStyle w:val="000000100000"/>
              <w:rPr>
                <w:rFonts w:ascii="Calibri" w:eastAsia="Times New Roman" w:hAnsi="Calibri" w:cs="Calibri"/>
                <w:b/>
                <w:bCs/>
                <w:color w:val="000000"/>
                <w:sz w:val="18"/>
                <w:szCs w:val="18"/>
                <w:lang w:val="en-US"/>
              </w:rPr>
            </w:pPr>
            <w:r w:rsidRPr="00E94110">
              <w:rPr>
                <w:rFonts w:ascii="Calibri" w:eastAsia="Times New Roman" w:hAnsi="Calibri" w:cs="Calibri"/>
                <w:b/>
                <w:bCs/>
                <w:color w:val="000000"/>
                <w:sz w:val="18"/>
                <w:szCs w:val="18"/>
                <w:lang w:val="en-US"/>
              </w:rPr>
              <w:t xml:space="preserve">     75,725 </w:t>
            </w:r>
          </w:p>
        </w:tc>
        <w:tc>
          <w:tcPr>
            <w:tcW w:w="283" w:type="pct"/>
            <w:noWrap/>
            <w:hideMark/>
          </w:tcPr>
          <w:p w:rsidR="00287E6E" w:rsidRPr="00E94110" w:rsidRDefault="00287E6E" w:rsidP="00F7607C">
            <w:pPr>
              <w:cnfStyle w:val="000000100000"/>
              <w:rPr>
                <w:rFonts w:ascii="Calibri" w:eastAsia="Times New Roman" w:hAnsi="Calibri" w:cs="Calibri"/>
                <w:b/>
                <w:bCs/>
                <w:color w:val="000000"/>
                <w:sz w:val="18"/>
                <w:szCs w:val="18"/>
                <w:lang w:val="en-US"/>
              </w:rPr>
            </w:pPr>
            <w:r w:rsidRPr="00E94110">
              <w:rPr>
                <w:rFonts w:ascii="Calibri" w:eastAsia="Times New Roman" w:hAnsi="Calibri" w:cs="Calibri"/>
                <w:b/>
                <w:bCs/>
                <w:color w:val="000000"/>
                <w:sz w:val="18"/>
                <w:szCs w:val="18"/>
                <w:lang w:val="en-US"/>
              </w:rPr>
              <w:t xml:space="preserve">     75,725 </w:t>
            </w:r>
          </w:p>
        </w:tc>
        <w:tc>
          <w:tcPr>
            <w:tcW w:w="283" w:type="pct"/>
            <w:noWrap/>
            <w:hideMark/>
          </w:tcPr>
          <w:p w:rsidR="00287E6E" w:rsidRPr="00E94110" w:rsidRDefault="00287E6E" w:rsidP="00F7607C">
            <w:pPr>
              <w:cnfStyle w:val="000000100000"/>
              <w:rPr>
                <w:rFonts w:ascii="Calibri" w:eastAsia="Times New Roman" w:hAnsi="Calibri" w:cs="Calibri"/>
                <w:b/>
                <w:bCs/>
                <w:color w:val="000000"/>
                <w:sz w:val="18"/>
                <w:szCs w:val="18"/>
                <w:lang w:val="en-US"/>
              </w:rPr>
            </w:pPr>
            <w:r w:rsidRPr="00E94110">
              <w:rPr>
                <w:rFonts w:ascii="Calibri" w:eastAsia="Times New Roman" w:hAnsi="Calibri" w:cs="Calibri"/>
                <w:b/>
                <w:bCs/>
                <w:color w:val="000000"/>
                <w:sz w:val="18"/>
                <w:szCs w:val="18"/>
                <w:lang w:val="en-US"/>
              </w:rPr>
              <w:t xml:space="preserve">     75,725 </w:t>
            </w:r>
          </w:p>
        </w:tc>
        <w:tc>
          <w:tcPr>
            <w:tcW w:w="283" w:type="pct"/>
            <w:noWrap/>
            <w:hideMark/>
          </w:tcPr>
          <w:p w:rsidR="00287E6E" w:rsidRPr="00E94110" w:rsidRDefault="00287E6E" w:rsidP="00F7607C">
            <w:pPr>
              <w:cnfStyle w:val="000000100000"/>
              <w:rPr>
                <w:rFonts w:ascii="Calibri" w:eastAsia="Times New Roman" w:hAnsi="Calibri" w:cs="Calibri"/>
                <w:b/>
                <w:bCs/>
                <w:color w:val="000000"/>
                <w:sz w:val="18"/>
                <w:szCs w:val="18"/>
                <w:lang w:val="en-US"/>
              </w:rPr>
            </w:pPr>
            <w:r w:rsidRPr="00E94110">
              <w:rPr>
                <w:rFonts w:ascii="Calibri" w:eastAsia="Times New Roman" w:hAnsi="Calibri" w:cs="Calibri"/>
                <w:b/>
                <w:bCs/>
                <w:color w:val="000000"/>
                <w:sz w:val="18"/>
                <w:szCs w:val="18"/>
                <w:lang w:val="en-US"/>
              </w:rPr>
              <w:t xml:space="preserve">     75,725 </w:t>
            </w:r>
          </w:p>
        </w:tc>
        <w:tc>
          <w:tcPr>
            <w:tcW w:w="283" w:type="pct"/>
            <w:noWrap/>
            <w:hideMark/>
          </w:tcPr>
          <w:p w:rsidR="00287E6E" w:rsidRPr="00E94110" w:rsidRDefault="00287E6E" w:rsidP="00F7607C">
            <w:pPr>
              <w:cnfStyle w:val="000000100000"/>
              <w:rPr>
                <w:rFonts w:ascii="Calibri" w:eastAsia="Times New Roman" w:hAnsi="Calibri" w:cs="Calibri"/>
                <w:b/>
                <w:bCs/>
                <w:color w:val="000000"/>
                <w:sz w:val="18"/>
                <w:szCs w:val="18"/>
                <w:lang w:val="en-US"/>
              </w:rPr>
            </w:pPr>
            <w:r w:rsidRPr="00E94110">
              <w:rPr>
                <w:rFonts w:ascii="Calibri" w:eastAsia="Times New Roman" w:hAnsi="Calibri" w:cs="Calibri"/>
                <w:b/>
                <w:bCs/>
                <w:color w:val="000000"/>
                <w:sz w:val="18"/>
                <w:szCs w:val="18"/>
                <w:lang w:val="en-US"/>
              </w:rPr>
              <w:t xml:space="preserve">     75,725 </w:t>
            </w:r>
          </w:p>
        </w:tc>
        <w:tc>
          <w:tcPr>
            <w:tcW w:w="283" w:type="pct"/>
            <w:noWrap/>
            <w:hideMark/>
          </w:tcPr>
          <w:p w:rsidR="00287E6E" w:rsidRPr="00E94110" w:rsidRDefault="00287E6E" w:rsidP="00F7607C">
            <w:pPr>
              <w:cnfStyle w:val="000000100000"/>
              <w:rPr>
                <w:rFonts w:ascii="Calibri" w:eastAsia="Times New Roman" w:hAnsi="Calibri" w:cs="Calibri"/>
                <w:b/>
                <w:bCs/>
                <w:color w:val="000000"/>
                <w:sz w:val="18"/>
                <w:szCs w:val="18"/>
                <w:lang w:val="en-US"/>
              </w:rPr>
            </w:pPr>
            <w:r w:rsidRPr="00E94110">
              <w:rPr>
                <w:rFonts w:ascii="Calibri" w:eastAsia="Times New Roman" w:hAnsi="Calibri" w:cs="Calibri"/>
                <w:b/>
                <w:bCs/>
                <w:color w:val="000000"/>
                <w:sz w:val="18"/>
                <w:szCs w:val="18"/>
                <w:lang w:val="en-US"/>
              </w:rPr>
              <w:t xml:space="preserve">     75,725 </w:t>
            </w:r>
          </w:p>
        </w:tc>
        <w:tc>
          <w:tcPr>
            <w:tcW w:w="283" w:type="pct"/>
            <w:noWrap/>
            <w:hideMark/>
          </w:tcPr>
          <w:p w:rsidR="00287E6E" w:rsidRPr="00E94110" w:rsidRDefault="00287E6E" w:rsidP="00F7607C">
            <w:pPr>
              <w:cnfStyle w:val="000000100000"/>
              <w:rPr>
                <w:rFonts w:ascii="Calibri" w:eastAsia="Times New Roman" w:hAnsi="Calibri" w:cs="Calibri"/>
                <w:b/>
                <w:bCs/>
                <w:color w:val="000000"/>
                <w:sz w:val="18"/>
                <w:szCs w:val="18"/>
                <w:lang w:val="en-US"/>
              </w:rPr>
            </w:pPr>
            <w:r w:rsidRPr="00E94110">
              <w:rPr>
                <w:rFonts w:ascii="Calibri" w:eastAsia="Times New Roman" w:hAnsi="Calibri" w:cs="Calibri"/>
                <w:b/>
                <w:bCs/>
                <w:color w:val="000000"/>
                <w:sz w:val="18"/>
                <w:szCs w:val="18"/>
                <w:lang w:val="en-US"/>
              </w:rPr>
              <w:t xml:space="preserve">     75,725 </w:t>
            </w:r>
          </w:p>
        </w:tc>
        <w:tc>
          <w:tcPr>
            <w:tcW w:w="343" w:type="pct"/>
            <w:tcBorders>
              <w:right w:val="single" w:sz="4" w:space="0" w:color="auto"/>
            </w:tcBorders>
            <w:noWrap/>
            <w:hideMark/>
          </w:tcPr>
          <w:p w:rsidR="00287E6E" w:rsidRPr="00E94110" w:rsidRDefault="00287E6E" w:rsidP="00F7607C">
            <w:pPr>
              <w:cnfStyle w:val="000000100000"/>
              <w:rPr>
                <w:rFonts w:ascii="Calibri" w:eastAsia="Times New Roman" w:hAnsi="Calibri" w:cs="Calibri"/>
                <w:b/>
                <w:bCs/>
                <w:color w:val="000000"/>
                <w:sz w:val="18"/>
                <w:szCs w:val="18"/>
                <w:lang w:val="en-US"/>
              </w:rPr>
            </w:pPr>
            <w:r w:rsidRPr="00E94110">
              <w:rPr>
                <w:rFonts w:ascii="Calibri" w:eastAsia="Times New Roman" w:hAnsi="Calibri" w:cs="Calibri"/>
                <w:b/>
                <w:bCs/>
                <w:color w:val="000000"/>
                <w:sz w:val="18"/>
                <w:szCs w:val="18"/>
                <w:lang w:val="en-US"/>
              </w:rPr>
              <w:t xml:space="preserve">        908,700 </w:t>
            </w:r>
          </w:p>
        </w:tc>
      </w:tr>
      <w:tr w:rsidR="00287E6E" w:rsidRPr="00E94110" w:rsidTr="00F7607C">
        <w:trPr>
          <w:trHeight w:val="300"/>
        </w:trPr>
        <w:tc>
          <w:tcPr>
            <w:cnfStyle w:val="001000000000"/>
            <w:tcW w:w="629" w:type="pct"/>
            <w:tcBorders>
              <w:left w:val="single" w:sz="4" w:space="0" w:color="auto"/>
              <w:bottom w:val="single" w:sz="4" w:space="0" w:color="auto"/>
            </w:tcBorders>
            <w:noWrap/>
            <w:hideMark/>
          </w:tcPr>
          <w:p w:rsidR="00287E6E" w:rsidRPr="00E94110" w:rsidRDefault="00287E6E" w:rsidP="00F7607C">
            <w:pPr>
              <w:rPr>
                <w:rFonts w:ascii="Calibri" w:eastAsia="Times New Roman" w:hAnsi="Calibri" w:cs="Calibri"/>
                <w:color w:val="000000"/>
                <w:sz w:val="18"/>
                <w:szCs w:val="18"/>
                <w:lang w:val="en-US"/>
              </w:rPr>
            </w:pPr>
            <w:r w:rsidRPr="00E94110">
              <w:rPr>
                <w:rFonts w:ascii="Calibri" w:eastAsia="Times New Roman" w:hAnsi="Calibri" w:cs="Calibri"/>
                <w:color w:val="000000"/>
                <w:sz w:val="18"/>
                <w:szCs w:val="18"/>
                <w:lang w:val="en-US"/>
              </w:rPr>
              <w:t>Provision for taxation 30%</w:t>
            </w:r>
          </w:p>
        </w:tc>
        <w:tc>
          <w:tcPr>
            <w:tcW w:w="89" w:type="pct"/>
            <w:tcBorders>
              <w:bottom w:val="single" w:sz="4" w:space="0" w:color="auto"/>
            </w:tcBorders>
            <w:noWrap/>
            <w:hideMark/>
          </w:tcPr>
          <w:p w:rsidR="00287E6E" w:rsidRPr="00E94110" w:rsidRDefault="00287E6E" w:rsidP="00F7607C">
            <w:pPr>
              <w:cnfStyle w:val="000000000000"/>
              <w:rPr>
                <w:rFonts w:ascii="Calibri" w:eastAsia="Times New Roman" w:hAnsi="Calibri" w:cs="Calibri"/>
                <w:color w:val="000000"/>
                <w:sz w:val="18"/>
                <w:szCs w:val="18"/>
                <w:lang w:val="en-US"/>
              </w:rPr>
            </w:pPr>
          </w:p>
        </w:tc>
        <w:tc>
          <w:tcPr>
            <w:tcW w:w="445" w:type="pct"/>
            <w:tcBorders>
              <w:bottom w:val="single" w:sz="4" w:space="0" w:color="auto"/>
            </w:tcBorders>
            <w:noWrap/>
            <w:hideMark/>
          </w:tcPr>
          <w:p w:rsidR="00287E6E" w:rsidRPr="00E94110" w:rsidRDefault="00287E6E" w:rsidP="00F7607C">
            <w:pPr>
              <w:cnfStyle w:val="000000000000"/>
              <w:rPr>
                <w:rFonts w:ascii="Calibri" w:eastAsia="Times New Roman" w:hAnsi="Calibri" w:cs="Calibri"/>
                <w:color w:val="000000"/>
                <w:sz w:val="18"/>
                <w:szCs w:val="18"/>
                <w:lang w:val="en-US"/>
              </w:rPr>
            </w:pPr>
            <w:r w:rsidRPr="00E94110">
              <w:rPr>
                <w:rFonts w:ascii="Calibri" w:eastAsia="Times New Roman" w:hAnsi="Calibri" w:cs="Calibri"/>
                <w:color w:val="000000"/>
                <w:sz w:val="18"/>
                <w:szCs w:val="18"/>
                <w:lang w:val="en-US"/>
              </w:rPr>
              <w:t xml:space="preserve">                   22,718 </w:t>
            </w:r>
          </w:p>
        </w:tc>
        <w:tc>
          <w:tcPr>
            <w:tcW w:w="433" w:type="pct"/>
            <w:tcBorders>
              <w:bottom w:val="single" w:sz="4" w:space="0" w:color="auto"/>
            </w:tcBorders>
            <w:noWrap/>
            <w:hideMark/>
          </w:tcPr>
          <w:p w:rsidR="00287E6E" w:rsidRPr="00E94110" w:rsidRDefault="00287E6E" w:rsidP="00F7607C">
            <w:pPr>
              <w:cnfStyle w:val="000000000000"/>
              <w:rPr>
                <w:rFonts w:ascii="Calibri" w:eastAsia="Times New Roman" w:hAnsi="Calibri" w:cs="Calibri"/>
                <w:color w:val="000000"/>
                <w:sz w:val="18"/>
                <w:szCs w:val="18"/>
                <w:lang w:val="en-US"/>
              </w:rPr>
            </w:pPr>
            <w:r w:rsidRPr="00E94110">
              <w:rPr>
                <w:rFonts w:ascii="Calibri" w:eastAsia="Times New Roman" w:hAnsi="Calibri" w:cs="Calibri"/>
                <w:color w:val="000000"/>
                <w:sz w:val="18"/>
                <w:szCs w:val="18"/>
                <w:lang w:val="en-US"/>
              </w:rPr>
              <w:t xml:space="preserve">                  22,718 </w:t>
            </w:r>
          </w:p>
        </w:tc>
        <w:tc>
          <w:tcPr>
            <w:tcW w:w="410" w:type="pct"/>
            <w:tcBorders>
              <w:bottom w:val="single" w:sz="4" w:space="0" w:color="auto"/>
            </w:tcBorders>
            <w:noWrap/>
            <w:hideMark/>
          </w:tcPr>
          <w:p w:rsidR="00287E6E" w:rsidRPr="00E94110" w:rsidRDefault="00287E6E" w:rsidP="00F7607C">
            <w:pPr>
              <w:cnfStyle w:val="000000000000"/>
              <w:rPr>
                <w:rFonts w:ascii="Calibri" w:eastAsia="Times New Roman" w:hAnsi="Calibri" w:cs="Calibri"/>
                <w:color w:val="000000"/>
                <w:sz w:val="18"/>
                <w:szCs w:val="18"/>
                <w:lang w:val="en-US"/>
              </w:rPr>
            </w:pPr>
            <w:r w:rsidRPr="00E94110">
              <w:rPr>
                <w:rFonts w:ascii="Calibri" w:eastAsia="Times New Roman" w:hAnsi="Calibri" w:cs="Calibri"/>
                <w:color w:val="000000"/>
                <w:sz w:val="18"/>
                <w:szCs w:val="18"/>
                <w:lang w:val="en-US"/>
              </w:rPr>
              <w:t xml:space="preserve">                22,718 </w:t>
            </w:r>
          </w:p>
        </w:tc>
        <w:tc>
          <w:tcPr>
            <w:tcW w:w="387" w:type="pct"/>
            <w:tcBorders>
              <w:bottom w:val="single" w:sz="4" w:space="0" w:color="auto"/>
            </w:tcBorders>
            <w:noWrap/>
            <w:hideMark/>
          </w:tcPr>
          <w:p w:rsidR="00287E6E" w:rsidRPr="00E94110" w:rsidRDefault="00287E6E" w:rsidP="00F7607C">
            <w:pPr>
              <w:cnfStyle w:val="000000000000"/>
              <w:rPr>
                <w:rFonts w:ascii="Calibri" w:eastAsia="Times New Roman" w:hAnsi="Calibri" w:cs="Calibri"/>
                <w:color w:val="000000"/>
                <w:sz w:val="18"/>
                <w:szCs w:val="18"/>
                <w:lang w:val="en-US"/>
              </w:rPr>
            </w:pPr>
            <w:r w:rsidRPr="00E94110">
              <w:rPr>
                <w:rFonts w:ascii="Calibri" w:eastAsia="Times New Roman" w:hAnsi="Calibri" w:cs="Calibri"/>
                <w:color w:val="000000"/>
                <w:sz w:val="18"/>
                <w:szCs w:val="18"/>
                <w:lang w:val="en-US"/>
              </w:rPr>
              <w:t xml:space="preserve">              22,718 </w:t>
            </w:r>
          </w:p>
        </w:tc>
        <w:tc>
          <w:tcPr>
            <w:tcW w:w="283" w:type="pct"/>
            <w:tcBorders>
              <w:bottom w:val="single" w:sz="4" w:space="0" w:color="auto"/>
            </w:tcBorders>
            <w:noWrap/>
            <w:hideMark/>
          </w:tcPr>
          <w:p w:rsidR="00287E6E" w:rsidRPr="00E94110" w:rsidRDefault="00287E6E" w:rsidP="00F7607C">
            <w:pPr>
              <w:cnfStyle w:val="000000000000"/>
              <w:rPr>
                <w:rFonts w:ascii="Calibri" w:eastAsia="Times New Roman" w:hAnsi="Calibri" w:cs="Calibri"/>
                <w:color w:val="000000"/>
                <w:sz w:val="18"/>
                <w:szCs w:val="18"/>
                <w:lang w:val="en-US"/>
              </w:rPr>
            </w:pPr>
            <w:r w:rsidRPr="00E94110">
              <w:rPr>
                <w:rFonts w:ascii="Calibri" w:eastAsia="Times New Roman" w:hAnsi="Calibri" w:cs="Calibri"/>
                <w:color w:val="000000"/>
                <w:sz w:val="18"/>
                <w:szCs w:val="18"/>
                <w:lang w:val="en-US"/>
              </w:rPr>
              <w:t xml:space="preserve">     22,718 </w:t>
            </w:r>
          </w:p>
        </w:tc>
        <w:tc>
          <w:tcPr>
            <w:tcW w:w="283" w:type="pct"/>
            <w:tcBorders>
              <w:bottom w:val="single" w:sz="4" w:space="0" w:color="auto"/>
            </w:tcBorders>
            <w:noWrap/>
            <w:hideMark/>
          </w:tcPr>
          <w:p w:rsidR="00287E6E" w:rsidRPr="00E94110" w:rsidRDefault="00287E6E" w:rsidP="00F7607C">
            <w:pPr>
              <w:cnfStyle w:val="000000000000"/>
              <w:rPr>
                <w:rFonts w:ascii="Calibri" w:eastAsia="Times New Roman" w:hAnsi="Calibri" w:cs="Calibri"/>
                <w:color w:val="000000"/>
                <w:sz w:val="18"/>
                <w:szCs w:val="18"/>
                <w:lang w:val="en-US"/>
              </w:rPr>
            </w:pPr>
            <w:r w:rsidRPr="00E94110">
              <w:rPr>
                <w:rFonts w:ascii="Calibri" w:eastAsia="Times New Roman" w:hAnsi="Calibri" w:cs="Calibri"/>
                <w:color w:val="000000"/>
                <w:sz w:val="18"/>
                <w:szCs w:val="18"/>
                <w:lang w:val="en-US"/>
              </w:rPr>
              <w:t xml:space="preserve">     22,718 </w:t>
            </w:r>
          </w:p>
        </w:tc>
        <w:tc>
          <w:tcPr>
            <w:tcW w:w="283" w:type="pct"/>
            <w:tcBorders>
              <w:bottom w:val="single" w:sz="4" w:space="0" w:color="auto"/>
            </w:tcBorders>
            <w:noWrap/>
            <w:hideMark/>
          </w:tcPr>
          <w:p w:rsidR="00287E6E" w:rsidRPr="00E94110" w:rsidRDefault="00287E6E" w:rsidP="00F7607C">
            <w:pPr>
              <w:cnfStyle w:val="000000000000"/>
              <w:rPr>
                <w:rFonts w:ascii="Calibri" w:eastAsia="Times New Roman" w:hAnsi="Calibri" w:cs="Calibri"/>
                <w:color w:val="000000"/>
                <w:sz w:val="18"/>
                <w:szCs w:val="18"/>
                <w:lang w:val="en-US"/>
              </w:rPr>
            </w:pPr>
            <w:r w:rsidRPr="00E94110">
              <w:rPr>
                <w:rFonts w:ascii="Calibri" w:eastAsia="Times New Roman" w:hAnsi="Calibri" w:cs="Calibri"/>
                <w:color w:val="000000"/>
                <w:sz w:val="18"/>
                <w:szCs w:val="18"/>
                <w:lang w:val="en-US"/>
              </w:rPr>
              <w:t xml:space="preserve">     22,718 </w:t>
            </w:r>
          </w:p>
        </w:tc>
        <w:tc>
          <w:tcPr>
            <w:tcW w:w="283" w:type="pct"/>
            <w:tcBorders>
              <w:bottom w:val="single" w:sz="4" w:space="0" w:color="auto"/>
            </w:tcBorders>
            <w:noWrap/>
            <w:hideMark/>
          </w:tcPr>
          <w:p w:rsidR="00287E6E" w:rsidRPr="00E94110" w:rsidRDefault="00287E6E" w:rsidP="00F7607C">
            <w:pPr>
              <w:cnfStyle w:val="000000000000"/>
              <w:rPr>
                <w:rFonts w:ascii="Calibri" w:eastAsia="Times New Roman" w:hAnsi="Calibri" w:cs="Calibri"/>
                <w:color w:val="000000"/>
                <w:sz w:val="18"/>
                <w:szCs w:val="18"/>
                <w:lang w:val="en-US"/>
              </w:rPr>
            </w:pPr>
            <w:r w:rsidRPr="00E94110">
              <w:rPr>
                <w:rFonts w:ascii="Calibri" w:eastAsia="Times New Roman" w:hAnsi="Calibri" w:cs="Calibri"/>
                <w:color w:val="000000"/>
                <w:sz w:val="18"/>
                <w:szCs w:val="18"/>
                <w:lang w:val="en-US"/>
              </w:rPr>
              <w:t xml:space="preserve">     22,718 </w:t>
            </w:r>
          </w:p>
        </w:tc>
        <w:tc>
          <w:tcPr>
            <w:tcW w:w="283" w:type="pct"/>
            <w:tcBorders>
              <w:bottom w:val="single" w:sz="4" w:space="0" w:color="auto"/>
            </w:tcBorders>
            <w:noWrap/>
            <w:hideMark/>
          </w:tcPr>
          <w:p w:rsidR="00287E6E" w:rsidRPr="00E94110" w:rsidRDefault="00287E6E" w:rsidP="00F7607C">
            <w:pPr>
              <w:cnfStyle w:val="000000000000"/>
              <w:rPr>
                <w:rFonts w:ascii="Calibri" w:eastAsia="Times New Roman" w:hAnsi="Calibri" w:cs="Calibri"/>
                <w:color w:val="000000"/>
                <w:sz w:val="18"/>
                <w:szCs w:val="18"/>
                <w:lang w:val="en-US"/>
              </w:rPr>
            </w:pPr>
            <w:r w:rsidRPr="00E94110">
              <w:rPr>
                <w:rFonts w:ascii="Calibri" w:eastAsia="Times New Roman" w:hAnsi="Calibri" w:cs="Calibri"/>
                <w:color w:val="000000"/>
                <w:sz w:val="18"/>
                <w:szCs w:val="18"/>
                <w:lang w:val="en-US"/>
              </w:rPr>
              <w:t xml:space="preserve">     22,718 </w:t>
            </w:r>
          </w:p>
        </w:tc>
        <w:tc>
          <w:tcPr>
            <w:tcW w:w="283" w:type="pct"/>
            <w:tcBorders>
              <w:bottom w:val="single" w:sz="4" w:space="0" w:color="auto"/>
            </w:tcBorders>
            <w:noWrap/>
            <w:hideMark/>
          </w:tcPr>
          <w:p w:rsidR="00287E6E" w:rsidRPr="00E94110" w:rsidRDefault="00287E6E" w:rsidP="00F7607C">
            <w:pPr>
              <w:cnfStyle w:val="000000000000"/>
              <w:rPr>
                <w:rFonts w:ascii="Calibri" w:eastAsia="Times New Roman" w:hAnsi="Calibri" w:cs="Calibri"/>
                <w:color w:val="000000"/>
                <w:sz w:val="18"/>
                <w:szCs w:val="18"/>
                <w:lang w:val="en-US"/>
              </w:rPr>
            </w:pPr>
            <w:r w:rsidRPr="00E94110">
              <w:rPr>
                <w:rFonts w:ascii="Calibri" w:eastAsia="Times New Roman" w:hAnsi="Calibri" w:cs="Calibri"/>
                <w:color w:val="000000"/>
                <w:sz w:val="18"/>
                <w:szCs w:val="18"/>
                <w:lang w:val="en-US"/>
              </w:rPr>
              <w:t xml:space="preserve">     22,718 </w:t>
            </w:r>
          </w:p>
        </w:tc>
        <w:tc>
          <w:tcPr>
            <w:tcW w:w="283" w:type="pct"/>
            <w:tcBorders>
              <w:bottom w:val="single" w:sz="4" w:space="0" w:color="auto"/>
            </w:tcBorders>
            <w:noWrap/>
            <w:hideMark/>
          </w:tcPr>
          <w:p w:rsidR="00287E6E" w:rsidRPr="00E94110" w:rsidRDefault="00287E6E" w:rsidP="00F7607C">
            <w:pPr>
              <w:cnfStyle w:val="000000000000"/>
              <w:rPr>
                <w:rFonts w:ascii="Calibri" w:eastAsia="Times New Roman" w:hAnsi="Calibri" w:cs="Calibri"/>
                <w:color w:val="000000"/>
                <w:sz w:val="18"/>
                <w:szCs w:val="18"/>
                <w:lang w:val="en-US"/>
              </w:rPr>
            </w:pPr>
            <w:r w:rsidRPr="00E94110">
              <w:rPr>
                <w:rFonts w:ascii="Calibri" w:eastAsia="Times New Roman" w:hAnsi="Calibri" w:cs="Calibri"/>
                <w:color w:val="000000"/>
                <w:sz w:val="18"/>
                <w:szCs w:val="18"/>
                <w:lang w:val="en-US"/>
              </w:rPr>
              <w:t xml:space="preserve">     22,718 </w:t>
            </w:r>
          </w:p>
        </w:tc>
        <w:tc>
          <w:tcPr>
            <w:tcW w:w="283" w:type="pct"/>
            <w:tcBorders>
              <w:bottom w:val="single" w:sz="4" w:space="0" w:color="auto"/>
            </w:tcBorders>
            <w:noWrap/>
            <w:hideMark/>
          </w:tcPr>
          <w:p w:rsidR="00287E6E" w:rsidRPr="00E94110" w:rsidRDefault="00287E6E" w:rsidP="00F7607C">
            <w:pPr>
              <w:cnfStyle w:val="000000000000"/>
              <w:rPr>
                <w:rFonts w:ascii="Calibri" w:eastAsia="Times New Roman" w:hAnsi="Calibri" w:cs="Calibri"/>
                <w:color w:val="000000"/>
                <w:sz w:val="18"/>
                <w:szCs w:val="18"/>
                <w:lang w:val="en-US"/>
              </w:rPr>
            </w:pPr>
            <w:r w:rsidRPr="00E94110">
              <w:rPr>
                <w:rFonts w:ascii="Calibri" w:eastAsia="Times New Roman" w:hAnsi="Calibri" w:cs="Calibri"/>
                <w:color w:val="000000"/>
                <w:sz w:val="18"/>
                <w:szCs w:val="18"/>
                <w:lang w:val="en-US"/>
              </w:rPr>
              <w:t xml:space="preserve">     22,718 </w:t>
            </w:r>
          </w:p>
        </w:tc>
        <w:tc>
          <w:tcPr>
            <w:tcW w:w="343" w:type="pct"/>
            <w:tcBorders>
              <w:bottom w:val="single" w:sz="4" w:space="0" w:color="auto"/>
              <w:right w:val="single" w:sz="4" w:space="0" w:color="auto"/>
            </w:tcBorders>
            <w:noWrap/>
            <w:hideMark/>
          </w:tcPr>
          <w:p w:rsidR="00287E6E" w:rsidRPr="00E94110" w:rsidRDefault="00287E6E" w:rsidP="00F7607C">
            <w:pPr>
              <w:cnfStyle w:val="000000000000"/>
              <w:rPr>
                <w:rFonts w:ascii="Calibri" w:eastAsia="Times New Roman" w:hAnsi="Calibri" w:cs="Calibri"/>
                <w:color w:val="000000"/>
                <w:sz w:val="18"/>
                <w:szCs w:val="18"/>
                <w:lang w:val="en-US"/>
              </w:rPr>
            </w:pPr>
            <w:r w:rsidRPr="00E94110">
              <w:rPr>
                <w:rFonts w:ascii="Calibri" w:eastAsia="Times New Roman" w:hAnsi="Calibri" w:cs="Calibri"/>
                <w:color w:val="000000"/>
                <w:sz w:val="18"/>
                <w:szCs w:val="18"/>
                <w:lang w:val="en-US"/>
              </w:rPr>
              <w:t xml:space="preserve">        272,610 </w:t>
            </w:r>
          </w:p>
        </w:tc>
      </w:tr>
      <w:tr w:rsidR="00287E6E" w:rsidRPr="00E94110" w:rsidTr="00F7607C">
        <w:trPr>
          <w:cnfStyle w:val="000000100000"/>
          <w:trHeight w:val="300"/>
        </w:trPr>
        <w:tc>
          <w:tcPr>
            <w:cnfStyle w:val="001000000000"/>
            <w:tcW w:w="629" w:type="pct"/>
            <w:tcBorders>
              <w:top w:val="single" w:sz="4" w:space="0" w:color="auto"/>
              <w:left w:val="single" w:sz="4" w:space="0" w:color="auto"/>
              <w:bottom w:val="single" w:sz="4" w:space="0" w:color="auto"/>
            </w:tcBorders>
            <w:noWrap/>
            <w:hideMark/>
          </w:tcPr>
          <w:p w:rsidR="00287E6E" w:rsidRPr="00E94110" w:rsidRDefault="00287E6E" w:rsidP="00F7607C">
            <w:pPr>
              <w:rPr>
                <w:rFonts w:ascii="Calibri" w:eastAsia="Times New Roman" w:hAnsi="Calibri" w:cs="Calibri"/>
                <w:color w:val="000000"/>
                <w:sz w:val="18"/>
                <w:szCs w:val="18"/>
                <w:lang w:val="en-US"/>
              </w:rPr>
            </w:pPr>
            <w:r w:rsidRPr="00E94110">
              <w:rPr>
                <w:rFonts w:ascii="Calibri" w:eastAsia="Times New Roman" w:hAnsi="Calibri" w:cs="Calibri"/>
                <w:color w:val="000000"/>
                <w:sz w:val="18"/>
                <w:szCs w:val="18"/>
                <w:lang w:val="en-US"/>
              </w:rPr>
              <w:t>Profit after Taxation</w:t>
            </w:r>
          </w:p>
        </w:tc>
        <w:tc>
          <w:tcPr>
            <w:tcW w:w="89" w:type="pct"/>
            <w:tcBorders>
              <w:top w:val="single" w:sz="4" w:space="0" w:color="auto"/>
              <w:bottom w:val="single" w:sz="4" w:space="0" w:color="auto"/>
            </w:tcBorders>
            <w:noWrap/>
            <w:hideMark/>
          </w:tcPr>
          <w:p w:rsidR="00287E6E" w:rsidRPr="00E94110" w:rsidRDefault="00287E6E" w:rsidP="00F7607C">
            <w:pPr>
              <w:cnfStyle w:val="000000100000"/>
              <w:rPr>
                <w:rFonts w:ascii="Calibri" w:eastAsia="Times New Roman" w:hAnsi="Calibri" w:cs="Calibri"/>
                <w:color w:val="000000"/>
                <w:sz w:val="18"/>
                <w:szCs w:val="18"/>
                <w:lang w:val="en-US"/>
              </w:rPr>
            </w:pPr>
          </w:p>
        </w:tc>
        <w:tc>
          <w:tcPr>
            <w:tcW w:w="445" w:type="pct"/>
            <w:tcBorders>
              <w:top w:val="single" w:sz="4" w:space="0" w:color="auto"/>
              <w:bottom w:val="single" w:sz="4" w:space="0" w:color="auto"/>
            </w:tcBorders>
            <w:noWrap/>
            <w:hideMark/>
          </w:tcPr>
          <w:p w:rsidR="00287E6E" w:rsidRPr="00E94110" w:rsidRDefault="00287E6E" w:rsidP="00F7607C">
            <w:pPr>
              <w:cnfStyle w:val="000000100000"/>
              <w:rPr>
                <w:rFonts w:ascii="Calibri" w:eastAsia="Times New Roman" w:hAnsi="Calibri" w:cs="Calibri"/>
                <w:b/>
                <w:bCs/>
                <w:color w:val="FF0000"/>
                <w:sz w:val="18"/>
                <w:szCs w:val="18"/>
                <w:lang w:val="en-US"/>
              </w:rPr>
            </w:pPr>
            <w:r w:rsidRPr="00E94110">
              <w:rPr>
                <w:rFonts w:ascii="Calibri" w:eastAsia="Times New Roman" w:hAnsi="Calibri" w:cs="Calibri"/>
                <w:b/>
                <w:bCs/>
                <w:color w:val="FF0000"/>
                <w:sz w:val="18"/>
                <w:szCs w:val="18"/>
                <w:lang w:val="en-US"/>
              </w:rPr>
              <w:t xml:space="preserve">                   53,008 </w:t>
            </w:r>
          </w:p>
        </w:tc>
        <w:tc>
          <w:tcPr>
            <w:tcW w:w="433" w:type="pct"/>
            <w:tcBorders>
              <w:top w:val="single" w:sz="4" w:space="0" w:color="auto"/>
              <w:bottom w:val="single" w:sz="4" w:space="0" w:color="auto"/>
            </w:tcBorders>
            <w:noWrap/>
            <w:hideMark/>
          </w:tcPr>
          <w:p w:rsidR="00287E6E" w:rsidRPr="00E94110" w:rsidRDefault="00287E6E" w:rsidP="00F7607C">
            <w:pPr>
              <w:cnfStyle w:val="000000100000"/>
              <w:rPr>
                <w:rFonts w:ascii="Calibri" w:eastAsia="Times New Roman" w:hAnsi="Calibri" w:cs="Calibri"/>
                <w:b/>
                <w:bCs/>
                <w:color w:val="FF0000"/>
                <w:sz w:val="18"/>
                <w:szCs w:val="18"/>
                <w:lang w:val="en-US"/>
              </w:rPr>
            </w:pPr>
            <w:r w:rsidRPr="00E94110">
              <w:rPr>
                <w:rFonts w:ascii="Calibri" w:eastAsia="Times New Roman" w:hAnsi="Calibri" w:cs="Calibri"/>
                <w:b/>
                <w:bCs/>
                <w:color w:val="FF0000"/>
                <w:sz w:val="18"/>
                <w:szCs w:val="18"/>
                <w:lang w:val="en-US"/>
              </w:rPr>
              <w:t xml:space="preserve">                  53,008 </w:t>
            </w:r>
          </w:p>
        </w:tc>
        <w:tc>
          <w:tcPr>
            <w:tcW w:w="410" w:type="pct"/>
            <w:tcBorders>
              <w:top w:val="single" w:sz="4" w:space="0" w:color="auto"/>
              <w:bottom w:val="single" w:sz="4" w:space="0" w:color="auto"/>
            </w:tcBorders>
            <w:noWrap/>
            <w:hideMark/>
          </w:tcPr>
          <w:p w:rsidR="00287E6E" w:rsidRPr="00E94110" w:rsidRDefault="00287E6E" w:rsidP="00F7607C">
            <w:pPr>
              <w:cnfStyle w:val="000000100000"/>
              <w:rPr>
                <w:rFonts w:ascii="Calibri" w:eastAsia="Times New Roman" w:hAnsi="Calibri" w:cs="Calibri"/>
                <w:b/>
                <w:bCs/>
                <w:color w:val="FF0000"/>
                <w:sz w:val="18"/>
                <w:szCs w:val="18"/>
                <w:lang w:val="en-US"/>
              </w:rPr>
            </w:pPr>
            <w:r w:rsidRPr="00E94110">
              <w:rPr>
                <w:rFonts w:ascii="Calibri" w:eastAsia="Times New Roman" w:hAnsi="Calibri" w:cs="Calibri"/>
                <w:b/>
                <w:bCs/>
                <w:color w:val="FF0000"/>
                <w:sz w:val="18"/>
                <w:szCs w:val="18"/>
                <w:lang w:val="en-US"/>
              </w:rPr>
              <w:t xml:space="preserve">                53,008 </w:t>
            </w:r>
          </w:p>
        </w:tc>
        <w:tc>
          <w:tcPr>
            <w:tcW w:w="387" w:type="pct"/>
            <w:tcBorders>
              <w:top w:val="single" w:sz="4" w:space="0" w:color="auto"/>
              <w:bottom w:val="single" w:sz="4" w:space="0" w:color="auto"/>
            </w:tcBorders>
            <w:noWrap/>
            <w:hideMark/>
          </w:tcPr>
          <w:p w:rsidR="00287E6E" w:rsidRPr="00E94110" w:rsidRDefault="00287E6E" w:rsidP="00F7607C">
            <w:pPr>
              <w:cnfStyle w:val="000000100000"/>
              <w:rPr>
                <w:rFonts w:ascii="Calibri" w:eastAsia="Times New Roman" w:hAnsi="Calibri" w:cs="Calibri"/>
                <w:b/>
                <w:bCs/>
                <w:color w:val="FF0000"/>
                <w:sz w:val="18"/>
                <w:szCs w:val="18"/>
                <w:lang w:val="en-US"/>
              </w:rPr>
            </w:pPr>
            <w:r w:rsidRPr="00E94110">
              <w:rPr>
                <w:rFonts w:ascii="Calibri" w:eastAsia="Times New Roman" w:hAnsi="Calibri" w:cs="Calibri"/>
                <w:b/>
                <w:bCs/>
                <w:color w:val="FF0000"/>
                <w:sz w:val="18"/>
                <w:szCs w:val="18"/>
                <w:lang w:val="en-US"/>
              </w:rPr>
              <w:t xml:space="preserve">              53,008 </w:t>
            </w:r>
          </w:p>
        </w:tc>
        <w:tc>
          <w:tcPr>
            <w:tcW w:w="283" w:type="pct"/>
            <w:tcBorders>
              <w:top w:val="single" w:sz="4" w:space="0" w:color="auto"/>
              <w:bottom w:val="single" w:sz="4" w:space="0" w:color="auto"/>
            </w:tcBorders>
            <w:noWrap/>
            <w:hideMark/>
          </w:tcPr>
          <w:p w:rsidR="00287E6E" w:rsidRPr="00E94110" w:rsidRDefault="00287E6E" w:rsidP="00F7607C">
            <w:pPr>
              <w:cnfStyle w:val="000000100000"/>
              <w:rPr>
                <w:rFonts w:ascii="Calibri" w:eastAsia="Times New Roman" w:hAnsi="Calibri" w:cs="Calibri"/>
                <w:b/>
                <w:bCs/>
                <w:color w:val="FF0000"/>
                <w:sz w:val="18"/>
                <w:szCs w:val="18"/>
                <w:lang w:val="en-US"/>
              </w:rPr>
            </w:pPr>
            <w:r w:rsidRPr="00E94110">
              <w:rPr>
                <w:rFonts w:ascii="Calibri" w:eastAsia="Times New Roman" w:hAnsi="Calibri" w:cs="Calibri"/>
                <w:b/>
                <w:bCs/>
                <w:color w:val="FF0000"/>
                <w:sz w:val="18"/>
                <w:szCs w:val="18"/>
                <w:lang w:val="en-US"/>
              </w:rPr>
              <w:t xml:space="preserve">     53,008 </w:t>
            </w:r>
          </w:p>
        </w:tc>
        <w:tc>
          <w:tcPr>
            <w:tcW w:w="283" w:type="pct"/>
            <w:tcBorders>
              <w:top w:val="single" w:sz="4" w:space="0" w:color="auto"/>
              <w:bottom w:val="single" w:sz="4" w:space="0" w:color="auto"/>
            </w:tcBorders>
            <w:noWrap/>
            <w:hideMark/>
          </w:tcPr>
          <w:p w:rsidR="00287E6E" w:rsidRPr="00E94110" w:rsidRDefault="00287E6E" w:rsidP="00F7607C">
            <w:pPr>
              <w:cnfStyle w:val="000000100000"/>
              <w:rPr>
                <w:rFonts w:ascii="Calibri" w:eastAsia="Times New Roman" w:hAnsi="Calibri" w:cs="Calibri"/>
                <w:b/>
                <w:bCs/>
                <w:color w:val="FF0000"/>
                <w:sz w:val="18"/>
                <w:szCs w:val="18"/>
                <w:lang w:val="en-US"/>
              </w:rPr>
            </w:pPr>
            <w:r w:rsidRPr="00E94110">
              <w:rPr>
                <w:rFonts w:ascii="Calibri" w:eastAsia="Times New Roman" w:hAnsi="Calibri" w:cs="Calibri"/>
                <w:b/>
                <w:bCs/>
                <w:color w:val="FF0000"/>
                <w:sz w:val="18"/>
                <w:szCs w:val="18"/>
                <w:lang w:val="en-US"/>
              </w:rPr>
              <w:t xml:space="preserve">     53,008 </w:t>
            </w:r>
          </w:p>
        </w:tc>
        <w:tc>
          <w:tcPr>
            <w:tcW w:w="283" w:type="pct"/>
            <w:tcBorders>
              <w:top w:val="single" w:sz="4" w:space="0" w:color="auto"/>
              <w:bottom w:val="single" w:sz="4" w:space="0" w:color="auto"/>
            </w:tcBorders>
            <w:noWrap/>
            <w:hideMark/>
          </w:tcPr>
          <w:p w:rsidR="00287E6E" w:rsidRPr="00E94110" w:rsidRDefault="00287E6E" w:rsidP="00F7607C">
            <w:pPr>
              <w:cnfStyle w:val="000000100000"/>
              <w:rPr>
                <w:rFonts w:ascii="Calibri" w:eastAsia="Times New Roman" w:hAnsi="Calibri" w:cs="Calibri"/>
                <w:b/>
                <w:bCs/>
                <w:color w:val="FF0000"/>
                <w:sz w:val="18"/>
                <w:szCs w:val="18"/>
                <w:lang w:val="en-US"/>
              </w:rPr>
            </w:pPr>
            <w:r w:rsidRPr="00E94110">
              <w:rPr>
                <w:rFonts w:ascii="Calibri" w:eastAsia="Times New Roman" w:hAnsi="Calibri" w:cs="Calibri"/>
                <w:b/>
                <w:bCs/>
                <w:color w:val="FF0000"/>
                <w:sz w:val="18"/>
                <w:szCs w:val="18"/>
                <w:lang w:val="en-US"/>
              </w:rPr>
              <w:t xml:space="preserve">     53,008 </w:t>
            </w:r>
          </w:p>
        </w:tc>
        <w:tc>
          <w:tcPr>
            <w:tcW w:w="283" w:type="pct"/>
            <w:tcBorders>
              <w:top w:val="single" w:sz="4" w:space="0" w:color="auto"/>
              <w:bottom w:val="single" w:sz="4" w:space="0" w:color="auto"/>
            </w:tcBorders>
            <w:noWrap/>
            <w:hideMark/>
          </w:tcPr>
          <w:p w:rsidR="00287E6E" w:rsidRPr="00E94110" w:rsidRDefault="00287E6E" w:rsidP="00F7607C">
            <w:pPr>
              <w:cnfStyle w:val="000000100000"/>
              <w:rPr>
                <w:rFonts w:ascii="Calibri" w:eastAsia="Times New Roman" w:hAnsi="Calibri" w:cs="Calibri"/>
                <w:b/>
                <w:bCs/>
                <w:color w:val="FF0000"/>
                <w:sz w:val="18"/>
                <w:szCs w:val="18"/>
                <w:lang w:val="en-US"/>
              </w:rPr>
            </w:pPr>
            <w:r w:rsidRPr="00E94110">
              <w:rPr>
                <w:rFonts w:ascii="Calibri" w:eastAsia="Times New Roman" w:hAnsi="Calibri" w:cs="Calibri"/>
                <w:b/>
                <w:bCs/>
                <w:color w:val="FF0000"/>
                <w:sz w:val="18"/>
                <w:szCs w:val="18"/>
                <w:lang w:val="en-US"/>
              </w:rPr>
              <w:t xml:space="preserve">     53,008 </w:t>
            </w:r>
          </w:p>
        </w:tc>
        <w:tc>
          <w:tcPr>
            <w:tcW w:w="283" w:type="pct"/>
            <w:tcBorders>
              <w:top w:val="single" w:sz="4" w:space="0" w:color="auto"/>
              <w:bottom w:val="single" w:sz="4" w:space="0" w:color="auto"/>
            </w:tcBorders>
            <w:noWrap/>
            <w:hideMark/>
          </w:tcPr>
          <w:p w:rsidR="00287E6E" w:rsidRPr="00E94110" w:rsidRDefault="00287E6E" w:rsidP="00F7607C">
            <w:pPr>
              <w:cnfStyle w:val="000000100000"/>
              <w:rPr>
                <w:rFonts w:ascii="Calibri" w:eastAsia="Times New Roman" w:hAnsi="Calibri" w:cs="Calibri"/>
                <w:b/>
                <w:bCs/>
                <w:color w:val="FF0000"/>
                <w:sz w:val="18"/>
                <w:szCs w:val="18"/>
                <w:lang w:val="en-US"/>
              </w:rPr>
            </w:pPr>
            <w:r w:rsidRPr="00E94110">
              <w:rPr>
                <w:rFonts w:ascii="Calibri" w:eastAsia="Times New Roman" w:hAnsi="Calibri" w:cs="Calibri"/>
                <w:b/>
                <w:bCs/>
                <w:color w:val="FF0000"/>
                <w:sz w:val="18"/>
                <w:szCs w:val="18"/>
                <w:lang w:val="en-US"/>
              </w:rPr>
              <w:t xml:space="preserve">     53,008 </w:t>
            </w:r>
          </w:p>
        </w:tc>
        <w:tc>
          <w:tcPr>
            <w:tcW w:w="283" w:type="pct"/>
            <w:tcBorders>
              <w:top w:val="single" w:sz="4" w:space="0" w:color="auto"/>
              <w:bottom w:val="single" w:sz="4" w:space="0" w:color="auto"/>
            </w:tcBorders>
            <w:noWrap/>
            <w:hideMark/>
          </w:tcPr>
          <w:p w:rsidR="00287E6E" w:rsidRPr="00E94110" w:rsidRDefault="00287E6E" w:rsidP="00F7607C">
            <w:pPr>
              <w:cnfStyle w:val="000000100000"/>
              <w:rPr>
                <w:rFonts w:ascii="Calibri" w:eastAsia="Times New Roman" w:hAnsi="Calibri" w:cs="Calibri"/>
                <w:b/>
                <w:bCs/>
                <w:color w:val="FF0000"/>
                <w:sz w:val="18"/>
                <w:szCs w:val="18"/>
                <w:lang w:val="en-US"/>
              </w:rPr>
            </w:pPr>
            <w:r w:rsidRPr="00E94110">
              <w:rPr>
                <w:rFonts w:ascii="Calibri" w:eastAsia="Times New Roman" w:hAnsi="Calibri" w:cs="Calibri"/>
                <w:b/>
                <w:bCs/>
                <w:color w:val="FF0000"/>
                <w:sz w:val="18"/>
                <w:szCs w:val="18"/>
                <w:lang w:val="en-US"/>
              </w:rPr>
              <w:t xml:space="preserve">     53,008 </w:t>
            </w:r>
          </w:p>
        </w:tc>
        <w:tc>
          <w:tcPr>
            <w:tcW w:w="283" w:type="pct"/>
            <w:tcBorders>
              <w:top w:val="single" w:sz="4" w:space="0" w:color="auto"/>
              <w:bottom w:val="single" w:sz="4" w:space="0" w:color="auto"/>
            </w:tcBorders>
            <w:noWrap/>
            <w:hideMark/>
          </w:tcPr>
          <w:p w:rsidR="00287E6E" w:rsidRPr="00E94110" w:rsidRDefault="00287E6E" w:rsidP="00F7607C">
            <w:pPr>
              <w:cnfStyle w:val="000000100000"/>
              <w:rPr>
                <w:rFonts w:ascii="Calibri" w:eastAsia="Times New Roman" w:hAnsi="Calibri" w:cs="Calibri"/>
                <w:b/>
                <w:bCs/>
                <w:color w:val="FF0000"/>
                <w:sz w:val="18"/>
                <w:szCs w:val="18"/>
                <w:lang w:val="en-US"/>
              </w:rPr>
            </w:pPr>
            <w:r w:rsidRPr="00E94110">
              <w:rPr>
                <w:rFonts w:ascii="Calibri" w:eastAsia="Times New Roman" w:hAnsi="Calibri" w:cs="Calibri"/>
                <w:b/>
                <w:bCs/>
                <w:color w:val="FF0000"/>
                <w:sz w:val="18"/>
                <w:szCs w:val="18"/>
                <w:lang w:val="en-US"/>
              </w:rPr>
              <w:t xml:space="preserve">     53,008 </w:t>
            </w:r>
          </w:p>
        </w:tc>
        <w:tc>
          <w:tcPr>
            <w:tcW w:w="283" w:type="pct"/>
            <w:tcBorders>
              <w:top w:val="single" w:sz="4" w:space="0" w:color="auto"/>
              <w:bottom w:val="single" w:sz="4" w:space="0" w:color="auto"/>
            </w:tcBorders>
            <w:noWrap/>
            <w:hideMark/>
          </w:tcPr>
          <w:p w:rsidR="00287E6E" w:rsidRPr="00E94110" w:rsidRDefault="00287E6E" w:rsidP="00F7607C">
            <w:pPr>
              <w:cnfStyle w:val="000000100000"/>
              <w:rPr>
                <w:rFonts w:ascii="Calibri" w:eastAsia="Times New Roman" w:hAnsi="Calibri" w:cs="Calibri"/>
                <w:b/>
                <w:bCs/>
                <w:color w:val="FF0000"/>
                <w:sz w:val="18"/>
                <w:szCs w:val="18"/>
                <w:lang w:val="en-US"/>
              </w:rPr>
            </w:pPr>
            <w:r w:rsidRPr="00E94110">
              <w:rPr>
                <w:rFonts w:ascii="Calibri" w:eastAsia="Times New Roman" w:hAnsi="Calibri" w:cs="Calibri"/>
                <w:b/>
                <w:bCs/>
                <w:color w:val="FF0000"/>
                <w:sz w:val="18"/>
                <w:szCs w:val="18"/>
                <w:lang w:val="en-US"/>
              </w:rPr>
              <w:t xml:space="preserve">     53,008 </w:t>
            </w:r>
          </w:p>
        </w:tc>
        <w:tc>
          <w:tcPr>
            <w:tcW w:w="343" w:type="pct"/>
            <w:tcBorders>
              <w:top w:val="single" w:sz="4" w:space="0" w:color="auto"/>
              <w:bottom w:val="single" w:sz="4" w:space="0" w:color="auto"/>
              <w:right w:val="single" w:sz="4" w:space="0" w:color="auto"/>
            </w:tcBorders>
            <w:noWrap/>
            <w:hideMark/>
          </w:tcPr>
          <w:p w:rsidR="00287E6E" w:rsidRPr="00E94110" w:rsidRDefault="00287E6E" w:rsidP="00F7607C">
            <w:pPr>
              <w:cnfStyle w:val="000000100000"/>
              <w:rPr>
                <w:rFonts w:ascii="Calibri" w:eastAsia="Times New Roman" w:hAnsi="Calibri" w:cs="Calibri"/>
                <w:b/>
                <w:bCs/>
                <w:color w:val="FF0000"/>
                <w:sz w:val="18"/>
                <w:szCs w:val="18"/>
                <w:lang w:val="en-US"/>
              </w:rPr>
            </w:pPr>
            <w:r w:rsidRPr="00E94110">
              <w:rPr>
                <w:rFonts w:ascii="Calibri" w:eastAsia="Times New Roman" w:hAnsi="Calibri" w:cs="Calibri"/>
                <w:b/>
                <w:bCs/>
                <w:color w:val="FF0000"/>
                <w:sz w:val="18"/>
                <w:szCs w:val="18"/>
                <w:lang w:val="en-US"/>
              </w:rPr>
              <w:t xml:space="preserve">        636,090 </w:t>
            </w:r>
          </w:p>
        </w:tc>
      </w:tr>
    </w:tbl>
    <w:p w:rsidR="00287E6E" w:rsidRDefault="00287E6E" w:rsidP="00287E6E">
      <w:pPr>
        <w:rPr>
          <w:rFonts w:ascii="Arial" w:hAnsi="Arial" w:cs="Arial"/>
          <w:sz w:val="18"/>
          <w:szCs w:val="18"/>
        </w:rPr>
      </w:pPr>
    </w:p>
    <w:p w:rsidR="00EF0E53" w:rsidRPr="00EF0E53" w:rsidRDefault="00EF0E53" w:rsidP="00287E6E">
      <w:pPr>
        <w:rPr>
          <w:rFonts w:ascii="Arial" w:hAnsi="Arial" w:cs="Arial"/>
          <w:sz w:val="24"/>
          <w:szCs w:val="24"/>
        </w:rPr>
      </w:pPr>
      <w:r w:rsidRPr="00EF0E53">
        <w:rPr>
          <w:rFonts w:ascii="Arial" w:hAnsi="Arial" w:cs="Arial"/>
          <w:sz w:val="24"/>
          <w:szCs w:val="24"/>
        </w:rPr>
        <w:t>Impact on 12 months</w:t>
      </w:r>
      <w:r w:rsidR="00683899">
        <w:rPr>
          <w:rFonts w:ascii="Arial" w:hAnsi="Arial" w:cs="Arial"/>
          <w:sz w:val="24"/>
          <w:szCs w:val="24"/>
        </w:rPr>
        <w:t xml:space="preserve"> Income</w:t>
      </w:r>
      <w:r w:rsidRPr="00EF0E53">
        <w:rPr>
          <w:rFonts w:ascii="Arial" w:hAnsi="Arial" w:cs="Arial"/>
          <w:sz w:val="24"/>
          <w:szCs w:val="24"/>
        </w:rPr>
        <w:t>:</w:t>
      </w:r>
    </w:p>
    <w:tbl>
      <w:tblPr>
        <w:tblStyle w:val="LightShading-Accent5"/>
        <w:tblW w:w="5327" w:type="pct"/>
        <w:tblInd w:w="18" w:type="dxa"/>
        <w:tblLayout w:type="fixed"/>
        <w:tblLook w:val="04A0"/>
      </w:tblPr>
      <w:tblGrid>
        <w:gridCol w:w="1018"/>
        <w:gridCol w:w="238"/>
        <w:gridCol w:w="1344"/>
        <w:gridCol w:w="1313"/>
        <w:gridCol w:w="1249"/>
        <w:gridCol w:w="1176"/>
        <w:gridCol w:w="854"/>
        <w:gridCol w:w="854"/>
        <w:gridCol w:w="854"/>
        <w:gridCol w:w="854"/>
        <w:gridCol w:w="854"/>
        <w:gridCol w:w="854"/>
        <w:gridCol w:w="854"/>
        <w:gridCol w:w="854"/>
        <w:gridCol w:w="868"/>
      </w:tblGrid>
      <w:tr w:rsidR="00683899" w:rsidRPr="00E94110" w:rsidTr="003470B9">
        <w:trPr>
          <w:cnfStyle w:val="100000000000"/>
          <w:trHeight w:val="288"/>
        </w:trPr>
        <w:tc>
          <w:tcPr>
            <w:cnfStyle w:val="001000000000"/>
            <w:tcW w:w="363" w:type="pct"/>
            <w:tcBorders>
              <w:top w:val="single" w:sz="4" w:space="0" w:color="auto"/>
              <w:left w:val="single" w:sz="4" w:space="0" w:color="auto"/>
            </w:tcBorders>
            <w:noWrap/>
            <w:hideMark/>
          </w:tcPr>
          <w:p w:rsidR="00EF0E53" w:rsidRPr="00683899" w:rsidRDefault="00EF0E53" w:rsidP="00F7607C">
            <w:pPr>
              <w:rPr>
                <w:rFonts w:ascii="Calibri" w:eastAsia="Times New Roman" w:hAnsi="Calibri" w:cs="Calibri"/>
                <w:b w:val="0"/>
                <w:bCs w:val="0"/>
                <w:color w:val="000000"/>
                <w:sz w:val="16"/>
                <w:szCs w:val="16"/>
                <w:lang w:val="en-US"/>
              </w:rPr>
            </w:pPr>
          </w:p>
        </w:tc>
        <w:tc>
          <w:tcPr>
            <w:tcW w:w="85" w:type="pct"/>
            <w:tcBorders>
              <w:top w:val="single" w:sz="4" w:space="0" w:color="auto"/>
            </w:tcBorders>
            <w:noWrap/>
            <w:hideMark/>
          </w:tcPr>
          <w:p w:rsidR="00EF0E53" w:rsidRPr="00683899" w:rsidRDefault="00EF0E53" w:rsidP="00F7607C">
            <w:pPr>
              <w:cnfStyle w:val="100000000000"/>
              <w:rPr>
                <w:rFonts w:ascii="Calibri" w:eastAsia="Times New Roman" w:hAnsi="Calibri" w:cs="Calibri"/>
                <w:b w:val="0"/>
                <w:bCs w:val="0"/>
                <w:color w:val="000000"/>
                <w:sz w:val="16"/>
                <w:szCs w:val="16"/>
                <w:lang w:val="en-US"/>
              </w:rPr>
            </w:pPr>
          </w:p>
        </w:tc>
        <w:tc>
          <w:tcPr>
            <w:tcW w:w="479" w:type="pct"/>
            <w:tcBorders>
              <w:top w:val="single" w:sz="4" w:space="0" w:color="auto"/>
            </w:tcBorders>
            <w:noWrap/>
            <w:hideMark/>
          </w:tcPr>
          <w:p w:rsidR="00EF0E53" w:rsidRPr="00683899" w:rsidRDefault="00EF0E53" w:rsidP="00F7607C">
            <w:pPr>
              <w:cnfStyle w:val="100000000000"/>
              <w:rPr>
                <w:rFonts w:ascii="Calibri" w:eastAsia="Times New Roman" w:hAnsi="Calibri" w:cs="Calibri"/>
                <w:b w:val="0"/>
                <w:bCs w:val="0"/>
                <w:color w:val="000000"/>
                <w:sz w:val="16"/>
                <w:szCs w:val="16"/>
                <w:lang w:val="en-US"/>
              </w:rPr>
            </w:pPr>
            <w:r w:rsidRPr="00683899">
              <w:rPr>
                <w:rFonts w:ascii="Calibri" w:eastAsia="Times New Roman" w:hAnsi="Calibri" w:cs="Calibri"/>
                <w:b w:val="0"/>
                <w:bCs w:val="0"/>
                <w:color w:val="000000"/>
                <w:sz w:val="16"/>
                <w:szCs w:val="16"/>
                <w:lang w:val="en-US"/>
              </w:rPr>
              <w:t>Jan</w:t>
            </w:r>
          </w:p>
        </w:tc>
        <w:tc>
          <w:tcPr>
            <w:tcW w:w="468" w:type="pct"/>
            <w:tcBorders>
              <w:top w:val="single" w:sz="4" w:space="0" w:color="auto"/>
            </w:tcBorders>
            <w:noWrap/>
            <w:hideMark/>
          </w:tcPr>
          <w:p w:rsidR="00EF0E53" w:rsidRPr="00683899" w:rsidRDefault="00EF0E53" w:rsidP="00F7607C">
            <w:pPr>
              <w:cnfStyle w:val="100000000000"/>
              <w:rPr>
                <w:rFonts w:ascii="Calibri" w:eastAsia="Times New Roman" w:hAnsi="Calibri" w:cs="Calibri"/>
                <w:b w:val="0"/>
                <w:bCs w:val="0"/>
                <w:color w:val="000000"/>
                <w:sz w:val="16"/>
                <w:szCs w:val="16"/>
                <w:lang w:val="en-US"/>
              </w:rPr>
            </w:pPr>
            <w:r w:rsidRPr="00683899">
              <w:rPr>
                <w:rFonts w:ascii="Calibri" w:eastAsia="Times New Roman" w:hAnsi="Calibri" w:cs="Calibri"/>
                <w:b w:val="0"/>
                <w:bCs w:val="0"/>
                <w:color w:val="000000"/>
                <w:sz w:val="16"/>
                <w:szCs w:val="16"/>
                <w:lang w:val="en-US"/>
              </w:rPr>
              <w:t>Feb</w:t>
            </w:r>
          </w:p>
        </w:tc>
        <w:tc>
          <w:tcPr>
            <w:tcW w:w="445" w:type="pct"/>
            <w:tcBorders>
              <w:top w:val="single" w:sz="4" w:space="0" w:color="auto"/>
            </w:tcBorders>
            <w:noWrap/>
            <w:hideMark/>
          </w:tcPr>
          <w:p w:rsidR="00EF0E53" w:rsidRPr="00683899" w:rsidRDefault="00EF0E53" w:rsidP="00F7607C">
            <w:pPr>
              <w:cnfStyle w:val="100000000000"/>
              <w:rPr>
                <w:rFonts w:ascii="Calibri" w:eastAsia="Times New Roman" w:hAnsi="Calibri" w:cs="Calibri"/>
                <w:b w:val="0"/>
                <w:bCs w:val="0"/>
                <w:color w:val="000000"/>
                <w:sz w:val="16"/>
                <w:szCs w:val="16"/>
                <w:lang w:val="en-US"/>
              </w:rPr>
            </w:pPr>
            <w:r w:rsidRPr="00683899">
              <w:rPr>
                <w:rFonts w:ascii="Calibri" w:eastAsia="Times New Roman" w:hAnsi="Calibri" w:cs="Calibri"/>
                <w:b w:val="0"/>
                <w:bCs w:val="0"/>
                <w:color w:val="000000"/>
                <w:sz w:val="16"/>
                <w:szCs w:val="16"/>
                <w:lang w:val="en-US"/>
              </w:rPr>
              <w:t>Mar</w:t>
            </w:r>
          </w:p>
        </w:tc>
        <w:tc>
          <w:tcPr>
            <w:tcW w:w="419" w:type="pct"/>
            <w:tcBorders>
              <w:top w:val="single" w:sz="4" w:space="0" w:color="auto"/>
            </w:tcBorders>
            <w:noWrap/>
            <w:hideMark/>
          </w:tcPr>
          <w:p w:rsidR="00EF0E53" w:rsidRPr="00683899" w:rsidRDefault="00EF0E53" w:rsidP="00F7607C">
            <w:pPr>
              <w:cnfStyle w:val="100000000000"/>
              <w:rPr>
                <w:rFonts w:ascii="Calibri" w:eastAsia="Times New Roman" w:hAnsi="Calibri" w:cs="Calibri"/>
                <w:b w:val="0"/>
                <w:bCs w:val="0"/>
                <w:color w:val="000000"/>
                <w:sz w:val="16"/>
                <w:szCs w:val="16"/>
                <w:lang w:val="en-US"/>
              </w:rPr>
            </w:pPr>
            <w:r w:rsidRPr="00683899">
              <w:rPr>
                <w:rFonts w:ascii="Calibri" w:eastAsia="Times New Roman" w:hAnsi="Calibri" w:cs="Calibri"/>
                <w:b w:val="0"/>
                <w:bCs w:val="0"/>
                <w:color w:val="000000"/>
                <w:sz w:val="16"/>
                <w:szCs w:val="16"/>
                <w:lang w:val="en-US"/>
              </w:rPr>
              <w:t>Apr</w:t>
            </w:r>
          </w:p>
        </w:tc>
        <w:tc>
          <w:tcPr>
            <w:tcW w:w="304" w:type="pct"/>
            <w:tcBorders>
              <w:top w:val="single" w:sz="4" w:space="0" w:color="auto"/>
            </w:tcBorders>
            <w:noWrap/>
            <w:hideMark/>
          </w:tcPr>
          <w:p w:rsidR="00EF0E53" w:rsidRPr="00683899" w:rsidRDefault="00EF0E53" w:rsidP="00F7607C">
            <w:pPr>
              <w:cnfStyle w:val="100000000000"/>
              <w:rPr>
                <w:rFonts w:ascii="Calibri" w:eastAsia="Times New Roman" w:hAnsi="Calibri" w:cs="Calibri"/>
                <w:b w:val="0"/>
                <w:bCs w:val="0"/>
                <w:color w:val="000000"/>
                <w:sz w:val="16"/>
                <w:szCs w:val="16"/>
                <w:lang w:val="en-US"/>
              </w:rPr>
            </w:pPr>
            <w:r w:rsidRPr="00683899">
              <w:rPr>
                <w:rFonts w:ascii="Calibri" w:eastAsia="Times New Roman" w:hAnsi="Calibri" w:cs="Calibri"/>
                <w:b w:val="0"/>
                <w:bCs w:val="0"/>
                <w:color w:val="000000"/>
                <w:sz w:val="16"/>
                <w:szCs w:val="16"/>
                <w:lang w:val="en-US"/>
              </w:rPr>
              <w:t>May</w:t>
            </w:r>
          </w:p>
        </w:tc>
        <w:tc>
          <w:tcPr>
            <w:tcW w:w="304" w:type="pct"/>
            <w:tcBorders>
              <w:top w:val="single" w:sz="4" w:space="0" w:color="auto"/>
            </w:tcBorders>
            <w:noWrap/>
            <w:hideMark/>
          </w:tcPr>
          <w:p w:rsidR="00EF0E53" w:rsidRPr="00683899" w:rsidRDefault="00EF0E53" w:rsidP="00F7607C">
            <w:pPr>
              <w:cnfStyle w:val="100000000000"/>
              <w:rPr>
                <w:rFonts w:ascii="Calibri" w:eastAsia="Times New Roman" w:hAnsi="Calibri" w:cs="Calibri"/>
                <w:b w:val="0"/>
                <w:bCs w:val="0"/>
                <w:color w:val="000000"/>
                <w:sz w:val="16"/>
                <w:szCs w:val="16"/>
                <w:lang w:val="en-US"/>
              </w:rPr>
            </w:pPr>
            <w:r w:rsidRPr="00683899">
              <w:rPr>
                <w:rFonts w:ascii="Calibri" w:eastAsia="Times New Roman" w:hAnsi="Calibri" w:cs="Calibri"/>
                <w:b w:val="0"/>
                <w:bCs w:val="0"/>
                <w:color w:val="000000"/>
                <w:sz w:val="16"/>
                <w:szCs w:val="16"/>
                <w:lang w:val="en-US"/>
              </w:rPr>
              <w:t>June</w:t>
            </w:r>
          </w:p>
        </w:tc>
        <w:tc>
          <w:tcPr>
            <w:tcW w:w="304" w:type="pct"/>
            <w:tcBorders>
              <w:top w:val="single" w:sz="4" w:space="0" w:color="auto"/>
            </w:tcBorders>
            <w:noWrap/>
            <w:hideMark/>
          </w:tcPr>
          <w:p w:rsidR="00EF0E53" w:rsidRPr="00683899" w:rsidRDefault="00EF0E53" w:rsidP="00F7607C">
            <w:pPr>
              <w:cnfStyle w:val="100000000000"/>
              <w:rPr>
                <w:rFonts w:ascii="Calibri" w:eastAsia="Times New Roman" w:hAnsi="Calibri" w:cs="Calibri"/>
                <w:b w:val="0"/>
                <w:bCs w:val="0"/>
                <w:color w:val="000000"/>
                <w:sz w:val="16"/>
                <w:szCs w:val="16"/>
                <w:lang w:val="en-US"/>
              </w:rPr>
            </w:pPr>
            <w:r w:rsidRPr="00683899">
              <w:rPr>
                <w:rFonts w:ascii="Calibri" w:eastAsia="Times New Roman" w:hAnsi="Calibri" w:cs="Calibri"/>
                <w:b w:val="0"/>
                <w:bCs w:val="0"/>
                <w:color w:val="000000"/>
                <w:sz w:val="16"/>
                <w:szCs w:val="16"/>
                <w:lang w:val="en-US"/>
              </w:rPr>
              <w:t>Jul</w:t>
            </w:r>
          </w:p>
        </w:tc>
        <w:tc>
          <w:tcPr>
            <w:tcW w:w="304" w:type="pct"/>
            <w:tcBorders>
              <w:top w:val="single" w:sz="4" w:space="0" w:color="auto"/>
            </w:tcBorders>
            <w:noWrap/>
            <w:hideMark/>
          </w:tcPr>
          <w:p w:rsidR="00EF0E53" w:rsidRPr="00683899" w:rsidRDefault="00EF0E53" w:rsidP="00F7607C">
            <w:pPr>
              <w:cnfStyle w:val="100000000000"/>
              <w:rPr>
                <w:rFonts w:ascii="Calibri" w:eastAsia="Times New Roman" w:hAnsi="Calibri" w:cs="Calibri"/>
                <w:b w:val="0"/>
                <w:bCs w:val="0"/>
                <w:color w:val="000000"/>
                <w:sz w:val="16"/>
                <w:szCs w:val="16"/>
                <w:lang w:val="en-US"/>
              </w:rPr>
            </w:pPr>
            <w:r w:rsidRPr="00683899">
              <w:rPr>
                <w:rFonts w:ascii="Calibri" w:eastAsia="Times New Roman" w:hAnsi="Calibri" w:cs="Calibri"/>
                <w:b w:val="0"/>
                <w:bCs w:val="0"/>
                <w:color w:val="000000"/>
                <w:sz w:val="16"/>
                <w:szCs w:val="16"/>
                <w:lang w:val="en-US"/>
              </w:rPr>
              <w:t>Aug</w:t>
            </w:r>
          </w:p>
        </w:tc>
        <w:tc>
          <w:tcPr>
            <w:tcW w:w="304" w:type="pct"/>
            <w:tcBorders>
              <w:top w:val="single" w:sz="4" w:space="0" w:color="auto"/>
            </w:tcBorders>
            <w:noWrap/>
            <w:hideMark/>
          </w:tcPr>
          <w:p w:rsidR="00EF0E53" w:rsidRPr="00683899" w:rsidRDefault="00EF0E53" w:rsidP="00F7607C">
            <w:pPr>
              <w:cnfStyle w:val="100000000000"/>
              <w:rPr>
                <w:rFonts w:ascii="Calibri" w:eastAsia="Times New Roman" w:hAnsi="Calibri" w:cs="Calibri"/>
                <w:b w:val="0"/>
                <w:bCs w:val="0"/>
                <w:color w:val="000000"/>
                <w:sz w:val="16"/>
                <w:szCs w:val="16"/>
                <w:lang w:val="en-US"/>
              </w:rPr>
            </w:pPr>
            <w:r w:rsidRPr="00683899">
              <w:rPr>
                <w:rFonts w:ascii="Calibri" w:eastAsia="Times New Roman" w:hAnsi="Calibri" w:cs="Calibri"/>
                <w:b w:val="0"/>
                <w:bCs w:val="0"/>
                <w:color w:val="000000"/>
                <w:sz w:val="16"/>
                <w:szCs w:val="16"/>
                <w:lang w:val="en-US"/>
              </w:rPr>
              <w:t>Sept</w:t>
            </w:r>
          </w:p>
        </w:tc>
        <w:tc>
          <w:tcPr>
            <w:tcW w:w="304" w:type="pct"/>
            <w:tcBorders>
              <w:top w:val="single" w:sz="4" w:space="0" w:color="auto"/>
            </w:tcBorders>
            <w:noWrap/>
            <w:hideMark/>
          </w:tcPr>
          <w:p w:rsidR="00EF0E53" w:rsidRPr="00683899" w:rsidRDefault="00EF0E53" w:rsidP="00F7607C">
            <w:pPr>
              <w:cnfStyle w:val="100000000000"/>
              <w:rPr>
                <w:rFonts w:ascii="Calibri" w:eastAsia="Times New Roman" w:hAnsi="Calibri" w:cs="Calibri"/>
                <w:b w:val="0"/>
                <w:bCs w:val="0"/>
                <w:color w:val="000000"/>
                <w:sz w:val="16"/>
                <w:szCs w:val="16"/>
                <w:lang w:val="en-US"/>
              </w:rPr>
            </w:pPr>
            <w:r w:rsidRPr="00683899">
              <w:rPr>
                <w:rFonts w:ascii="Calibri" w:eastAsia="Times New Roman" w:hAnsi="Calibri" w:cs="Calibri"/>
                <w:b w:val="0"/>
                <w:bCs w:val="0"/>
                <w:color w:val="000000"/>
                <w:sz w:val="16"/>
                <w:szCs w:val="16"/>
                <w:lang w:val="en-US"/>
              </w:rPr>
              <w:t>Oct</w:t>
            </w:r>
          </w:p>
        </w:tc>
        <w:tc>
          <w:tcPr>
            <w:tcW w:w="304" w:type="pct"/>
            <w:tcBorders>
              <w:top w:val="single" w:sz="4" w:space="0" w:color="auto"/>
            </w:tcBorders>
            <w:noWrap/>
            <w:hideMark/>
          </w:tcPr>
          <w:p w:rsidR="00EF0E53" w:rsidRPr="00683899" w:rsidRDefault="00EF0E53" w:rsidP="00F7607C">
            <w:pPr>
              <w:cnfStyle w:val="100000000000"/>
              <w:rPr>
                <w:rFonts w:ascii="Calibri" w:eastAsia="Times New Roman" w:hAnsi="Calibri" w:cs="Calibri"/>
                <w:b w:val="0"/>
                <w:bCs w:val="0"/>
                <w:color w:val="000000"/>
                <w:sz w:val="16"/>
                <w:szCs w:val="16"/>
                <w:lang w:val="en-US"/>
              </w:rPr>
            </w:pPr>
            <w:r w:rsidRPr="00683899">
              <w:rPr>
                <w:rFonts w:ascii="Calibri" w:eastAsia="Times New Roman" w:hAnsi="Calibri" w:cs="Calibri"/>
                <w:b w:val="0"/>
                <w:bCs w:val="0"/>
                <w:color w:val="000000"/>
                <w:sz w:val="16"/>
                <w:szCs w:val="16"/>
                <w:lang w:val="en-US"/>
              </w:rPr>
              <w:t>Nov</w:t>
            </w:r>
          </w:p>
        </w:tc>
        <w:tc>
          <w:tcPr>
            <w:tcW w:w="304" w:type="pct"/>
            <w:tcBorders>
              <w:top w:val="single" w:sz="4" w:space="0" w:color="auto"/>
            </w:tcBorders>
            <w:noWrap/>
            <w:hideMark/>
          </w:tcPr>
          <w:p w:rsidR="00EF0E53" w:rsidRPr="00683899" w:rsidRDefault="00EF0E53" w:rsidP="00F7607C">
            <w:pPr>
              <w:cnfStyle w:val="100000000000"/>
              <w:rPr>
                <w:rFonts w:ascii="Calibri" w:eastAsia="Times New Roman" w:hAnsi="Calibri" w:cs="Calibri"/>
                <w:b w:val="0"/>
                <w:bCs w:val="0"/>
                <w:color w:val="000000"/>
                <w:sz w:val="16"/>
                <w:szCs w:val="16"/>
                <w:lang w:val="en-US"/>
              </w:rPr>
            </w:pPr>
            <w:r w:rsidRPr="00683899">
              <w:rPr>
                <w:rFonts w:ascii="Calibri" w:eastAsia="Times New Roman" w:hAnsi="Calibri" w:cs="Calibri"/>
                <w:b w:val="0"/>
                <w:bCs w:val="0"/>
                <w:color w:val="000000"/>
                <w:sz w:val="16"/>
                <w:szCs w:val="16"/>
                <w:lang w:val="en-US"/>
              </w:rPr>
              <w:t>Dec</w:t>
            </w:r>
          </w:p>
        </w:tc>
        <w:tc>
          <w:tcPr>
            <w:tcW w:w="309" w:type="pct"/>
            <w:tcBorders>
              <w:top w:val="single" w:sz="4" w:space="0" w:color="auto"/>
              <w:right w:val="single" w:sz="4" w:space="0" w:color="auto"/>
            </w:tcBorders>
            <w:noWrap/>
            <w:hideMark/>
          </w:tcPr>
          <w:p w:rsidR="00EF0E53" w:rsidRPr="00683899" w:rsidRDefault="00EF0E53" w:rsidP="00F7607C">
            <w:pPr>
              <w:cnfStyle w:val="100000000000"/>
              <w:rPr>
                <w:rFonts w:ascii="Calibri" w:eastAsia="Times New Roman" w:hAnsi="Calibri" w:cs="Calibri"/>
                <w:b w:val="0"/>
                <w:bCs w:val="0"/>
                <w:color w:val="000000"/>
                <w:sz w:val="16"/>
                <w:szCs w:val="16"/>
                <w:lang w:val="en-US"/>
              </w:rPr>
            </w:pPr>
            <w:r w:rsidRPr="00683899">
              <w:rPr>
                <w:rFonts w:ascii="Calibri" w:eastAsia="Times New Roman" w:hAnsi="Calibri" w:cs="Calibri"/>
                <w:b w:val="0"/>
                <w:bCs w:val="0"/>
                <w:color w:val="000000"/>
                <w:sz w:val="16"/>
                <w:szCs w:val="16"/>
                <w:lang w:val="en-US"/>
              </w:rPr>
              <w:t>Total</w:t>
            </w:r>
          </w:p>
        </w:tc>
      </w:tr>
      <w:tr w:rsidR="00F1522C" w:rsidRPr="00E94110" w:rsidTr="003470B9">
        <w:trPr>
          <w:cnfStyle w:val="000000100000"/>
          <w:trHeight w:val="288"/>
        </w:trPr>
        <w:tc>
          <w:tcPr>
            <w:cnfStyle w:val="001000000000"/>
            <w:tcW w:w="363" w:type="pct"/>
            <w:tcBorders>
              <w:left w:val="single" w:sz="4" w:space="0" w:color="auto"/>
            </w:tcBorders>
            <w:noWrap/>
            <w:hideMark/>
          </w:tcPr>
          <w:p w:rsidR="00F1522C" w:rsidRPr="00E94110" w:rsidRDefault="00F1522C" w:rsidP="00F7607C">
            <w:pPr>
              <w:rPr>
                <w:rFonts w:ascii="Calibri" w:eastAsia="Times New Roman" w:hAnsi="Calibri" w:cs="Calibri"/>
                <w:color w:val="000000"/>
                <w:sz w:val="16"/>
                <w:szCs w:val="16"/>
                <w:lang w:val="en-US"/>
              </w:rPr>
            </w:pPr>
            <w:r w:rsidRPr="00E94110">
              <w:rPr>
                <w:rFonts w:ascii="Calibri" w:eastAsia="Times New Roman" w:hAnsi="Calibri" w:cs="Calibri"/>
                <w:color w:val="000000"/>
                <w:sz w:val="16"/>
                <w:szCs w:val="16"/>
                <w:lang w:val="en-US"/>
              </w:rPr>
              <w:t>Net profit</w:t>
            </w:r>
          </w:p>
        </w:tc>
        <w:tc>
          <w:tcPr>
            <w:tcW w:w="85" w:type="pct"/>
            <w:noWrap/>
            <w:hideMark/>
          </w:tcPr>
          <w:p w:rsidR="00F1522C" w:rsidRPr="00E94110" w:rsidRDefault="00F1522C" w:rsidP="00F7607C">
            <w:pPr>
              <w:cnfStyle w:val="000000100000"/>
              <w:rPr>
                <w:rFonts w:ascii="Calibri" w:eastAsia="Times New Roman" w:hAnsi="Calibri" w:cs="Calibri"/>
                <w:b/>
                <w:bCs/>
                <w:color w:val="000000"/>
                <w:sz w:val="16"/>
                <w:szCs w:val="16"/>
                <w:lang w:val="en-US"/>
              </w:rPr>
            </w:pPr>
          </w:p>
        </w:tc>
        <w:tc>
          <w:tcPr>
            <w:tcW w:w="479" w:type="pct"/>
            <w:noWrap/>
            <w:vAlign w:val="bottom"/>
            <w:hideMark/>
          </w:tcPr>
          <w:p w:rsidR="00F1522C" w:rsidRPr="00F1522C" w:rsidRDefault="00F1522C">
            <w:pPr>
              <w:cnfStyle w:val="000000100000"/>
              <w:rPr>
                <w:rFonts w:ascii="Calibri" w:hAnsi="Calibri" w:cs="Calibri"/>
                <w:b/>
                <w:bCs/>
                <w:color w:val="000000"/>
                <w:sz w:val="16"/>
                <w:szCs w:val="16"/>
              </w:rPr>
            </w:pPr>
            <w:r w:rsidRPr="00F1522C">
              <w:rPr>
                <w:rFonts w:ascii="Calibri" w:hAnsi="Calibri" w:cs="Calibri"/>
                <w:b/>
                <w:bCs/>
                <w:color w:val="000000"/>
                <w:sz w:val="16"/>
                <w:szCs w:val="16"/>
              </w:rPr>
              <w:t xml:space="preserve">    149,942 </w:t>
            </w:r>
          </w:p>
        </w:tc>
        <w:tc>
          <w:tcPr>
            <w:tcW w:w="468" w:type="pct"/>
            <w:noWrap/>
            <w:vAlign w:val="bottom"/>
            <w:hideMark/>
          </w:tcPr>
          <w:p w:rsidR="00F1522C" w:rsidRPr="00F1522C" w:rsidRDefault="00F1522C">
            <w:pPr>
              <w:cnfStyle w:val="000000100000"/>
              <w:rPr>
                <w:rFonts w:ascii="Calibri" w:hAnsi="Calibri" w:cs="Calibri"/>
                <w:b/>
                <w:bCs/>
                <w:color w:val="000000"/>
                <w:sz w:val="16"/>
                <w:szCs w:val="16"/>
              </w:rPr>
            </w:pPr>
            <w:r w:rsidRPr="00F1522C">
              <w:rPr>
                <w:rFonts w:ascii="Calibri" w:hAnsi="Calibri" w:cs="Calibri"/>
                <w:b/>
                <w:bCs/>
                <w:color w:val="000000"/>
                <w:sz w:val="16"/>
                <w:szCs w:val="16"/>
              </w:rPr>
              <w:t xml:space="preserve">    149,942 </w:t>
            </w:r>
          </w:p>
        </w:tc>
        <w:tc>
          <w:tcPr>
            <w:tcW w:w="445" w:type="pct"/>
            <w:noWrap/>
            <w:vAlign w:val="bottom"/>
            <w:hideMark/>
          </w:tcPr>
          <w:p w:rsidR="00F1522C" w:rsidRPr="00F1522C" w:rsidRDefault="00F1522C">
            <w:pPr>
              <w:cnfStyle w:val="000000100000"/>
              <w:rPr>
                <w:rFonts w:ascii="Calibri" w:hAnsi="Calibri" w:cs="Calibri"/>
                <w:b/>
                <w:bCs/>
                <w:color w:val="000000"/>
                <w:sz w:val="16"/>
                <w:szCs w:val="16"/>
              </w:rPr>
            </w:pPr>
            <w:r w:rsidRPr="00F1522C">
              <w:rPr>
                <w:rFonts w:ascii="Calibri" w:hAnsi="Calibri" w:cs="Calibri"/>
                <w:b/>
                <w:bCs/>
                <w:color w:val="000000"/>
                <w:sz w:val="16"/>
                <w:szCs w:val="16"/>
              </w:rPr>
              <w:t xml:space="preserve">    149,942 </w:t>
            </w:r>
          </w:p>
        </w:tc>
        <w:tc>
          <w:tcPr>
            <w:tcW w:w="419" w:type="pct"/>
            <w:noWrap/>
            <w:vAlign w:val="bottom"/>
            <w:hideMark/>
          </w:tcPr>
          <w:p w:rsidR="00F1522C" w:rsidRPr="00F1522C" w:rsidRDefault="00F1522C">
            <w:pPr>
              <w:cnfStyle w:val="000000100000"/>
              <w:rPr>
                <w:rFonts w:ascii="Calibri" w:hAnsi="Calibri" w:cs="Calibri"/>
                <w:b/>
                <w:bCs/>
                <w:color w:val="000000"/>
                <w:sz w:val="16"/>
                <w:szCs w:val="16"/>
              </w:rPr>
            </w:pPr>
            <w:r w:rsidRPr="00F1522C">
              <w:rPr>
                <w:rFonts w:ascii="Calibri" w:hAnsi="Calibri" w:cs="Calibri"/>
                <w:b/>
                <w:bCs/>
                <w:color w:val="000000"/>
                <w:sz w:val="16"/>
                <w:szCs w:val="16"/>
              </w:rPr>
              <w:t xml:space="preserve">     149,942 </w:t>
            </w:r>
          </w:p>
        </w:tc>
        <w:tc>
          <w:tcPr>
            <w:tcW w:w="304" w:type="pct"/>
            <w:noWrap/>
            <w:vAlign w:val="bottom"/>
            <w:hideMark/>
          </w:tcPr>
          <w:p w:rsidR="00F1522C" w:rsidRPr="00F1522C" w:rsidRDefault="00F1522C">
            <w:pPr>
              <w:cnfStyle w:val="000000100000"/>
              <w:rPr>
                <w:rFonts w:ascii="Calibri" w:hAnsi="Calibri" w:cs="Calibri"/>
                <w:b/>
                <w:bCs/>
                <w:color w:val="000000"/>
                <w:sz w:val="16"/>
                <w:szCs w:val="16"/>
              </w:rPr>
            </w:pPr>
            <w:r w:rsidRPr="00F1522C">
              <w:rPr>
                <w:rFonts w:ascii="Calibri" w:hAnsi="Calibri" w:cs="Calibri"/>
                <w:b/>
                <w:bCs/>
                <w:color w:val="000000"/>
                <w:sz w:val="16"/>
                <w:szCs w:val="16"/>
              </w:rPr>
              <w:t xml:space="preserve">    149,942 </w:t>
            </w:r>
          </w:p>
        </w:tc>
        <w:tc>
          <w:tcPr>
            <w:tcW w:w="304" w:type="pct"/>
            <w:noWrap/>
            <w:vAlign w:val="bottom"/>
            <w:hideMark/>
          </w:tcPr>
          <w:p w:rsidR="00F1522C" w:rsidRPr="00F1522C" w:rsidRDefault="00F1522C">
            <w:pPr>
              <w:cnfStyle w:val="000000100000"/>
              <w:rPr>
                <w:rFonts w:ascii="Calibri" w:hAnsi="Calibri" w:cs="Calibri"/>
                <w:b/>
                <w:bCs/>
                <w:color w:val="000000"/>
                <w:sz w:val="16"/>
                <w:szCs w:val="16"/>
              </w:rPr>
            </w:pPr>
            <w:r w:rsidRPr="00F1522C">
              <w:rPr>
                <w:rFonts w:ascii="Calibri" w:hAnsi="Calibri" w:cs="Calibri"/>
                <w:b/>
                <w:bCs/>
                <w:color w:val="000000"/>
                <w:sz w:val="16"/>
                <w:szCs w:val="16"/>
              </w:rPr>
              <w:t xml:space="preserve">        149,942 </w:t>
            </w:r>
          </w:p>
        </w:tc>
        <w:tc>
          <w:tcPr>
            <w:tcW w:w="304" w:type="pct"/>
            <w:noWrap/>
            <w:vAlign w:val="bottom"/>
            <w:hideMark/>
          </w:tcPr>
          <w:p w:rsidR="00F1522C" w:rsidRPr="00F1522C" w:rsidRDefault="00F1522C">
            <w:pPr>
              <w:cnfStyle w:val="000000100000"/>
              <w:rPr>
                <w:rFonts w:ascii="Calibri" w:hAnsi="Calibri" w:cs="Calibri"/>
                <w:b/>
                <w:bCs/>
                <w:color w:val="000000"/>
                <w:sz w:val="16"/>
                <w:szCs w:val="16"/>
              </w:rPr>
            </w:pPr>
            <w:r w:rsidRPr="00F1522C">
              <w:rPr>
                <w:rFonts w:ascii="Calibri" w:hAnsi="Calibri" w:cs="Calibri"/>
                <w:b/>
                <w:bCs/>
                <w:color w:val="000000"/>
                <w:sz w:val="16"/>
                <w:szCs w:val="16"/>
              </w:rPr>
              <w:t xml:space="preserve">     149,942 </w:t>
            </w:r>
          </w:p>
        </w:tc>
        <w:tc>
          <w:tcPr>
            <w:tcW w:w="304" w:type="pct"/>
            <w:noWrap/>
            <w:vAlign w:val="bottom"/>
            <w:hideMark/>
          </w:tcPr>
          <w:p w:rsidR="00F1522C" w:rsidRPr="00F1522C" w:rsidRDefault="00F1522C">
            <w:pPr>
              <w:cnfStyle w:val="000000100000"/>
              <w:rPr>
                <w:rFonts w:ascii="Calibri" w:hAnsi="Calibri" w:cs="Calibri"/>
                <w:b/>
                <w:bCs/>
                <w:color w:val="000000"/>
                <w:sz w:val="16"/>
                <w:szCs w:val="16"/>
              </w:rPr>
            </w:pPr>
            <w:r w:rsidRPr="00F1522C">
              <w:rPr>
                <w:rFonts w:ascii="Calibri" w:hAnsi="Calibri" w:cs="Calibri"/>
                <w:b/>
                <w:bCs/>
                <w:color w:val="000000"/>
                <w:sz w:val="16"/>
                <w:szCs w:val="16"/>
              </w:rPr>
              <w:t xml:space="preserve">      149,942 </w:t>
            </w:r>
          </w:p>
        </w:tc>
        <w:tc>
          <w:tcPr>
            <w:tcW w:w="304" w:type="pct"/>
            <w:noWrap/>
            <w:vAlign w:val="bottom"/>
            <w:hideMark/>
          </w:tcPr>
          <w:p w:rsidR="00F1522C" w:rsidRPr="00F1522C" w:rsidRDefault="00F1522C">
            <w:pPr>
              <w:cnfStyle w:val="000000100000"/>
              <w:rPr>
                <w:rFonts w:ascii="Calibri" w:hAnsi="Calibri" w:cs="Calibri"/>
                <w:b/>
                <w:bCs/>
                <w:color w:val="000000"/>
                <w:sz w:val="16"/>
                <w:szCs w:val="16"/>
              </w:rPr>
            </w:pPr>
            <w:r w:rsidRPr="00F1522C">
              <w:rPr>
                <w:rFonts w:ascii="Calibri" w:hAnsi="Calibri" w:cs="Calibri"/>
                <w:b/>
                <w:bCs/>
                <w:color w:val="000000"/>
                <w:sz w:val="16"/>
                <w:szCs w:val="16"/>
              </w:rPr>
              <w:t xml:space="preserve">     149,942 </w:t>
            </w:r>
          </w:p>
        </w:tc>
        <w:tc>
          <w:tcPr>
            <w:tcW w:w="304" w:type="pct"/>
            <w:noWrap/>
            <w:vAlign w:val="bottom"/>
            <w:hideMark/>
          </w:tcPr>
          <w:p w:rsidR="00F1522C" w:rsidRPr="00F1522C" w:rsidRDefault="00F1522C">
            <w:pPr>
              <w:cnfStyle w:val="000000100000"/>
              <w:rPr>
                <w:rFonts w:ascii="Calibri" w:hAnsi="Calibri" w:cs="Calibri"/>
                <w:b/>
                <w:bCs/>
                <w:color w:val="000000"/>
                <w:sz w:val="16"/>
                <w:szCs w:val="16"/>
              </w:rPr>
            </w:pPr>
            <w:r w:rsidRPr="00F1522C">
              <w:rPr>
                <w:rFonts w:ascii="Calibri" w:hAnsi="Calibri" w:cs="Calibri"/>
                <w:b/>
                <w:bCs/>
                <w:color w:val="000000"/>
                <w:sz w:val="16"/>
                <w:szCs w:val="16"/>
              </w:rPr>
              <w:t xml:space="preserve">      149,942 </w:t>
            </w:r>
          </w:p>
        </w:tc>
        <w:tc>
          <w:tcPr>
            <w:tcW w:w="304" w:type="pct"/>
            <w:noWrap/>
            <w:vAlign w:val="bottom"/>
            <w:hideMark/>
          </w:tcPr>
          <w:p w:rsidR="00F1522C" w:rsidRPr="00F1522C" w:rsidRDefault="00F1522C">
            <w:pPr>
              <w:cnfStyle w:val="000000100000"/>
              <w:rPr>
                <w:rFonts w:ascii="Calibri" w:hAnsi="Calibri" w:cs="Calibri"/>
                <w:b/>
                <w:bCs/>
                <w:color w:val="000000"/>
                <w:sz w:val="16"/>
                <w:szCs w:val="16"/>
              </w:rPr>
            </w:pPr>
            <w:r w:rsidRPr="00F1522C">
              <w:rPr>
                <w:rFonts w:ascii="Calibri" w:hAnsi="Calibri" w:cs="Calibri"/>
                <w:b/>
                <w:bCs/>
                <w:color w:val="000000"/>
                <w:sz w:val="16"/>
                <w:szCs w:val="16"/>
              </w:rPr>
              <w:t xml:space="preserve">      149,942 </w:t>
            </w:r>
          </w:p>
        </w:tc>
        <w:tc>
          <w:tcPr>
            <w:tcW w:w="304" w:type="pct"/>
            <w:noWrap/>
            <w:vAlign w:val="bottom"/>
            <w:hideMark/>
          </w:tcPr>
          <w:p w:rsidR="00F1522C" w:rsidRPr="00F1522C" w:rsidRDefault="00F1522C">
            <w:pPr>
              <w:cnfStyle w:val="000000100000"/>
              <w:rPr>
                <w:rFonts w:ascii="Calibri" w:hAnsi="Calibri" w:cs="Calibri"/>
                <w:b/>
                <w:bCs/>
                <w:color w:val="000000"/>
                <w:sz w:val="16"/>
                <w:szCs w:val="16"/>
              </w:rPr>
            </w:pPr>
            <w:r w:rsidRPr="00F1522C">
              <w:rPr>
                <w:rFonts w:ascii="Calibri" w:hAnsi="Calibri" w:cs="Calibri"/>
                <w:b/>
                <w:bCs/>
                <w:color w:val="000000"/>
                <w:sz w:val="16"/>
                <w:szCs w:val="16"/>
              </w:rPr>
              <w:t xml:space="preserve">    149,942 </w:t>
            </w:r>
          </w:p>
        </w:tc>
        <w:tc>
          <w:tcPr>
            <w:tcW w:w="309" w:type="pct"/>
            <w:tcBorders>
              <w:right w:val="single" w:sz="4" w:space="0" w:color="auto"/>
            </w:tcBorders>
            <w:noWrap/>
            <w:vAlign w:val="bottom"/>
            <w:hideMark/>
          </w:tcPr>
          <w:p w:rsidR="00F1522C" w:rsidRPr="00F1522C" w:rsidRDefault="00F1522C">
            <w:pPr>
              <w:cnfStyle w:val="000000100000"/>
              <w:rPr>
                <w:rFonts w:ascii="Calibri" w:hAnsi="Calibri" w:cs="Calibri"/>
                <w:b/>
                <w:bCs/>
                <w:color w:val="000000"/>
                <w:sz w:val="16"/>
                <w:szCs w:val="16"/>
              </w:rPr>
            </w:pPr>
            <w:r w:rsidRPr="00F1522C">
              <w:rPr>
                <w:rFonts w:ascii="Calibri" w:hAnsi="Calibri" w:cs="Calibri"/>
                <w:b/>
                <w:bCs/>
                <w:color w:val="000000"/>
                <w:sz w:val="16"/>
                <w:szCs w:val="16"/>
              </w:rPr>
              <w:t xml:space="preserve">       1,799,300 </w:t>
            </w:r>
          </w:p>
        </w:tc>
      </w:tr>
      <w:tr w:rsidR="00F1522C" w:rsidRPr="00E94110" w:rsidTr="003470B9">
        <w:trPr>
          <w:trHeight w:val="288"/>
        </w:trPr>
        <w:tc>
          <w:tcPr>
            <w:cnfStyle w:val="001000000000"/>
            <w:tcW w:w="363" w:type="pct"/>
            <w:tcBorders>
              <w:left w:val="single" w:sz="4" w:space="0" w:color="auto"/>
              <w:bottom w:val="single" w:sz="4" w:space="0" w:color="auto"/>
            </w:tcBorders>
            <w:noWrap/>
            <w:hideMark/>
          </w:tcPr>
          <w:p w:rsidR="00F1522C" w:rsidRPr="00E94110" w:rsidRDefault="00F1522C" w:rsidP="00F7607C">
            <w:pPr>
              <w:rPr>
                <w:rFonts w:ascii="Calibri" w:eastAsia="Times New Roman" w:hAnsi="Calibri" w:cs="Calibri"/>
                <w:color w:val="000000"/>
                <w:sz w:val="16"/>
                <w:szCs w:val="16"/>
                <w:lang w:val="en-US"/>
              </w:rPr>
            </w:pPr>
            <w:r w:rsidRPr="00683899">
              <w:rPr>
                <w:rFonts w:ascii="Calibri" w:eastAsia="Times New Roman" w:hAnsi="Calibri" w:cs="Calibri"/>
                <w:color w:val="000000"/>
                <w:sz w:val="16"/>
                <w:szCs w:val="16"/>
                <w:lang w:val="en-US"/>
              </w:rPr>
              <w:t>T</w:t>
            </w:r>
            <w:r w:rsidRPr="00E94110">
              <w:rPr>
                <w:rFonts w:ascii="Calibri" w:eastAsia="Times New Roman" w:hAnsi="Calibri" w:cs="Calibri"/>
                <w:color w:val="000000"/>
                <w:sz w:val="16"/>
                <w:szCs w:val="16"/>
                <w:lang w:val="en-US"/>
              </w:rPr>
              <w:t>axation 30%</w:t>
            </w:r>
          </w:p>
        </w:tc>
        <w:tc>
          <w:tcPr>
            <w:tcW w:w="85" w:type="pct"/>
            <w:tcBorders>
              <w:bottom w:val="single" w:sz="4" w:space="0" w:color="auto"/>
            </w:tcBorders>
            <w:noWrap/>
            <w:hideMark/>
          </w:tcPr>
          <w:p w:rsidR="00F1522C" w:rsidRPr="00E94110" w:rsidRDefault="00F1522C" w:rsidP="00F7607C">
            <w:pPr>
              <w:cnfStyle w:val="000000000000"/>
              <w:rPr>
                <w:rFonts w:ascii="Calibri" w:eastAsia="Times New Roman" w:hAnsi="Calibri" w:cs="Calibri"/>
                <w:color w:val="000000"/>
                <w:sz w:val="16"/>
                <w:szCs w:val="16"/>
                <w:lang w:val="en-US"/>
              </w:rPr>
            </w:pPr>
          </w:p>
        </w:tc>
        <w:tc>
          <w:tcPr>
            <w:tcW w:w="479" w:type="pct"/>
            <w:tcBorders>
              <w:bottom w:val="single" w:sz="4" w:space="0" w:color="auto"/>
            </w:tcBorders>
            <w:noWrap/>
            <w:vAlign w:val="bottom"/>
            <w:hideMark/>
          </w:tcPr>
          <w:p w:rsidR="00F1522C" w:rsidRPr="00F1522C" w:rsidRDefault="00F1522C">
            <w:pPr>
              <w:cnfStyle w:val="000000000000"/>
              <w:rPr>
                <w:rFonts w:ascii="Calibri" w:hAnsi="Calibri" w:cs="Calibri"/>
                <w:color w:val="000000"/>
                <w:sz w:val="16"/>
                <w:szCs w:val="16"/>
              </w:rPr>
            </w:pPr>
            <w:r w:rsidRPr="00F1522C">
              <w:rPr>
                <w:rFonts w:ascii="Calibri" w:hAnsi="Calibri" w:cs="Calibri"/>
                <w:color w:val="000000"/>
                <w:sz w:val="16"/>
                <w:szCs w:val="16"/>
              </w:rPr>
              <w:t xml:space="preserve">      44,983 </w:t>
            </w:r>
          </w:p>
        </w:tc>
        <w:tc>
          <w:tcPr>
            <w:tcW w:w="468" w:type="pct"/>
            <w:tcBorders>
              <w:bottom w:val="single" w:sz="4" w:space="0" w:color="auto"/>
            </w:tcBorders>
            <w:noWrap/>
            <w:vAlign w:val="bottom"/>
            <w:hideMark/>
          </w:tcPr>
          <w:p w:rsidR="00F1522C" w:rsidRPr="00F1522C" w:rsidRDefault="00F1522C">
            <w:pPr>
              <w:cnfStyle w:val="000000000000"/>
              <w:rPr>
                <w:rFonts w:ascii="Calibri" w:hAnsi="Calibri" w:cs="Calibri"/>
                <w:color w:val="000000"/>
                <w:sz w:val="16"/>
                <w:szCs w:val="16"/>
              </w:rPr>
            </w:pPr>
            <w:r w:rsidRPr="00F1522C">
              <w:rPr>
                <w:rFonts w:ascii="Calibri" w:hAnsi="Calibri" w:cs="Calibri"/>
                <w:color w:val="000000"/>
                <w:sz w:val="16"/>
                <w:szCs w:val="16"/>
              </w:rPr>
              <w:t xml:space="preserve">       44,983 </w:t>
            </w:r>
          </w:p>
        </w:tc>
        <w:tc>
          <w:tcPr>
            <w:tcW w:w="445" w:type="pct"/>
            <w:tcBorders>
              <w:bottom w:val="single" w:sz="4" w:space="0" w:color="auto"/>
            </w:tcBorders>
            <w:noWrap/>
            <w:vAlign w:val="bottom"/>
            <w:hideMark/>
          </w:tcPr>
          <w:p w:rsidR="00F1522C" w:rsidRPr="00F1522C" w:rsidRDefault="00F1522C">
            <w:pPr>
              <w:cnfStyle w:val="000000000000"/>
              <w:rPr>
                <w:rFonts w:ascii="Calibri" w:hAnsi="Calibri" w:cs="Calibri"/>
                <w:color w:val="000000"/>
                <w:sz w:val="16"/>
                <w:szCs w:val="16"/>
              </w:rPr>
            </w:pPr>
            <w:r w:rsidRPr="00F1522C">
              <w:rPr>
                <w:rFonts w:ascii="Calibri" w:hAnsi="Calibri" w:cs="Calibri"/>
                <w:color w:val="000000"/>
                <w:sz w:val="16"/>
                <w:szCs w:val="16"/>
              </w:rPr>
              <w:t xml:space="preserve">       44,983 </w:t>
            </w:r>
          </w:p>
        </w:tc>
        <w:tc>
          <w:tcPr>
            <w:tcW w:w="419" w:type="pct"/>
            <w:tcBorders>
              <w:bottom w:val="single" w:sz="4" w:space="0" w:color="auto"/>
            </w:tcBorders>
            <w:noWrap/>
            <w:vAlign w:val="bottom"/>
            <w:hideMark/>
          </w:tcPr>
          <w:p w:rsidR="00F1522C" w:rsidRPr="00F1522C" w:rsidRDefault="00F1522C">
            <w:pPr>
              <w:cnfStyle w:val="000000000000"/>
              <w:rPr>
                <w:rFonts w:ascii="Calibri" w:hAnsi="Calibri" w:cs="Calibri"/>
                <w:color w:val="000000"/>
                <w:sz w:val="16"/>
                <w:szCs w:val="16"/>
              </w:rPr>
            </w:pPr>
            <w:r w:rsidRPr="00F1522C">
              <w:rPr>
                <w:rFonts w:ascii="Calibri" w:hAnsi="Calibri" w:cs="Calibri"/>
                <w:color w:val="000000"/>
                <w:sz w:val="16"/>
                <w:szCs w:val="16"/>
              </w:rPr>
              <w:t xml:space="preserve">       44,983 </w:t>
            </w:r>
          </w:p>
        </w:tc>
        <w:tc>
          <w:tcPr>
            <w:tcW w:w="304" w:type="pct"/>
            <w:tcBorders>
              <w:bottom w:val="single" w:sz="4" w:space="0" w:color="auto"/>
            </w:tcBorders>
            <w:noWrap/>
            <w:vAlign w:val="bottom"/>
            <w:hideMark/>
          </w:tcPr>
          <w:p w:rsidR="00F1522C" w:rsidRPr="00F1522C" w:rsidRDefault="00F1522C">
            <w:pPr>
              <w:cnfStyle w:val="000000000000"/>
              <w:rPr>
                <w:rFonts w:ascii="Calibri" w:hAnsi="Calibri" w:cs="Calibri"/>
                <w:color w:val="000000"/>
                <w:sz w:val="16"/>
                <w:szCs w:val="16"/>
              </w:rPr>
            </w:pPr>
            <w:r w:rsidRPr="00F1522C">
              <w:rPr>
                <w:rFonts w:ascii="Calibri" w:hAnsi="Calibri" w:cs="Calibri"/>
                <w:color w:val="000000"/>
                <w:sz w:val="16"/>
                <w:szCs w:val="16"/>
              </w:rPr>
              <w:t xml:space="preserve">       44,983 </w:t>
            </w:r>
          </w:p>
        </w:tc>
        <w:tc>
          <w:tcPr>
            <w:tcW w:w="304" w:type="pct"/>
            <w:tcBorders>
              <w:bottom w:val="single" w:sz="4" w:space="0" w:color="auto"/>
            </w:tcBorders>
            <w:noWrap/>
            <w:vAlign w:val="bottom"/>
            <w:hideMark/>
          </w:tcPr>
          <w:p w:rsidR="00F1522C" w:rsidRPr="00F1522C" w:rsidRDefault="00F1522C">
            <w:pPr>
              <w:cnfStyle w:val="000000000000"/>
              <w:rPr>
                <w:rFonts w:ascii="Calibri" w:hAnsi="Calibri" w:cs="Calibri"/>
                <w:color w:val="000000"/>
                <w:sz w:val="16"/>
                <w:szCs w:val="16"/>
              </w:rPr>
            </w:pPr>
            <w:r w:rsidRPr="00F1522C">
              <w:rPr>
                <w:rFonts w:ascii="Calibri" w:hAnsi="Calibri" w:cs="Calibri"/>
                <w:color w:val="000000"/>
                <w:sz w:val="16"/>
                <w:szCs w:val="16"/>
              </w:rPr>
              <w:t xml:space="preserve">          44,983 </w:t>
            </w:r>
          </w:p>
        </w:tc>
        <w:tc>
          <w:tcPr>
            <w:tcW w:w="304" w:type="pct"/>
            <w:tcBorders>
              <w:bottom w:val="single" w:sz="4" w:space="0" w:color="auto"/>
            </w:tcBorders>
            <w:noWrap/>
            <w:vAlign w:val="bottom"/>
            <w:hideMark/>
          </w:tcPr>
          <w:p w:rsidR="00F1522C" w:rsidRPr="00F1522C" w:rsidRDefault="00F1522C">
            <w:pPr>
              <w:cnfStyle w:val="000000000000"/>
              <w:rPr>
                <w:rFonts w:ascii="Calibri" w:hAnsi="Calibri" w:cs="Calibri"/>
                <w:color w:val="000000"/>
                <w:sz w:val="16"/>
                <w:szCs w:val="16"/>
              </w:rPr>
            </w:pPr>
            <w:r w:rsidRPr="00F1522C">
              <w:rPr>
                <w:rFonts w:ascii="Calibri" w:hAnsi="Calibri" w:cs="Calibri"/>
                <w:color w:val="000000"/>
                <w:sz w:val="16"/>
                <w:szCs w:val="16"/>
              </w:rPr>
              <w:t xml:space="preserve">       44,983 </w:t>
            </w:r>
          </w:p>
        </w:tc>
        <w:tc>
          <w:tcPr>
            <w:tcW w:w="304" w:type="pct"/>
            <w:tcBorders>
              <w:bottom w:val="single" w:sz="4" w:space="0" w:color="auto"/>
            </w:tcBorders>
            <w:noWrap/>
            <w:vAlign w:val="bottom"/>
            <w:hideMark/>
          </w:tcPr>
          <w:p w:rsidR="00F1522C" w:rsidRPr="00F1522C" w:rsidRDefault="00F1522C">
            <w:pPr>
              <w:cnfStyle w:val="000000000000"/>
              <w:rPr>
                <w:rFonts w:ascii="Calibri" w:hAnsi="Calibri" w:cs="Calibri"/>
                <w:color w:val="000000"/>
                <w:sz w:val="16"/>
                <w:szCs w:val="16"/>
              </w:rPr>
            </w:pPr>
            <w:r w:rsidRPr="00F1522C">
              <w:rPr>
                <w:rFonts w:ascii="Calibri" w:hAnsi="Calibri" w:cs="Calibri"/>
                <w:color w:val="000000"/>
                <w:sz w:val="16"/>
                <w:szCs w:val="16"/>
              </w:rPr>
              <w:t xml:space="preserve">        44,983 </w:t>
            </w:r>
          </w:p>
        </w:tc>
        <w:tc>
          <w:tcPr>
            <w:tcW w:w="304" w:type="pct"/>
            <w:tcBorders>
              <w:bottom w:val="single" w:sz="4" w:space="0" w:color="auto"/>
            </w:tcBorders>
            <w:noWrap/>
            <w:vAlign w:val="bottom"/>
            <w:hideMark/>
          </w:tcPr>
          <w:p w:rsidR="00F1522C" w:rsidRPr="00F1522C" w:rsidRDefault="00F1522C">
            <w:pPr>
              <w:cnfStyle w:val="000000000000"/>
              <w:rPr>
                <w:rFonts w:ascii="Calibri" w:hAnsi="Calibri" w:cs="Calibri"/>
                <w:color w:val="000000"/>
                <w:sz w:val="16"/>
                <w:szCs w:val="16"/>
              </w:rPr>
            </w:pPr>
            <w:r w:rsidRPr="00F1522C">
              <w:rPr>
                <w:rFonts w:ascii="Calibri" w:hAnsi="Calibri" w:cs="Calibri"/>
                <w:color w:val="000000"/>
                <w:sz w:val="16"/>
                <w:szCs w:val="16"/>
              </w:rPr>
              <w:t xml:space="preserve">       44,983 </w:t>
            </w:r>
          </w:p>
        </w:tc>
        <w:tc>
          <w:tcPr>
            <w:tcW w:w="304" w:type="pct"/>
            <w:tcBorders>
              <w:bottom w:val="single" w:sz="4" w:space="0" w:color="auto"/>
            </w:tcBorders>
            <w:noWrap/>
            <w:vAlign w:val="bottom"/>
            <w:hideMark/>
          </w:tcPr>
          <w:p w:rsidR="00F1522C" w:rsidRPr="00F1522C" w:rsidRDefault="00F1522C">
            <w:pPr>
              <w:cnfStyle w:val="000000000000"/>
              <w:rPr>
                <w:rFonts w:ascii="Calibri" w:hAnsi="Calibri" w:cs="Calibri"/>
                <w:color w:val="000000"/>
                <w:sz w:val="16"/>
                <w:szCs w:val="16"/>
              </w:rPr>
            </w:pPr>
            <w:r w:rsidRPr="00F1522C">
              <w:rPr>
                <w:rFonts w:ascii="Calibri" w:hAnsi="Calibri" w:cs="Calibri"/>
                <w:color w:val="000000"/>
                <w:sz w:val="16"/>
                <w:szCs w:val="16"/>
              </w:rPr>
              <w:t xml:space="preserve">        44,983 </w:t>
            </w:r>
          </w:p>
        </w:tc>
        <w:tc>
          <w:tcPr>
            <w:tcW w:w="304" w:type="pct"/>
            <w:tcBorders>
              <w:bottom w:val="single" w:sz="4" w:space="0" w:color="auto"/>
            </w:tcBorders>
            <w:noWrap/>
            <w:vAlign w:val="bottom"/>
            <w:hideMark/>
          </w:tcPr>
          <w:p w:rsidR="00F1522C" w:rsidRPr="00F1522C" w:rsidRDefault="00F1522C">
            <w:pPr>
              <w:cnfStyle w:val="000000000000"/>
              <w:rPr>
                <w:rFonts w:ascii="Calibri" w:hAnsi="Calibri" w:cs="Calibri"/>
                <w:color w:val="000000"/>
                <w:sz w:val="16"/>
                <w:szCs w:val="16"/>
              </w:rPr>
            </w:pPr>
            <w:r w:rsidRPr="00F1522C">
              <w:rPr>
                <w:rFonts w:ascii="Calibri" w:hAnsi="Calibri" w:cs="Calibri"/>
                <w:color w:val="000000"/>
                <w:sz w:val="16"/>
                <w:szCs w:val="16"/>
              </w:rPr>
              <w:t xml:space="preserve">        44,983 </w:t>
            </w:r>
          </w:p>
        </w:tc>
        <w:tc>
          <w:tcPr>
            <w:tcW w:w="304" w:type="pct"/>
            <w:tcBorders>
              <w:bottom w:val="single" w:sz="4" w:space="0" w:color="auto"/>
            </w:tcBorders>
            <w:noWrap/>
            <w:vAlign w:val="bottom"/>
            <w:hideMark/>
          </w:tcPr>
          <w:p w:rsidR="00F1522C" w:rsidRPr="00F1522C" w:rsidRDefault="00F1522C">
            <w:pPr>
              <w:cnfStyle w:val="000000000000"/>
              <w:rPr>
                <w:rFonts w:ascii="Calibri" w:hAnsi="Calibri" w:cs="Calibri"/>
                <w:color w:val="000000"/>
                <w:sz w:val="16"/>
                <w:szCs w:val="16"/>
              </w:rPr>
            </w:pPr>
            <w:r w:rsidRPr="00F1522C">
              <w:rPr>
                <w:rFonts w:ascii="Calibri" w:hAnsi="Calibri" w:cs="Calibri"/>
                <w:color w:val="000000"/>
                <w:sz w:val="16"/>
                <w:szCs w:val="16"/>
              </w:rPr>
              <w:t xml:space="preserve">       44,983 </w:t>
            </w:r>
          </w:p>
        </w:tc>
        <w:tc>
          <w:tcPr>
            <w:tcW w:w="309" w:type="pct"/>
            <w:tcBorders>
              <w:bottom w:val="single" w:sz="4" w:space="0" w:color="auto"/>
              <w:right w:val="single" w:sz="4" w:space="0" w:color="auto"/>
            </w:tcBorders>
            <w:noWrap/>
            <w:vAlign w:val="bottom"/>
            <w:hideMark/>
          </w:tcPr>
          <w:p w:rsidR="00F1522C" w:rsidRPr="00F1522C" w:rsidRDefault="00F1522C">
            <w:pPr>
              <w:cnfStyle w:val="000000000000"/>
              <w:rPr>
                <w:rFonts w:ascii="Calibri" w:hAnsi="Calibri" w:cs="Calibri"/>
                <w:color w:val="000000"/>
                <w:sz w:val="16"/>
                <w:szCs w:val="16"/>
              </w:rPr>
            </w:pPr>
            <w:r w:rsidRPr="00F1522C">
              <w:rPr>
                <w:rFonts w:ascii="Calibri" w:hAnsi="Calibri" w:cs="Calibri"/>
                <w:color w:val="000000"/>
                <w:sz w:val="16"/>
                <w:szCs w:val="16"/>
              </w:rPr>
              <w:t xml:space="preserve">           539,790 </w:t>
            </w:r>
          </w:p>
        </w:tc>
      </w:tr>
      <w:tr w:rsidR="00F1522C" w:rsidRPr="00E94110" w:rsidTr="003470B9">
        <w:trPr>
          <w:cnfStyle w:val="000000100000"/>
          <w:trHeight w:val="288"/>
        </w:trPr>
        <w:tc>
          <w:tcPr>
            <w:cnfStyle w:val="001000000000"/>
            <w:tcW w:w="363" w:type="pct"/>
            <w:tcBorders>
              <w:top w:val="single" w:sz="4" w:space="0" w:color="auto"/>
              <w:left w:val="single" w:sz="4" w:space="0" w:color="auto"/>
              <w:bottom w:val="single" w:sz="4" w:space="0" w:color="auto"/>
            </w:tcBorders>
            <w:noWrap/>
            <w:hideMark/>
          </w:tcPr>
          <w:p w:rsidR="00F1522C" w:rsidRPr="00E94110" w:rsidRDefault="00F1522C" w:rsidP="00F7607C">
            <w:pPr>
              <w:rPr>
                <w:rFonts w:ascii="Calibri" w:eastAsia="Times New Roman" w:hAnsi="Calibri" w:cs="Calibri"/>
                <w:color w:val="000000"/>
                <w:sz w:val="16"/>
                <w:szCs w:val="16"/>
                <w:lang w:val="en-US"/>
              </w:rPr>
            </w:pPr>
            <w:r w:rsidRPr="00E94110">
              <w:rPr>
                <w:rFonts w:ascii="Calibri" w:eastAsia="Times New Roman" w:hAnsi="Calibri" w:cs="Calibri"/>
                <w:color w:val="000000"/>
                <w:sz w:val="16"/>
                <w:szCs w:val="16"/>
                <w:lang w:val="en-US"/>
              </w:rPr>
              <w:t>Profit after Taxation</w:t>
            </w:r>
          </w:p>
        </w:tc>
        <w:tc>
          <w:tcPr>
            <w:tcW w:w="85" w:type="pct"/>
            <w:tcBorders>
              <w:top w:val="single" w:sz="4" w:space="0" w:color="auto"/>
              <w:bottom w:val="single" w:sz="4" w:space="0" w:color="auto"/>
            </w:tcBorders>
            <w:noWrap/>
            <w:hideMark/>
          </w:tcPr>
          <w:p w:rsidR="00F1522C" w:rsidRPr="00E94110" w:rsidRDefault="00F1522C" w:rsidP="00F7607C">
            <w:pPr>
              <w:cnfStyle w:val="000000100000"/>
              <w:rPr>
                <w:rFonts w:ascii="Calibri" w:eastAsia="Times New Roman" w:hAnsi="Calibri" w:cs="Calibri"/>
                <w:color w:val="000000"/>
                <w:sz w:val="16"/>
                <w:szCs w:val="16"/>
                <w:lang w:val="en-US"/>
              </w:rPr>
            </w:pPr>
          </w:p>
        </w:tc>
        <w:tc>
          <w:tcPr>
            <w:tcW w:w="479" w:type="pct"/>
            <w:tcBorders>
              <w:top w:val="single" w:sz="4" w:space="0" w:color="auto"/>
              <w:bottom w:val="single" w:sz="4" w:space="0" w:color="auto"/>
            </w:tcBorders>
            <w:noWrap/>
            <w:vAlign w:val="bottom"/>
            <w:hideMark/>
          </w:tcPr>
          <w:p w:rsidR="00F1522C" w:rsidRPr="00F1522C" w:rsidRDefault="00F1522C">
            <w:pPr>
              <w:cnfStyle w:val="000000100000"/>
              <w:rPr>
                <w:rFonts w:ascii="Calibri" w:hAnsi="Calibri" w:cs="Calibri"/>
                <w:b/>
                <w:bCs/>
                <w:color w:val="FF0000"/>
                <w:sz w:val="16"/>
                <w:szCs w:val="16"/>
              </w:rPr>
            </w:pPr>
            <w:r w:rsidRPr="00F1522C">
              <w:rPr>
                <w:rFonts w:ascii="Calibri" w:hAnsi="Calibri" w:cs="Calibri"/>
                <w:b/>
                <w:bCs/>
                <w:color w:val="FF0000"/>
                <w:sz w:val="16"/>
                <w:szCs w:val="16"/>
              </w:rPr>
              <w:t xml:space="preserve">    104,959 </w:t>
            </w:r>
          </w:p>
        </w:tc>
        <w:tc>
          <w:tcPr>
            <w:tcW w:w="468" w:type="pct"/>
            <w:tcBorders>
              <w:top w:val="single" w:sz="4" w:space="0" w:color="auto"/>
              <w:bottom w:val="single" w:sz="4" w:space="0" w:color="auto"/>
            </w:tcBorders>
            <w:noWrap/>
            <w:vAlign w:val="bottom"/>
            <w:hideMark/>
          </w:tcPr>
          <w:p w:rsidR="00F1522C" w:rsidRPr="00F1522C" w:rsidRDefault="00F1522C">
            <w:pPr>
              <w:cnfStyle w:val="000000100000"/>
              <w:rPr>
                <w:rFonts w:ascii="Calibri" w:hAnsi="Calibri" w:cs="Calibri"/>
                <w:b/>
                <w:bCs/>
                <w:color w:val="FF0000"/>
                <w:sz w:val="16"/>
                <w:szCs w:val="16"/>
              </w:rPr>
            </w:pPr>
            <w:r w:rsidRPr="00F1522C">
              <w:rPr>
                <w:rFonts w:ascii="Calibri" w:hAnsi="Calibri" w:cs="Calibri"/>
                <w:b/>
                <w:bCs/>
                <w:color w:val="FF0000"/>
                <w:sz w:val="16"/>
                <w:szCs w:val="16"/>
              </w:rPr>
              <w:t xml:space="preserve">    104,959 </w:t>
            </w:r>
          </w:p>
        </w:tc>
        <w:tc>
          <w:tcPr>
            <w:tcW w:w="445" w:type="pct"/>
            <w:tcBorders>
              <w:top w:val="single" w:sz="4" w:space="0" w:color="auto"/>
              <w:bottom w:val="single" w:sz="4" w:space="0" w:color="auto"/>
            </w:tcBorders>
            <w:noWrap/>
            <w:vAlign w:val="bottom"/>
            <w:hideMark/>
          </w:tcPr>
          <w:p w:rsidR="00F1522C" w:rsidRPr="00F1522C" w:rsidRDefault="00F1522C">
            <w:pPr>
              <w:cnfStyle w:val="000000100000"/>
              <w:rPr>
                <w:rFonts w:ascii="Calibri" w:hAnsi="Calibri" w:cs="Calibri"/>
                <w:b/>
                <w:bCs/>
                <w:color w:val="FF0000"/>
                <w:sz w:val="16"/>
                <w:szCs w:val="16"/>
              </w:rPr>
            </w:pPr>
            <w:r w:rsidRPr="00F1522C">
              <w:rPr>
                <w:rFonts w:ascii="Calibri" w:hAnsi="Calibri" w:cs="Calibri"/>
                <w:b/>
                <w:bCs/>
                <w:color w:val="FF0000"/>
                <w:sz w:val="16"/>
                <w:szCs w:val="16"/>
              </w:rPr>
              <w:t xml:space="preserve">    104,959 </w:t>
            </w:r>
          </w:p>
        </w:tc>
        <w:tc>
          <w:tcPr>
            <w:tcW w:w="419" w:type="pct"/>
            <w:tcBorders>
              <w:top w:val="single" w:sz="4" w:space="0" w:color="auto"/>
              <w:bottom w:val="single" w:sz="4" w:space="0" w:color="auto"/>
            </w:tcBorders>
            <w:noWrap/>
            <w:vAlign w:val="bottom"/>
            <w:hideMark/>
          </w:tcPr>
          <w:p w:rsidR="00F1522C" w:rsidRPr="00F1522C" w:rsidRDefault="00F1522C">
            <w:pPr>
              <w:cnfStyle w:val="000000100000"/>
              <w:rPr>
                <w:rFonts w:ascii="Calibri" w:hAnsi="Calibri" w:cs="Calibri"/>
                <w:b/>
                <w:bCs/>
                <w:color w:val="FF0000"/>
                <w:sz w:val="16"/>
                <w:szCs w:val="16"/>
              </w:rPr>
            </w:pPr>
            <w:r w:rsidRPr="00F1522C">
              <w:rPr>
                <w:rFonts w:ascii="Calibri" w:hAnsi="Calibri" w:cs="Calibri"/>
                <w:b/>
                <w:bCs/>
                <w:color w:val="FF0000"/>
                <w:sz w:val="16"/>
                <w:szCs w:val="16"/>
              </w:rPr>
              <w:t xml:space="preserve">     104,959 </w:t>
            </w:r>
          </w:p>
        </w:tc>
        <w:tc>
          <w:tcPr>
            <w:tcW w:w="304" w:type="pct"/>
            <w:tcBorders>
              <w:top w:val="single" w:sz="4" w:space="0" w:color="auto"/>
              <w:bottom w:val="single" w:sz="4" w:space="0" w:color="auto"/>
            </w:tcBorders>
            <w:noWrap/>
            <w:vAlign w:val="bottom"/>
            <w:hideMark/>
          </w:tcPr>
          <w:p w:rsidR="00F1522C" w:rsidRPr="00F1522C" w:rsidRDefault="00F1522C">
            <w:pPr>
              <w:cnfStyle w:val="000000100000"/>
              <w:rPr>
                <w:rFonts w:ascii="Calibri" w:hAnsi="Calibri" w:cs="Calibri"/>
                <w:b/>
                <w:bCs/>
                <w:color w:val="FF0000"/>
                <w:sz w:val="16"/>
                <w:szCs w:val="16"/>
              </w:rPr>
            </w:pPr>
            <w:r w:rsidRPr="00F1522C">
              <w:rPr>
                <w:rFonts w:ascii="Calibri" w:hAnsi="Calibri" w:cs="Calibri"/>
                <w:b/>
                <w:bCs/>
                <w:color w:val="FF0000"/>
                <w:sz w:val="16"/>
                <w:szCs w:val="16"/>
              </w:rPr>
              <w:t xml:space="preserve">    104,959 </w:t>
            </w:r>
          </w:p>
        </w:tc>
        <w:tc>
          <w:tcPr>
            <w:tcW w:w="304" w:type="pct"/>
            <w:tcBorders>
              <w:top w:val="single" w:sz="4" w:space="0" w:color="auto"/>
              <w:bottom w:val="single" w:sz="4" w:space="0" w:color="auto"/>
            </w:tcBorders>
            <w:noWrap/>
            <w:vAlign w:val="bottom"/>
            <w:hideMark/>
          </w:tcPr>
          <w:p w:rsidR="00F1522C" w:rsidRPr="00F1522C" w:rsidRDefault="00F1522C">
            <w:pPr>
              <w:cnfStyle w:val="000000100000"/>
              <w:rPr>
                <w:rFonts w:ascii="Calibri" w:hAnsi="Calibri" w:cs="Calibri"/>
                <w:b/>
                <w:bCs/>
                <w:color w:val="FF0000"/>
                <w:sz w:val="16"/>
                <w:szCs w:val="16"/>
              </w:rPr>
            </w:pPr>
            <w:r w:rsidRPr="00F1522C">
              <w:rPr>
                <w:rFonts w:ascii="Calibri" w:hAnsi="Calibri" w:cs="Calibri"/>
                <w:b/>
                <w:bCs/>
                <w:color w:val="FF0000"/>
                <w:sz w:val="16"/>
                <w:szCs w:val="16"/>
              </w:rPr>
              <w:t xml:space="preserve">        104,959 </w:t>
            </w:r>
          </w:p>
        </w:tc>
        <w:tc>
          <w:tcPr>
            <w:tcW w:w="304" w:type="pct"/>
            <w:tcBorders>
              <w:top w:val="single" w:sz="4" w:space="0" w:color="auto"/>
              <w:bottom w:val="single" w:sz="4" w:space="0" w:color="auto"/>
            </w:tcBorders>
            <w:noWrap/>
            <w:vAlign w:val="bottom"/>
            <w:hideMark/>
          </w:tcPr>
          <w:p w:rsidR="00F1522C" w:rsidRPr="00F1522C" w:rsidRDefault="00F1522C">
            <w:pPr>
              <w:cnfStyle w:val="000000100000"/>
              <w:rPr>
                <w:rFonts w:ascii="Calibri" w:hAnsi="Calibri" w:cs="Calibri"/>
                <w:b/>
                <w:bCs/>
                <w:color w:val="FF0000"/>
                <w:sz w:val="16"/>
                <w:szCs w:val="16"/>
              </w:rPr>
            </w:pPr>
            <w:r w:rsidRPr="00F1522C">
              <w:rPr>
                <w:rFonts w:ascii="Calibri" w:hAnsi="Calibri" w:cs="Calibri"/>
                <w:b/>
                <w:bCs/>
                <w:color w:val="FF0000"/>
                <w:sz w:val="16"/>
                <w:szCs w:val="16"/>
              </w:rPr>
              <w:t xml:space="preserve">     104,959 </w:t>
            </w:r>
          </w:p>
        </w:tc>
        <w:tc>
          <w:tcPr>
            <w:tcW w:w="304" w:type="pct"/>
            <w:tcBorders>
              <w:top w:val="single" w:sz="4" w:space="0" w:color="auto"/>
              <w:bottom w:val="single" w:sz="4" w:space="0" w:color="auto"/>
            </w:tcBorders>
            <w:noWrap/>
            <w:vAlign w:val="bottom"/>
            <w:hideMark/>
          </w:tcPr>
          <w:p w:rsidR="00F1522C" w:rsidRPr="00F1522C" w:rsidRDefault="00F1522C">
            <w:pPr>
              <w:cnfStyle w:val="000000100000"/>
              <w:rPr>
                <w:rFonts w:ascii="Calibri" w:hAnsi="Calibri" w:cs="Calibri"/>
                <w:b/>
                <w:bCs/>
                <w:color w:val="FF0000"/>
                <w:sz w:val="16"/>
                <w:szCs w:val="16"/>
              </w:rPr>
            </w:pPr>
            <w:r w:rsidRPr="00F1522C">
              <w:rPr>
                <w:rFonts w:ascii="Calibri" w:hAnsi="Calibri" w:cs="Calibri"/>
                <w:b/>
                <w:bCs/>
                <w:color w:val="FF0000"/>
                <w:sz w:val="16"/>
                <w:szCs w:val="16"/>
              </w:rPr>
              <w:t xml:space="preserve">      104,959 </w:t>
            </w:r>
          </w:p>
        </w:tc>
        <w:tc>
          <w:tcPr>
            <w:tcW w:w="304" w:type="pct"/>
            <w:tcBorders>
              <w:top w:val="single" w:sz="4" w:space="0" w:color="auto"/>
              <w:bottom w:val="single" w:sz="4" w:space="0" w:color="auto"/>
            </w:tcBorders>
            <w:noWrap/>
            <w:vAlign w:val="bottom"/>
            <w:hideMark/>
          </w:tcPr>
          <w:p w:rsidR="00F1522C" w:rsidRPr="00F1522C" w:rsidRDefault="00F1522C">
            <w:pPr>
              <w:cnfStyle w:val="000000100000"/>
              <w:rPr>
                <w:rFonts w:ascii="Calibri" w:hAnsi="Calibri" w:cs="Calibri"/>
                <w:b/>
                <w:bCs/>
                <w:color w:val="FF0000"/>
                <w:sz w:val="16"/>
                <w:szCs w:val="16"/>
              </w:rPr>
            </w:pPr>
            <w:r w:rsidRPr="00F1522C">
              <w:rPr>
                <w:rFonts w:ascii="Calibri" w:hAnsi="Calibri" w:cs="Calibri"/>
                <w:b/>
                <w:bCs/>
                <w:color w:val="FF0000"/>
                <w:sz w:val="16"/>
                <w:szCs w:val="16"/>
              </w:rPr>
              <w:t xml:space="preserve">     104,959 </w:t>
            </w:r>
          </w:p>
        </w:tc>
        <w:tc>
          <w:tcPr>
            <w:tcW w:w="304" w:type="pct"/>
            <w:tcBorders>
              <w:top w:val="single" w:sz="4" w:space="0" w:color="auto"/>
              <w:bottom w:val="single" w:sz="4" w:space="0" w:color="auto"/>
            </w:tcBorders>
            <w:noWrap/>
            <w:vAlign w:val="bottom"/>
            <w:hideMark/>
          </w:tcPr>
          <w:p w:rsidR="00F1522C" w:rsidRPr="00F1522C" w:rsidRDefault="00F1522C">
            <w:pPr>
              <w:cnfStyle w:val="000000100000"/>
              <w:rPr>
                <w:rFonts w:ascii="Calibri" w:hAnsi="Calibri" w:cs="Calibri"/>
                <w:b/>
                <w:bCs/>
                <w:color w:val="FF0000"/>
                <w:sz w:val="16"/>
                <w:szCs w:val="16"/>
              </w:rPr>
            </w:pPr>
            <w:r w:rsidRPr="00F1522C">
              <w:rPr>
                <w:rFonts w:ascii="Calibri" w:hAnsi="Calibri" w:cs="Calibri"/>
                <w:b/>
                <w:bCs/>
                <w:color w:val="FF0000"/>
                <w:sz w:val="16"/>
                <w:szCs w:val="16"/>
              </w:rPr>
              <w:t xml:space="preserve">      104,959 </w:t>
            </w:r>
          </w:p>
        </w:tc>
        <w:tc>
          <w:tcPr>
            <w:tcW w:w="304" w:type="pct"/>
            <w:tcBorders>
              <w:top w:val="single" w:sz="4" w:space="0" w:color="auto"/>
              <w:bottom w:val="single" w:sz="4" w:space="0" w:color="auto"/>
            </w:tcBorders>
            <w:noWrap/>
            <w:vAlign w:val="bottom"/>
            <w:hideMark/>
          </w:tcPr>
          <w:p w:rsidR="00F1522C" w:rsidRPr="00F1522C" w:rsidRDefault="00F1522C">
            <w:pPr>
              <w:cnfStyle w:val="000000100000"/>
              <w:rPr>
                <w:rFonts w:ascii="Calibri" w:hAnsi="Calibri" w:cs="Calibri"/>
                <w:b/>
                <w:bCs/>
                <w:color w:val="FF0000"/>
                <w:sz w:val="16"/>
                <w:szCs w:val="16"/>
              </w:rPr>
            </w:pPr>
            <w:r w:rsidRPr="00F1522C">
              <w:rPr>
                <w:rFonts w:ascii="Calibri" w:hAnsi="Calibri" w:cs="Calibri"/>
                <w:b/>
                <w:bCs/>
                <w:color w:val="FF0000"/>
                <w:sz w:val="16"/>
                <w:szCs w:val="16"/>
              </w:rPr>
              <w:t xml:space="preserve">      104,959 </w:t>
            </w:r>
          </w:p>
        </w:tc>
        <w:tc>
          <w:tcPr>
            <w:tcW w:w="304" w:type="pct"/>
            <w:tcBorders>
              <w:top w:val="single" w:sz="4" w:space="0" w:color="auto"/>
              <w:bottom w:val="single" w:sz="4" w:space="0" w:color="auto"/>
            </w:tcBorders>
            <w:noWrap/>
            <w:vAlign w:val="bottom"/>
            <w:hideMark/>
          </w:tcPr>
          <w:p w:rsidR="00F1522C" w:rsidRPr="00F1522C" w:rsidRDefault="00F1522C">
            <w:pPr>
              <w:cnfStyle w:val="000000100000"/>
              <w:rPr>
                <w:rFonts w:ascii="Calibri" w:hAnsi="Calibri" w:cs="Calibri"/>
                <w:b/>
                <w:bCs/>
                <w:color w:val="FF0000"/>
                <w:sz w:val="16"/>
                <w:szCs w:val="16"/>
              </w:rPr>
            </w:pPr>
            <w:r w:rsidRPr="00F1522C">
              <w:rPr>
                <w:rFonts w:ascii="Calibri" w:hAnsi="Calibri" w:cs="Calibri"/>
                <w:b/>
                <w:bCs/>
                <w:color w:val="FF0000"/>
                <w:sz w:val="16"/>
                <w:szCs w:val="16"/>
              </w:rPr>
              <w:t xml:space="preserve">    104,959 </w:t>
            </w:r>
          </w:p>
        </w:tc>
        <w:tc>
          <w:tcPr>
            <w:tcW w:w="309" w:type="pct"/>
            <w:tcBorders>
              <w:top w:val="single" w:sz="4" w:space="0" w:color="auto"/>
              <w:bottom w:val="single" w:sz="4" w:space="0" w:color="auto"/>
              <w:right w:val="single" w:sz="4" w:space="0" w:color="auto"/>
            </w:tcBorders>
            <w:noWrap/>
            <w:vAlign w:val="bottom"/>
            <w:hideMark/>
          </w:tcPr>
          <w:p w:rsidR="00F1522C" w:rsidRPr="00F1522C" w:rsidRDefault="00F1522C">
            <w:pPr>
              <w:cnfStyle w:val="000000100000"/>
              <w:rPr>
                <w:rFonts w:ascii="Calibri" w:hAnsi="Calibri" w:cs="Calibri"/>
                <w:b/>
                <w:bCs/>
                <w:color w:val="FF0000"/>
                <w:sz w:val="16"/>
                <w:szCs w:val="16"/>
              </w:rPr>
            </w:pPr>
            <w:r w:rsidRPr="00F1522C">
              <w:rPr>
                <w:rFonts w:ascii="Calibri" w:hAnsi="Calibri" w:cs="Calibri"/>
                <w:b/>
                <w:bCs/>
                <w:color w:val="FF0000"/>
                <w:sz w:val="16"/>
                <w:szCs w:val="16"/>
              </w:rPr>
              <w:t xml:space="preserve">       1,259,510 </w:t>
            </w:r>
          </w:p>
        </w:tc>
      </w:tr>
    </w:tbl>
    <w:p w:rsidR="00287E6E" w:rsidRDefault="00287E6E" w:rsidP="00287E6E">
      <w:pPr>
        <w:rPr>
          <w:rFonts w:ascii="Arial" w:hAnsi="Arial" w:cs="Arial"/>
          <w:sz w:val="24"/>
          <w:szCs w:val="24"/>
        </w:rPr>
      </w:pPr>
    </w:p>
    <w:p w:rsidR="00287E6E" w:rsidRDefault="00683899" w:rsidP="00287E6E">
      <w:pPr>
        <w:rPr>
          <w:rFonts w:ascii="Arial" w:hAnsi="Arial" w:cs="Arial"/>
          <w:sz w:val="24"/>
          <w:szCs w:val="24"/>
        </w:rPr>
      </w:pPr>
      <w:r>
        <w:rPr>
          <w:rFonts w:ascii="Arial" w:hAnsi="Arial" w:cs="Arial"/>
          <w:sz w:val="24"/>
          <w:szCs w:val="24"/>
        </w:rPr>
        <w:t xml:space="preserve">The impact </w:t>
      </w:r>
      <w:r w:rsidR="00F1522C">
        <w:rPr>
          <w:rFonts w:ascii="Arial" w:hAnsi="Arial" w:cs="Arial"/>
          <w:sz w:val="24"/>
          <w:szCs w:val="24"/>
        </w:rPr>
        <w:t>to increase price,</w:t>
      </w:r>
      <w:r>
        <w:rPr>
          <w:rFonts w:ascii="Arial" w:hAnsi="Arial" w:cs="Arial"/>
          <w:sz w:val="24"/>
          <w:szCs w:val="24"/>
        </w:rPr>
        <w:t xml:space="preserve"> </w:t>
      </w:r>
      <w:r w:rsidR="003470B9">
        <w:rPr>
          <w:rFonts w:ascii="Arial" w:hAnsi="Arial" w:cs="Arial"/>
          <w:sz w:val="24"/>
          <w:szCs w:val="24"/>
        </w:rPr>
        <w:t xml:space="preserve">increase in hire of equipment and </w:t>
      </w:r>
      <w:r w:rsidR="00F1522C">
        <w:rPr>
          <w:rFonts w:ascii="Arial" w:hAnsi="Arial" w:cs="Arial"/>
          <w:sz w:val="24"/>
          <w:szCs w:val="24"/>
        </w:rPr>
        <w:t>reduction in</w:t>
      </w:r>
      <w:r w:rsidR="003470B9">
        <w:rPr>
          <w:rFonts w:ascii="Arial" w:hAnsi="Arial" w:cs="Arial"/>
          <w:sz w:val="24"/>
          <w:szCs w:val="24"/>
        </w:rPr>
        <w:t xml:space="preserve"> depreciation is to </w:t>
      </w:r>
      <w:r w:rsidR="00F1522C">
        <w:rPr>
          <w:rFonts w:ascii="Arial" w:hAnsi="Arial" w:cs="Arial"/>
          <w:sz w:val="24"/>
          <w:szCs w:val="24"/>
        </w:rPr>
        <w:t xml:space="preserve">improve </w:t>
      </w:r>
      <w:r w:rsidR="003470B9">
        <w:rPr>
          <w:rFonts w:ascii="Arial" w:hAnsi="Arial" w:cs="Arial"/>
          <w:sz w:val="24"/>
          <w:szCs w:val="24"/>
        </w:rPr>
        <w:t xml:space="preserve">the annual profit </w:t>
      </w:r>
      <w:r w:rsidR="00F1522C">
        <w:rPr>
          <w:rFonts w:ascii="Arial" w:hAnsi="Arial" w:cs="Arial"/>
          <w:sz w:val="24"/>
          <w:szCs w:val="24"/>
        </w:rPr>
        <w:t xml:space="preserve">after tax </w:t>
      </w:r>
      <w:r w:rsidR="003470B9">
        <w:rPr>
          <w:rFonts w:ascii="Arial" w:hAnsi="Arial" w:cs="Arial"/>
          <w:sz w:val="24"/>
          <w:szCs w:val="24"/>
        </w:rPr>
        <w:t xml:space="preserve">by shs. </w:t>
      </w:r>
      <w:r w:rsidR="00F1522C">
        <w:rPr>
          <w:rFonts w:ascii="Arial" w:hAnsi="Arial" w:cs="Arial"/>
          <w:sz w:val="24"/>
          <w:szCs w:val="24"/>
        </w:rPr>
        <w:t>623.42</w:t>
      </w:r>
      <w:r w:rsidR="003470B9">
        <w:rPr>
          <w:rFonts w:ascii="Arial" w:hAnsi="Arial" w:cs="Arial"/>
          <w:sz w:val="24"/>
          <w:szCs w:val="24"/>
        </w:rPr>
        <w:t>million.</w:t>
      </w:r>
    </w:p>
    <w:p w:rsidR="00683899" w:rsidRDefault="00683899" w:rsidP="00287E6E">
      <w:pPr>
        <w:rPr>
          <w:rFonts w:ascii="Arial" w:hAnsi="Arial" w:cs="Arial"/>
          <w:sz w:val="24"/>
          <w:szCs w:val="24"/>
        </w:rPr>
      </w:pPr>
    </w:p>
    <w:p w:rsidR="00683899" w:rsidRDefault="00683899" w:rsidP="00287E6E">
      <w:pPr>
        <w:rPr>
          <w:rFonts w:ascii="Arial" w:hAnsi="Arial" w:cs="Arial"/>
          <w:sz w:val="24"/>
          <w:szCs w:val="24"/>
        </w:rPr>
      </w:pPr>
    </w:p>
    <w:p w:rsidR="00683899" w:rsidRDefault="00683899" w:rsidP="00287E6E">
      <w:pPr>
        <w:rPr>
          <w:rFonts w:ascii="Arial" w:hAnsi="Arial" w:cs="Arial"/>
          <w:sz w:val="24"/>
          <w:szCs w:val="24"/>
        </w:rPr>
      </w:pPr>
    </w:p>
    <w:p w:rsidR="00287E6E" w:rsidRPr="00C3575B" w:rsidRDefault="00E80155" w:rsidP="00287E6E">
      <w:pPr>
        <w:rPr>
          <w:rFonts w:ascii="Arial" w:hAnsi="Arial" w:cs="Arial"/>
          <w:b/>
          <w:sz w:val="24"/>
          <w:szCs w:val="24"/>
          <w:u w:val="single"/>
        </w:rPr>
      </w:pPr>
      <w:r>
        <w:rPr>
          <w:rFonts w:ascii="Arial" w:hAnsi="Arial" w:cs="Arial"/>
          <w:b/>
          <w:sz w:val="24"/>
          <w:szCs w:val="24"/>
          <w:u w:val="single"/>
        </w:rPr>
        <w:t>Projected c</w:t>
      </w:r>
      <w:r w:rsidR="00287E6E" w:rsidRPr="00C3575B">
        <w:rPr>
          <w:rFonts w:ascii="Arial" w:hAnsi="Arial" w:cs="Arial"/>
          <w:b/>
          <w:sz w:val="24"/>
          <w:szCs w:val="24"/>
          <w:u w:val="single"/>
        </w:rPr>
        <w:t>ash flow (12 months):</w:t>
      </w:r>
    </w:p>
    <w:tbl>
      <w:tblPr>
        <w:tblW w:w="5751" w:type="pct"/>
        <w:tblInd w:w="-1152" w:type="dxa"/>
        <w:tblBorders>
          <w:top w:val="single" w:sz="4" w:space="0" w:color="auto"/>
          <w:left w:val="single" w:sz="4" w:space="0" w:color="auto"/>
          <w:bottom w:val="single" w:sz="4" w:space="0" w:color="auto"/>
          <w:right w:val="single" w:sz="4" w:space="0" w:color="auto"/>
        </w:tblBorders>
        <w:tblLayout w:type="fixed"/>
        <w:tblLook w:val="04A0"/>
      </w:tblPr>
      <w:tblGrid>
        <w:gridCol w:w="2008"/>
        <w:gridCol w:w="240"/>
        <w:gridCol w:w="1259"/>
        <w:gridCol w:w="1135"/>
        <w:gridCol w:w="1110"/>
        <w:gridCol w:w="1073"/>
        <w:gridCol w:w="1073"/>
        <w:gridCol w:w="1109"/>
        <w:gridCol w:w="1034"/>
        <w:gridCol w:w="1034"/>
        <w:gridCol w:w="1003"/>
        <w:gridCol w:w="1073"/>
        <w:gridCol w:w="1037"/>
        <w:gridCol w:w="967"/>
      </w:tblGrid>
      <w:tr w:rsidR="00287E6E" w:rsidRPr="004B3367" w:rsidTr="00F7607C">
        <w:trPr>
          <w:trHeight w:val="348"/>
        </w:trPr>
        <w:tc>
          <w:tcPr>
            <w:tcW w:w="662" w:type="pct"/>
            <w:shd w:val="clear" w:color="auto" w:fill="DBE5F1" w:themeFill="accent1" w:themeFillTint="33"/>
            <w:noWrap/>
            <w:vAlign w:val="bottom"/>
            <w:hideMark/>
          </w:tcPr>
          <w:p w:rsidR="00287E6E" w:rsidRPr="004B3367" w:rsidRDefault="00287E6E" w:rsidP="00F7607C">
            <w:pPr>
              <w:spacing w:after="0" w:line="240" w:lineRule="auto"/>
              <w:ind w:left="289"/>
              <w:rPr>
                <w:rFonts w:ascii="Calibri" w:eastAsia="Times New Roman" w:hAnsi="Calibri" w:cs="Calibri"/>
                <w:b/>
                <w:bCs/>
                <w:color w:val="000000"/>
                <w:lang w:val="en-US"/>
              </w:rPr>
            </w:pPr>
          </w:p>
        </w:tc>
        <w:tc>
          <w:tcPr>
            <w:tcW w:w="79" w:type="pct"/>
            <w:shd w:val="clear" w:color="auto" w:fill="DBE5F1" w:themeFill="accent1" w:themeFillTint="33"/>
            <w:noWrap/>
            <w:vAlign w:val="bottom"/>
            <w:hideMark/>
          </w:tcPr>
          <w:p w:rsidR="00287E6E" w:rsidRPr="004B3367" w:rsidRDefault="00287E6E" w:rsidP="00F7607C">
            <w:pPr>
              <w:spacing w:after="0" w:line="240" w:lineRule="auto"/>
              <w:rPr>
                <w:rFonts w:ascii="Calibri" w:eastAsia="Times New Roman" w:hAnsi="Calibri" w:cs="Calibri"/>
                <w:b/>
                <w:bCs/>
                <w:color w:val="000000"/>
                <w:lang w:val="en-US"/>
              </w:rPr>
            </w:pPr>
          </w:p>
        </w:tc>
        <w:tc>
          <w:tcPr>
            <w:tcW w:w="415" w:type="pct"/>
            <w:shd w:val="clear" w:color="auto" w:fill="DBE5F1" w:themeFill="accent1" w:themeFillTint="33"/>
            <w:noWrap/>
            <w:vAlign w:val="bottom"/>
            <w:hideMark/>
          </w:tcPr>
          <w:p w:rsidR="00287E6E" w:rsidRPr="004B3367" w:rsidRDefault="00287E6E" w:rsidP="00F7607C">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Jan</w:t>
            </w:r>
          </w:p>
        </w:tc>
        <w:tc>
          <w:tcPr>
            <w:tcW w:w="374" w:type="pct"/>
            <w:shd w:val="clear" w:color="auto" w:fill="DBE5F1" w:themeFill="accent1" w:themeFillTint="33"/>
            <w:noWrap/>
            <w:vAlign w:val="bottom"/>
            <w:hideMark/>
          </w:tcPr>
          <w:p w:rsidR="00287E6E" w:rsidRPr="004B3367" w:rsidRDefault="00287E6E" w:rsidP="00F7607C">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Feb</w:t>
            </w:r>
          </w:p>
        </w:tc>
        <w:tc>
          <w:tcPr>
            <w:tcW w:w="366" w:type="pct"/>
            <w:shd w:val="clear" w:color="auto" w:fill="DBE5F1" w:themeFill="accent1" w:themeFillTint="33"/>
            <w:noWrap/>
            <w:vAlign w:val="bottom"/>
            <w:hideMark/>
          </w:tcPr>
          <w:p w:rsidR="00287E6E" w:rsidRPr="004B3367" w:rsidRDefault="00287E6E" w:rsidP="00F7607C">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Mar</w:t>
            </w:r>
          </w:p>
        </w:tc>
        <w:tc>
          <w:tcPr>
            <w:tcW w:w="354" w:type="pct"/>
            <w:shd w:val="clear" w:color="auto" w:fill="DBE5F1" w:themeFill="accent1" w:themeFillTint="33"/>
            <w:noWrap/>
            <w:vAlign w:val="bottom"/>
            <w:hideMark/>
          </w:tcPr>
          <w:p w:rsidR="00287E6E" w:rsidRPr="004B3367" w:rsidRDefault="00287E6E" w:rsidP="00F7607C">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Apr</w:t>
            </w:r>
          </w:p>
        </w:tc>
        <w:tc>
          <w:tcPr>
            <w:tcW w:w="354" w:type="pct"/>
            <w:shd w:val="clear" w:color="auto" w:fill="DBE5F1" w:themeFill="accent1" w:themeFillTint="33"/>
            <w:noWrap/>
            <w:vAlign w:val="bottom"/>
            <w:hideMark/>
          </w:tcPr>
          <w:p w:rsidR="00287E6E" w:rsidRPr="004B3367" w:rsidRDefault="00287E6E" w:rsidP="00F7607C">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May</w:t>
            </w:r>
          </w:p>
        </w:tc>
        <w:tc>
          <w:tcPr>
            <w:tcW w:w="366" w:type="pct"/>
            <w:shd w:val="clear" w:color="auto" w:fill="DBE5F1" w:themeFill="accent1" w:themeFillTint="33"/>
            <w:noWrap/>
            <w:vAlign w:val="bottom"/>
            <w:hideMark/>
          </w:tcPr>
          <w:p w:rsidR="00287E6E" w:rsidRPr="004B3367" w:rsidRDefault="00287E6E" w:rsidP="00F7607C">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June</w:t>
            </w:r>
          </w:p>
        </w:tc>
        <w:tc>
          <w:tcPr>
            <w:tcW w:w="341" w:type="pct"/>
            <w:shd w:val="clear" w:color="auto" w:fill="DBE5F1" w:themeFill="accent1" w:themeFillTint="33"/>
            <w:noWrap/>
            <w:vAlign w:val="bottom"/>
            <w:hideMark/>
          </w:tcPr>
          <w:p w:rsidR="00287E6E" w:rsidRPr="004B3367" w:rsidRDefault="00287E6E" w:rsidP="00F7607C">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July</w:t>
            </w:r>
          </w:p>
        </w:tc>
        <w:tc>
          <w:tcPr>
            <w:tcW w:w="341" w:type="pct"/>
            <w:shd w:val="clear" w:color="auto" w:fill="DBE5F1" w:themeFill="accent1" w:themeFillTint="33"/>
            <w:noWrap/>
            <w:vAlign w:val="bottom"/>
            <w:hideMark/>
          </w:tcPr>
          <w:p w:rsidR="00287E6E" w:rsidRPr="004B3367" w:rsidRDefault="00287E6E" w:rsidP="00F7607C">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Aug</w:t>
            </w:r>
          </w:p>
        </w:tc>
        <w:tc>
          <w:tcPr>
            <w:tcW w:w="331" w:type="pct"/>
            <w:shd w:val="clear" w:color="auto" w:fill="DBE5F1" w:themeFill="accent1" w:themeFillTint="33"/>
            <w:noWrap/>
            <w:vAlign w:val="bottom"/>
            <w:hideMark/>
          </w:tcPr>
          <w:p w:rsidR="00287E6E" w:rsidRPr="004B3367" w:rsidRDefault="00287E6E" w:rsidP="00F7607C">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Sep</w:t>
            </w:r>
          </w:p>
        </w:tc>
        <w:tc>
          <w:tcPr>
            <w:tcW w:w="354" w:type="pct"/>
            <w:shd w:val="clear" w:color="auto" w:fill="DBE5F1" w:themeFill="accent1" w:themeFillTint="33"/>
            <w:noWrap/>
            <w:vAlign w:val="bottom"/>
            <w:hideMark/>
          </w:tcPr>
          <w:p w:rsidR="00287E6E" w:rsidRPr="004B3367" w:rsidRDefault="00287E6E" w:rsidP="00F7607C">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Oct</w:t>
            </w:r>
          </w:p>
        </w:tc>
        <w:tc>
          <w:tcPr>
            <w:tcW w:w="342" w:type="pct"/>
            <w:shd w:val="clear" w:color="auto" w:fill="DBE5F1" w:themeFill="accent1" w:themeFillTint="33"/>
            <w:noWrap/>
            <w:vAlign w:val="bottom"/>
            <w:hideMark/>
          </w:tcPr>
          <w:p w:rsidR="00287E6E" w:rsidRPr="004B3367" w:rsidRDefault="00287E6E" w:rsidP="00F7607C">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Nov</w:t>
            </w:r>
          </w:p>
        </w:tc>
        <w:tc>
          <w:tcPr>
            <w:tcW w:w="319" w:type="pct"/>
            <w:shd w:val="clear" w:color="auto" w:fill="DBE5F1" w:themeFill="accent1" w:themeFillTint="33"/>
            <w:noWrap/>
            <w:vAlign w:val="bottom"/>
            <w:hideMark/>
          </w:tcPr>
          <w:p w:rsidR="00287E6E" w:rsidRPr="004B3367" w:rsidRDefault="00287E6E" w:rsidP="00F7607C">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Dec</w:t>
            </w:r>
          </w:p>
        </w:tc>
      </w:tr>
      <w:tr w:rsidR="007D7369" w:rsidRPr="004B3367" w:rsidTr="00DE734C">
        <w:trPr>
          <w:trHeight w:val="348"/>
        </w:trPr>
        <w:tc>
          <w:tcPr>
            <w:tcW w:w="662" w:type="pct"/>
            <w:shd w:val="clear" w:color="auto" w:fill="auto"/>
            <w:noWrap/>
            <w:hideMark/>
          </w:tcPr>
          <w:p w:rsidR="007D7369" w:rsidRPr="004B3367" w:rsidRDefault="007D7369" w:rsidP="00881FE1">
            <w:pPr>
              <w:spacing w:before="120" w:after="0" w:line="240" w:lineRule="auto"/>
              <w:ind w:left="289"/>
              <w:jc w:val="center"/>
              <w:rPr>
                <w:rFonts w:ascii="Calibri" w:eastAsia="Times New Roman" w:hAnsi="Calibri" w:cs="Calibri"/>
                <w:b/>
                <w:bCs/>
                <w:color w:val="000000"/>
                <w:lang w:val="en-US"/>
              </w:rPr>
            </w:pPr>
            <w:r w:rsidRPr="004B3367">
              <w:rPr>
                <w:rFonts w:ascii="Calibri" w:eastAsia="Times New Roman" w:hAnsi="Calibri" w:cs="Calibri"/>
                <w:b/>
                <w:bCs/>
                <w:color w:val="000000"/>
                <w:lang w:val="en-US"/>
              </w:rPr>
              <w:t>Net cash</w:t>
            </w:r>
          </w:p>
        </w:tc>
        <w:tc>
          <w:tcPr>
            <w:tcW w:w="79" w:type="pct"/>
            <w:shd w:val="clear" w:color="auto" w:fill="auto"/>
            <w:noWrap/>
            <w:hideMark/>
          </w:tcPr>
          <w:p w:rsidR="007D7369" w:rsidRPr="004B3367" w:rsidRDefault="007D7369" w:rsidP="00881FE1">
            <w:pPr>
              <w:spacing w:before="120" w:after="0" w:line="240" w:lineRule="auto"/>
              <w:jc w:val="center"/>
              <w:rPr>
                <w:rFonts w:ascii="Calibri" w:eastAsia="Times New Roman" w:hAnsi="Calibri" w:cs="Calibri"/>
                <w:b/>
                <w:bCs/>
                <w:color w:val="000000"/>
                <w:lang w:val="en-US"/>
              </w:rPr>
            </w:pPr>
          </w:p>
        </w:tc>
        <w:tc>
          <w:tcPr>
            <w:tcW w:w="415" w:type="pct"/>
            <w:shd w:val="clear" w:color="auto" w:fill="auto"/>
            <w:noWrap/>
            <w:vAlign w:val="bottom"/>
            <w:hideMark/>
          </w:tcPr>
          <w:p w:rsidR="007D7369" w:rsidRPr="007D7369" w:rsidRDefault="007D7369">
            <w:pPr>
              <w:rPr>
                <w:rFonts w:ascii="Calibri" w:hAnsi="Calibri" w:cs="Calibri"/>
                <w:b/>
                <w:bCs/>
                <w:color w:val="000000"/>
                <w:sz w:val="16"/>
                <w:szCs w:val="16"/>
              </w:rPr>
            </w:pPr>
            <w:r w:rsidRPr="007D7369">
              <w:rPr>
                <w:rFonts w:ascii="Calibri" w:hAnsi="Calibri" w:cs="Calibri"/>
                <w:b/>
                <w:bCs/>
                <w:color w:val="000000"/>
                <w:sz w:val="16"/>
                <w:szCs w:val="16"/>
              </w:rPr>
              <w:t xml:space="preserve">    (1,945,400)</w:t>
            </w:r>
          </w:p>
        </w:tc>
        <w:tc>
          <w:tcPr>
            <w:tcW w:w="374" w:type="pct"/>
            <w:shd w:val="clear" w:color="auto" w:fill="auto"/>
            <w:noWrap/>
            <w:vAlign w:val="bottom"/>
            <w:hideMark/>
          </w:tcPr>
          <w:p w:rsidR="007D7369" w:rsidRPr="007D7369" w:rsidRDefault="007D7369">
            <w:pPr>
              <w:rPr>
                <w:rFonts w:ascii="Calibri" w:hAnsi="Calibri" w:cs="Calibri"/>
                <w:b/>
                <w:bCs/>
                <w:color w:val="000000"/>
                <w:sz w:val="16"/>
                <w:szCs w:val="16"/>
              </w:rPr>
            </w:pPr>
            <w:r w:rsidRPr="007D7369">
              <w:rPr>
                <w:rFonts w:ascii="Calibri" w:hAnsi="Calibri" w:cs="Calibri"/>
                <w:b/>
                <w:bCs/>
                <w:color w:val="000000"/>
                <w:sz w:val="16"/>
                <w:szCs w:val="16"/>
              </w:rPr>
              <w:t xml:space="preserve">       (835,400)</w:t>
            </w:r>
          </w:p>
        </w:tc>
        <w:tc>
          <w:tcPr>
            <w:tcW w:w="366" w:type="pct"/>
            <w:shd w:val="clear" w:color="auto" w:fill="auto"/>
            <w:noWrap/>
            <w:vAlign w:val="bottom"/>
            <w:hideMark/>
          </w:tcPr>
          <w:p w:rsidR="007D7369" w:rsidRPr="007D7369" w:rsidRDefault="007D7369">
            <w:pPr>
              <w:rPr>
                <w:rFonts w:ascii="Calibri" w:hAnsi="Calibri" w:cs="Calibri"/>
                <w:b/>
                <w:bCs/>
                <w:color w:val="000000"/>
                <w:sz w:val="16"/>
                <w:szCs w:val="16"/>
              </w:rPr>
            </w:pPr>
            <w:r w:rsidRPr="007D7369">
              <w:rPr>
                <w:rFonts w:ascii="Calibri" w:hAnsi="Calibri" w:cs="Calibri"/>
                <w:b/>
                <w:bCs/>
                <w:color w:val="000000"/>
                <w:sz w:val="16"/>
                <w:szCs w:val="16"/>
              </w:rPr>
              <w:t xml:space="preserve">         (835,400)</w:t>
            </w:r>
          </w:p>
        </w:tc>
        <w:tc>
          <w:tcPr>
            <w:tcW w:w="354" w:type="pct"/>
            <w:shd w:val="clear" w:color="auto" w:fill="auto"/>
            <w:noWrap/>
            <w:vAlign w:val="bottom"/>
            <w:hideMark/>
          </w:tcPr>
          <w:p w:rsidR="007D7369" w:rsidRPr="007D7369" w:rsidRDefault="007D7369">
            <w:pPr>
              <w:rPr>
                <w:rFonts w:ascii="Calibri" w:hAnsi="Calibri" w:cs="Calibri"/>
                <w:b/>
                <w:bCs/>
                <w:color w:val="000000"/>
                <w:sz w:val="16"/>
                <w:szCs w:val="16"/>
              </w:rPr>
            </w:pPr>
            <w:r w:rsidRPr="007D7369">
              <w:rPr>
                <w:rFonts w:ascii="Calibri" w:hAnsi="Calibri" w:cs="Calibri"/>
                <w:b/>
                <w:bCs/>
                <w:color w:val="000000"/>
                <w:sz w:val="16"/>
                <w:szCs w:val="16"/>
              </w:rPr>
              <w:t xml:space="preserve">        964,600 </w:t>
            </w:r>
          </w:p>
        </w:tc>
        <w:tc>
          <w:tcPr>
            <w:tcW w:w="354" w:type="pct"/>
            <w:shd w:val="clear" w:color="auto" w:fill="auto"/>
            <w:noWrap/>
            <w:vAlign w:val="bottom"/>
            <w:hideMark/>
          </w:tcPr>
          <w:p w:rsidR="007D7369" w:rsidRPr="007D7369" w:rsidRDefault="007D7369">
            <w:pPr>
              <w:rPr>
                <w:rFonts w:ascii="Calibri" w:hAnsi="Calibri" w:cs="Calibri"/>
                <w:b/>
                <w:bCs/>
                <w:color w:val="000000"/>
                <w:sz w:val="16"/>
                <w:szCs w:val="16"/>
              </w:rPr>
            </w:pPr>
            <w:r w:rsidRPr="007D7369">
              <w:rPr>
                <w:rFonts w:ascii="Calibri" w:hAnsi="Calibri" w:cs="Calibri"/>
                <w:b/>
                <w:bCs/>
                <w:color w:val="000000"/>
                <w:sz w:val="16"/>
                <w:szCs w:val="16"/>
              </w:rPr>
              <w:t xml:space="preserve">       (835,400)</w:t>
            </w:r>
          </w:p>
        </w:tc>
        <w:tc>
          <w:tcPr>
            <w:tcW w:w="366" w:type="pct"/>
            <w:shd w:val="clear" w:color="auto" w:fill="auto"/>
            <w:noWrap/>
            <w:vAlign w:val="bottom"/>
            <w:hideMark/>
          </w:tcPr>
          <w:p w:rsidR="007D7369" w:rsidRPr="007D7369" w:rsidRDefault="007D7369">
            <w:pPr>
              <w:rPr>
                <w:rFonts w:ascii="Calibri" w:hAnsi="Calibri" w:cs="Calibri"/>
                <w:b/>
                <w:bCs/>
                <w:color w:val="000000"/>
                <w:sz w:val="16"/>
                <w:szCs w:val="16"/>
              </w:rPr>
            </w:pPr>
            <w:r w:rsidRPr="007D7369">
              <w:rPr>
                <w:rFonts w:ascii="Calibri" w:hAnsi="Calibri" w:cs="Calibri"/>
                <w:b/>
                <w:bCs/>
                <w:color w:val="000000"/>
                <w:sz w:val="16"/>
                <w:szCs w:val="16"/>
              </w:rPr>
              <w:t xml:space="preserve">         964,600 </w:t>
            </w:r>
          </w:p>
        </w:tc>
        <w:tc>
          <w:tcPr>
            <w:tcW w:w="341" w:type="pct"/>
            <w:shd w:val="clear" w:color="auto" w:fill="auto"/>
            <w:noWrap/>
            <w:vAlign w:val="bottom"/>
            <w:hideMark/>
          </w:tcPr>
          <w:p w:rsidR="007D7369" w:rsidRPr="007D7369" w:rsidRDefault="007D7369">
            <w:pPr>
              <w:rPr>
                <w:rFonts w:ascii="Calibri" w:hAnsi="Calibri" w:cs="Calibri"/>
                <w:b/>
                <w:bCs/>
                <w:color w:val="000000"/>
                <w:sz w:val="16"/>
                <w:szCs w:val="16"/>
              </w:rPr>
            </w:pPr>
            <w:r w:rsidRPr="007D7369">
              <w:rPr>
                <w:rFonts w:ascii="Calibri" w:hAnsi="Calibri" w:cs="Calibri"/>
                <w:b/>
                <w:bCs/>
                <w:color w:val="000000"/>
                <w:sz w:val="16"/>
                <w:szCs w:val="16"/>
              </w:rPr>
              <w:t xml:space="preserve">      (835,400)</w:t>
            </w:r>
          </w:p>
        </w:tc>
        <w:tc>
          <w:tcPr>
            <w:tcW w:w="341" w:type="pct"/>
            <w:shd w:val="clear" w:color="auto" w:fill="auto"/>
            <w:noWrap/>
            <w:vAlign w:val="bottom"/>
            <w:hideMark/>
          </w:tcPr>
          <w:p w:rsidR="007D7369" w:rsidRPr="007D7369" w:rsidRDefault="007D7369">
            <w:pPr>
              <w:rPr>
                <w:rFonts w:ascii="Calibri" w:hAnsi="Calibri" w:cs="Calibri"/>
                <w:b/>
                <w:bCs/>
                <w:color w:val="000000"/>
                <w:sz w:val="16"/>
                <w:szCs w:val="16"/>
              </w:rPr>
            </w:pPr>
            <w:r w:rsidRPr="007D7369">
              <w:rPr>
                <w:rFonts w:ascii="Calibri" w:hAnsi="Calibri" w:cs="Calibri"/>
                <w:b/>
                <w:bCs/>
                <w:color w:val="000000"/>
                <w:sz w:val="16"/>
                <w:szCs w:val="16"/>
              </w:rPr>
              <w:t xml:space="preserve">          964,600 </w:t>
            </w:r>
          </w:p>
        </w:tc>
        <w:tc>
          <w:tcPr>
            <w:tcW w:w="331" w:type="pct"/>
            <w:shd w:val="clear" w:color="auto" w:fill="auto"/>
            <w:noWrap/>
            <w:vAlign w:val="bottom"/>
            <w:hideMark/>
          </w:tcPr>
          <w:p w:rsidR="007D7369" w:rsidRPr="007D7369" w:rsidRDefault="007D7369">
            <w:pPr>
              <w:rPr>
                <w:rFonts w:ascii="Calibri" w:hAnsi="Calibri" w:cs="Calibri"/>
                <w:b/>
                <w:bCs/>
                <w:color w:val="000000"/>
                <w:sz w:val="16"/>
                <w:szCs w:val="16"/>
              </w:rPr>
            </w:pPr>
            <w:r w:rsidRPr="007D7369">
              <w:rPr>
                <w:rFonts w:ascii="Calibri" w:hAnsi="Calibri" w:cs="Calibri"/>
                <w:b/>
                <w:bCs/>
                <w:color w:val="000000"/>
                <w:sz w:val="16"/>
                <w:szCs w:val="16"/>
              </w:rPr>
              <w:t xml:space="preserve">        (835,400)</w:t>
            </w:r>
          </w:p>
        </w:tc>
        <w:tc>
          <w:tcPr>
            <w:tcW w:w="354" w:type="pct"/>
            <w:shd w:val="clear" w:color="auto" w:fill="auto"/>
            <w:noWrap/>
            <w:vAlign w:val="bottom"/>
            <w:hideMark/>
          </w:tcPr>
          <w:p w:rsidR="007D7369" w:rsidRPr="007D7369" w:rsidRDefault="007D7369">
            <w:pPr>
              <w:rPr>
                <w:rFonts w:ascii="Calibri" w:hAnsi="Calibri" w:cs="Calibri"/>
                <w:b/>
                <w:bCs/>
                <w:color w:val="000000"/>
                <w:sz w:val="16"/>
                <w:szCs w:val="16"/>
              </w:rPr>
            </w:pPr>
            <w:r w:rsidRPr="007D7369">
              <w:rPr>
                <w:rFonts w:ascii="Calibri" w:hAnsi="Calibri" w:cs="Calibri"/>
                <w:b/>
                <w:bCs/>
                <w:color w:val="000000"/>
                <w:sz w:val="16"/>
                <w:szCs w:val="16"/>
              </w:rPr>
              <w:t xml:space="preserve">        964,600 </w:t>
            </w:r>
          </w:p>
        </w:tc>
        <w:tc>
          <w:tcPr>
            <w:tcW w:w="342" w:type="pct"/>
            <w:shd w:val="clear" w:color="auto" w:fill="auto"/>
            <w:noWrap/>
            <w:vAlign w:val="bottom"/>
            <w:hideMark/>
          </w:tcPr>
          <w:p w:rsidR="007D7369" w:rsidRPr="007D7369" w:rsidRDefault="007D7369">
            <w:pPr>
              <w:rPr>
                <w:rFonts w:ascii="Calibri" w:hAnsi="Calibri" w:cs="Calibri"/>
                <w:b/>
                <w:bCs/>
                <w:color w:val="000000"/>
                <w:sz w:val="16"/>
                <w:szCs w:val="16"/>
              </w:rPr>
            </w:pPr>
            <w:r w:rsidRPr="007D7369">
              <w:rPr>
                <w:rFonts w:ascii="Calibri" w:hAnsi="Calibri" w:cs="Calibri"/>
                <w:b/>
                <w:bCs/>
                <w:color w:val="000000"/>
                <w:sz w:val="16"/>
                <w:szCs w:val="16"/>
              </w:rPr>
              <w:t xml:space="preserve">       (835,400)</w:t>
            </w:r>
          </w:p>
        </w:tc>
        <w:tc>
          <w:tcPr>
            <w:tcW w:w="319" w:type="pct"/>
            <w:shd w:val="clear" w:color="auto" w:fill="auto"/>
            <w:noWrap/>
            <w:vAlign w:val="bottom"/>
            <w:hideMark/>
          </w:tcPr>
          <w:p w:rsidR="007D7369" w:rsidRPr="007D7369" w:rsidRDefault="007D7369">
            <w:pPr>
              <w:rPr>
                <w:rFonts w:ascii="Calibri" w:hAnsi="Calibri" w:cs="Calibri"/>
                <w:b/>
                <w:bCs/>
                <w:color w:val="000000"/>
                <w:sz w:val="16"/>
                <w:szCs w:val="16"/>
              </w:rPr>
            </w:pPr>
            <w:r w:rsidRPr="007D7369">
              <w:rPr>
                <w:rFonts w:ascii="Calibri" w:hAnsi="Calibri" w:cs="Calibri"/>
                <w:b/>
                <w:bCs/>
                <w:color w:val="000000"/>
                <w:sz w:val="16"/>
                <w:szCs w:val="16"/>
              </w:rPr>
              <w:t xml:space="preserve">       964,600 </w:t>
            </w:r>
          </w:p>
        </w:tc>
      </w:tr>
      <w:tr w:rsidR="007D7369" w:rsidRPr="004B3367" w:rsidTr="00DE734C">
        <w:trPr>
          <w:trHeight w:val="234"/>
        </w:trPr>
        <w:tc>
          <w:tcPr>
            <w:tcW w:w="662" w:type="pct"/>
            <w:tcBorders>
              <w:bottom w:val="single" w:sz="4" w:space="0" w:color="auto"/>
            </w:tcBorders>
            <w:shd w:val="clear" w:color="auto" w:fill="DBE5F1" w:themeFill="accent1" w:themeFillTint="33"/>
            <w:noWrap/>
            <w:hideMark/>
          </w:tcPr>
          <w:p w:rsidR="007D7369" w:rsidRPr="004B3367" w:rsidRDefault="007D7369" w:rsidP="00881FE1">
            <w:pPr>
              <w:spacing w:before="120" w:after="0" w:line="240" w:lineRule="auto"/>
              <w:ind w:left="289"/>
              <w:jc w:val="center"/>
              <w:rPr>
                <w:rFonts w:ascii="Calibri" w:eastAsia="Times New Roman" w:hAnsi="Calibri" w:cs="Calibri"/>
                <w:color w:val="000000"/>
                <w:lang w:val="en-US"/>
              </w:rPr>
            </w:pPr>
            <w:r w:rsidRPr="004B3367">
              <w:rPr>
                <w:rFonts w:ascii="Calibri" w:eastAsia="Times New Roman" w:hAnsi="Calibri" w:cs="Calibri"/>
                <w:color w:val="000000"/>
                <w:lang w:val="en-US"/>
              </w:rPr>
              <w:t>Opening balance</w:t>
            </w:r>
          </w:p>
        </w:tc>
        <w:tc>
          <w:tcPr>
            <w:tcW w:w="79" w:type="pct"/>
            <w:tcBorders>
              <w:bottom w:val="single" w:sz="4" w:space="0" w:color="auto"/>
            </w:tcBorders>
            <w:shd w:val="clear" w:color="auto" w:fill="DBE5F1" w:themeFill="accent1" w:themeFillTint="33"/>
            <w:noWrap/>
            <w:hideMark/>
          </w:tcPr>
          <w:p w:rsidR="007D7369" w:rsidRPr="004B3367" w:rsidRDefault="007D7369" w:rsidP="00881FE1">
            <w:pPr>
              <w:spacing w:before="120" w:after="0" w:line="240" w:lineRule="auto"/>
              <w:jc w:val="center"/>
              <w:rPr>
                <w:rFonts w:ascii="Calibri" w:eastAsia="Times New Roman" w:hAnsi="Calibri" w:cs="Calibri"/>
                <w:color w:val="000000"/>
                <w:lang w:val="en-US"/>
              </w:rPr>
            </w:pPr>
          </w:p>
        </w:tc>
        <w:tc>
          <w:tcPr>
            <w:tcW w:w="415" w:type="pct"/>
            <w:tcBorders>
              <w:bottom w:val="single" w:sz="4" w:space="0" w:color="auto"/>
            </w:tcBorders>
            <w:shd w:val="clear" w:color="auto" w:fill="DBE5F1" w:themeFill="accent1" w:themeFillTint="33"/>
            <w:noWrap/>
            <w:vAlign w:val="bottom"/>
            <w:hideMark/>
          </w:tcPr>
          <w:p w:rsidR="007D7369" w:rsidRPr="007D7369" w:rsidRDefault="007D7369">
            <w:pPr>
              <w:rPr>
                <w:rFonts w:ascii="Calibri" w:hAnsi="Calibri" w:cs="Calibri"/>
                <w:color w:val="000000"/>
                <w:sz w:val="16"/>
                <w:szCs w:val="16"/>
              </w:rPr>
            </w:pPr>
            <w:r w:rsidRPr="007D7369">
              <w:rPr>
                <w:rFonts w:ascii="Calibri" w:hAnsi="Calibri" w:cs="Calibri"/>
                <w:color w:val="000000"/>
                <w:sz w:val="16"/>
                <w:szCs w:val="16"/>
              </w:rPr>
              <w:t xml:space="preserve">        (999,000)</w:t>
            </w:r>
          </w:p>
        </w:tc>
        <w:tc>
          <w:tcPr>
            <w:tcW w:w="374" w:type="pct"/>
            <w:tcBorders>
              <w:bottom w:val="single" w:sz="4" w:space="0" w:color="auto"/>
            </w:tcBorders>
            <w:shd w:val="clear" w:color="auto" w:fill="DBE5F1" w:themeFill="accent1" w:themeFillTint="33"/>
            <w:noWrap/>
            <w:vAlign w:val="bottom"/>
            <w:hideMark/>
          </w:tcPr>
          <w:p w:rsidR="007D7369" w:rsidRPr="007D7369" w:rsidRDefault="007D7369">
            <w:pPr>
              <w:rPr>
                <w:rFonts w:ascii="Calibri" w:hAnsi="Calibri" w:cs="Calibri"/>
                <w:color w:val="000000"/>
                <w:sz w:val="16"/>
                <w:szCs w:val="16"/>
              </w:rPr>
            </w:pPr>
            <w:r w:rsidRPr="007D7369">
              <w:rPr>
                <w:rFonts w:ascii="Calibri" w:hAnsi="Calibri" w:cs="Calibri"/>
                <w:color w:val="000000"/>
                <w:sz w:val="16"/>
                <w:szCs w:val="16"/>
              </w:rPr>
              <w:t xml:space="preserve">   (2,944,400)</w:t>
            </w:r>
          </w:p>
        </w:tc>
        <w:tc>
          <w:tcPr>
            <w:tcW w:w="366" w:type="pct"/>
            <w:tcBorders>
              <w:bottom w:val="single" w:sz="4" w:space="0" w:color="auto"/>
            </w:tcBorders>
            <w:shd w:val="clear" w:color="auto" w:fill="DBE5F1" w:themeFill="accent1" w:themeFillTint="33"/>
            <w:noWrap/>
            <w:vAlign w:val="bottom"/>
            <w:hideMark/>
          </w:tcPr>
          <w:p w:rsidR="007D7369" w:rsidRPr="007D7369" w:rsidRDefault="007D7369">
            <w:pPr>
              <w:rPr>
                <w:rFonts w:ascii="Calibri" w:hAnsi="Calibri" w:cs="Calibri"/>
                <w:color w:val="000000"/>
                <w:sz w:val="16"/>
                <w:szCs w:val="16"/>
              </w:rPr>
            </w:pPr>
            <w:r w:rsidRPr="007D7369">
              <w:rPr>
                <w:rFonts w:ascii="Calibri" w:hAnsi="Calibri" w:cs="Calibri"/>
                <w:color w:val="000000"/>
                <w:sz w:val="16"/>
                <w:szCs w:val="16"/>
              </w:rPr>
              <w:t xml:space="preserve">     (3,779,800)</w:t>
            </w:r>
          </w:p>
        </w:tc>
        <w:tc>
          <w:tcPr>
            <w:tcW w:w="354" w:type="pct"/>
            <w:tcBorders>
              <w:bottom w:val="single" w:sz="4" w:space="0" w:color="auto"/>
            </w:tcBorders>
            <w:shd w:val="clear" w:color="auto" w:fill="DBE5F1" w:themeFill="accent1" w:themeFillTint="33"/>
            <w:noWrap/>
            <w:vAlign w:val="bottom"/>
            <w:hideMark/>
          </w:tcPr>
          <w:p w:rsidR="007D7369" w:rsidRPr="007D7369" w:rsidRDefault="007D7369">
            <w:pPr>
              <w:rPr>
                <w:rFonts w:ascii="Calibri" w:hAnsi="Calibri" w:cs="Calibri"/>
                <w:color w:val="000000"/>
                <w:sz w:val="16"/>
                <w:szCs w:val="16"/>
              </w:rPr>
            </w:pPr>
            <w:r w:rsidRPr="007D7369">
              <w:rPr>
                <w:rFonts w:ascii="Calibri" w:hAnsi="Calibri" w:cs="Calibri"/>
                <w:color w:val="000000"/>
                <w:sz w:val="16"/>
                <w:szCs w:val="16"/>
              </w:rPr>
              <w:t xml:space="preserve">  (4,615,200)</w:t>
            </w:r>
          </w:p>
        </w:tc>
        <w:tc>
          <w:tcPr>
            <w:tcW w:w="354" w:type="pct"/>
            <w:tcBorders>
              <w:bottom w:val="single" w:sz="4" w:space="0" w:color="auto"/>
            </w:tcBorders>
            <w:shd w:val="clear" w:color="auto" w:fill="DBE5F1" w:themeFill="accent1" w:themeFillTint="33"/>
            <w:noWrap/>
            <w:vAlign w:val="bottom"/>
            <w:hideMark/>
          </w:tcPr>
          <w:p w:rsidR="007D7369" w:rsidRPr="007D7369" w:rsidRDefault="007D7369">
            <w:pPr>
              <w:rPr>
                <w:rFonts w:ascii="Calibri" w:hAnsi="Calibri" w:cs="Calibri"/>
                <w:color w:val="000000"/>
                <w:sz w:val="16"/>
                <w:szCs w:val="16"/>
              </w:rPr>
            </w:pPr>
            <w:r w:rsidRPr="007D7369">
              <w:rPr>
                <w:rFonts w:ascii="Calibri" w:hAnsi="Calibri" w:cs="Calibri"/>
                <w:color w:val="000000"/>
                <w:sz w:val="16"/>
                <w:szCs w:val="16"/>
              </w:rPr>
              <w:t xml:space="preserve">   (3,650,600)</w:t>
            </w:r>
          </w:p>
        </w:tc>
        <w:tc>
          <w:tcPr>
            <w:tcW w:w="366" w:type="pct"/>
            <w:tcBorders>
              <w:bottom w:val="single" w:sz="4" w:space="0" w:color="auto"/>
            </w:tcBorders>
            <w:shd w:val="clear" w:color="auto" w:fill="DBE5F1" w:themeFill="accent1" w:themeFillTint="33"/>
            <w:noWrap/>
            <w:vAlign w:val="bottom"/>
            <w:hideMark/>
          </w:tcPr>
          <w:p w:rsidR="007D7369" w:rsidRPr="007D7369" w:rsidRDefault="007D7369">
            <w:pPr>
              <w:rPr>
                <w:rFonts w:ascii="Calibri" w:hAnsi="Calibri" w:cs="Calibri"/>
                <w:color w:val="000000"/>
                <w:sz w:val="16"/>
                <w:szCs w:val="16"/>
              </w:rPr>
            </w:pPr>
            <w:r w:rsidRPr="007D7369">
              <w:rPr>
                <w:rFonts w:ascii="Calibri" w:hAnsi="Calibri" w:cs="Calibri"/>
                <w:color w:val="000000"/>
                <w:sz w:val="16"/>
                <w:szCs w:val="16"/>
              </w:rPr>
              <w:t xml:space="preserve">   (4,486,000)</w:t>
            </w:r>
          </w:p>
        </w:tc>
        <w:tc>
          <w:tcPr>
            <w:tcW w:w="341" w:type="pct"/>
            <w:tcBorders>
              <w:bottom w:val="single" w:sz="4" w:space="0" w:color="auto"/>
            </w:tcBorders>
            <w:shd w:val="clear" w:color="auto" w:fill="DBE5F1" w:themeFill="accent1" w:themeFillTint="33"/>
            <w:noWrap/>
            <w:vAlign w:val="bottom"/>
            <w:hideMark/>
          </w:tcPr>
          <w:p w:rsidR="007D7369" w:rsidRPr="007D7369" w:rsidRDefault="007D7369">
            <w:pPr>
              <w:rPr>
                <w:rFonts w:ascii="Calibri" w:hAnsi="Calibri" w:cs="Calibri"/>
                <w:color w:val="000000"/>
                <w:sz w:val="16"/>
                <w:szCs w:val="16"/>
              </w:rPr>
            </w:pPr>
            <w:r w:rsidRPr="007D7369">
              <w:rPr>
                <w:rFonts w:ascii="Calibri" w:hAnsi="Calibri" w:cs="Calibri"/>
                <w:color w:val="000000"/>
                <w:sz w:val="16"/>
                <w:szCs w:val="16"/>
              </w:rPr>
              <w:t xml:space="preserve">  (3,521,400)</w:t>
            </w:r>
          </w:p>
        </w:tc>
        <w:tc>
          <w:tcPr>
            <w:tcW w:w="341" w:type="pct"/>
            <w:tcBorders>
              <w:bottom w:val="single" w:sz="4" w:space="0" w:color="auto"/>
            </w:tcBorders>
            <w:shd w:val="clear" w:color="auto" w:fill="DBE5F1" w:themeFill="accent1" w:themeFillTint="33"/>
            <w:noWrap/>
            <w:vAlign w:val="bottom"/>
            <w:hideMark/>
          </w:tcPr>
          <w:p w:rsidR="007D7369" w:rsidRPr="007D7369" w:rsidRDefault="007D7369">
            <w:pPr>
              <w:rPr>
                <w:rFonts w:ascii="Calibri" w:hAnsi="Calibri" w:cs="Calibri"/>
                <w:color w:val="000000"/>
                <w:sz w:val="16"/>
                <w:szCs w:val="16"/>
              </w:rPr>
            </w:pPr>
            <w:r w:rsidRPr="007D7369">
              <w:rPr>
                <w:rFonts w:ascii="Calibri" w:hAnsi="Calibri" w:cs="Calibri"/>
                <w:color w:val="000000"/>
                <w:sz w:val="16"/>
                <w:szCs w:val="16"/>
              </w:rPr>
              <w:t xml:space="preserve">    (4,356,800)</w:t>
            </w:r>
          </w:p>
        </w:tc>
        <w:tc>
          <w:tcPr>
            <w:tcW w:w="331" w:type="pct"/>
            <w:tcBorders>
              <w:bottom w:val="single" w:sz="4" w:space="0" w:color="auto"/>
            </w:tcBorders>
            <w:shd w:val="clear" w:color="auto" w:fill="DBE5F1" w:themeFill="accent1" w:themeFillTint="33"/>
            <w:noWrap/>
            <w:vAlign w:val="bottom"/>
            <w:hideMark/>
          </w:tcPr>
          <w:p w:rsidR="007D7369" w:rsidRPr="007D7369" w:rsidRDefault="007D7369">
            <w:pPr>
              <w:rPr>
                <w:rFonts w:ascii="Calibri" w:hAnsi="Calibri" w:cs="Calibri"/>
                <w:color w:val="000000"/>
                <w:sz w:val="16"/>
                <w:szCs w:val="16"/>
              </w:rPr>
            </w:pPr>
            <w:r w:rsidRPr="007D7369">
              <w:rPr>
                <w:rFonts w:ascii="Calibri" w:hAnsi="Calibri" w:cs="Calibri"/>
                <w:color w:val="000000"/>
                <w:sz w:val="16"/>
                <w:szCs w:val="16"/>
              </w:rPr>
              <w:t xml:space="preserve">    (3,392,200)</w:t>
            </w:r>
          </w:p>
        </w:tc>
        <w:tc>
          <w:tcPr>
            <w:tcW w:w="354" w:type="pct"/>
            <w:tcBorders>
              <w:bottom w:val="single" w:sz="4" w:space="0" w:color="auto"/>
            </w:tcBorders>
            <w:shd w:val="clear" w:color="auto" w:fill="DBE5F1" w:themeFill="accent1" w:themeFillTint="33"/>
            <w:noWrap/>
            <w:vAlign w:val="bottom"/>
            <w:hideMark/>
          </w:tcPr>
          <w:p w:rsidR="007D7369" w:rsidRPr="007D7369" w:rsidRDefault="007D7369">
            <w:pPr>
              <w:rPr>
                <w:rFonts w:ascii="Calibri" w:hAnsi="Calibri" w:cs="Calibri"/>
                <w:color w:val="000000"/>
                <w:sz w:val="16"/>
                <w:szCs w:val="16"/>
              </w:rPr>
            </w:pPr>
            <w:r w:rsidRPr="007D7369">
              <w:rPr>
                <w:rFonts w:ascii="Calibri" w:hAnsi="Calibri" w:cs="Calibri"/>
                <w:color w:val="000000"/>
                <w:sz w:val="16"/>
                <w:szCs w:val="16"/>
              </w:rPr>
              <w:t xml:space="preserve">  (4,227,600)</w:t>
            </w:r>
          </w:p>
        </w:tc>
        <w:tc>
          <w:tcPr>
            <w:tcW w:w="342" w:type="pct"/>
            <w:tcBorders>
              <w:bottom w:val="single" w:sz="4" w:space="0" w:color="auto"/>
            </w:tcBorders>
            <w:shd w:val="clear" w:color="auto" w:fill="DBE5F1" w:themeFill="accent1" w:themeFillTint="33"/>
            <w:noWrap/>
            <w:vAlign w:val="bottom"/>
            <w:hideMark/>
          </w:tcPr>
          <w:p w:rsidR="007D7369" w:rsidRPr="007D7369" w:rsidRDefault="007D7369">
            <w:pPr>
              <w:rPr>
                <w:rFonts w:ascii="Calibri" w:hAnsi="Calibri" w:cs="Calibri"/>
                <w:color w:val="000000"/>
                <w:sz w:val="16"/>
                <w:szCs w:val="16"/>
              </w:rPr>
            </w:pPr>
            <w:r w:rsidRPr="007D7369">
              <w:rPr>
                <w:rFonts w:ascii="Calibri" w:hAnsi="Calibri" w:cs="Calibri"/>
                <w:color w:val="000000"/>
                <w:sz w:val="16"/>
                <w:szCs w:val="16"/>
              </w:rPr>
              <w:t xml:space="preserve">   (3,263,000)</w:t>
            </w:r>
          </w:p>
        </w:tc>
        <w:tc>
          <w:tcPr>
            <w:tcW w:w="319" w:type="pct"/>
            <w:tcBorders>
              <w:bottom w:val="single" w:sz="4" w:space="0" w:color="auto"/>
            </w:tcBorders>
            <w:shd w:val="clear" w:color="auto" w:fill="DBE5F1" w:themeFill="accent1" w:themeFillTint="33"/>
            <w:noWrap/>
            <w:vAlign w:val="bottom"/>
            <w:hideMark/>
          </w:tcPr>
          <w:p w:rsidR="007D7369" w:rsidRPr="007D7369" w:rsidRDefault="007D7369">
            <w:pPr>
              <w:rPr>
                <w:rFonts w:ascii="Calibri" w:hAnsi="Calibri" w:cs="Calibri"/>
                <w:color w:val="000000"/>
                <w:sz w:val="16"/>
                <w:szCs w:val="16"/>
              </w:rPr>
            </w:pPr>
            <w:r w:rsidRPr="007D7369">
              <w:rPr>
                <w:rFonts w:ascii="Calibri" w:hAnsi="Calibri" w:cs="Calibri"/>
                <w:color w:val="000000"/>
                <w:sz w:val="16"/>
                <w:szCs w:val="16"/>
              </w:rPr>
              <w:t xml:space="preserve"> (4,098,400)</w:t>
            </w:r>
          </w:p>
        </w:tc>
      </w:tr>
      <w:tr w:rsidR="007D7369" w:rsidRPr="004B3367" w:rsidTr="00DE734C">
        <w:trPr>
          <w:trHeight w:val="332"/>
        </w:trPr>
        <w:tc>
          <w:tcPr>
            <w:tcW w:w="662" w:type="pct"/>
            <w:tcBorders>
              <w:top w:val="single" w:sz="4" w:space="0" w:color="auto"/>
              <w:bottom w:val="single" w:sz="4" w:space="0" w:color="auto"/>
            </w:tcBorders>
            <w:shd w:val="clear" w:color="auto" w:fill="auto"/>
            <w:noWrap/>
            <w:hideMark/>
          </w:tcPr>
          <w:p w:rsidR="007D7369" w:rsidRPr="004B3367" w:rsidRDefault="007D7369" w:rsidP="00881FE1">
            <w:pPr>
              <w:spacing w:before="120" w:after="0" w:line="240" w:lineRule="auto"/>
              <w:ind w:left="289"/>
              <w:jc w:val="center"/>
              <w:rPr>
                <w:rFonts w:ascii="Calibri" w:eastAsia="Times New Roman" w:hAnsi="Calibri" w:cs="Calibri"/>
                <w:b/>
                <w:bCs/>
                <w:color w:val="000000"/>
                <w:lang w:val="en-US"/>
              </w:rPr>
            </w:pPr>
            <w:r w:rsidRPr="004B3367">
              <w:rPr>
                <w:rFonts w:ascii="Calibri" w:eastAsia="Times New Roman" w:hAnsi="Calibri" w:cs="Calibri"/>
                <w:b/>
                <w:bCs/>
                <w:color w:val="000000"/>
                <w:lang w:val="en-US"/>
              </w:rPr>
              <w:t>Closing balance</w:t>
            </w:r>
          </w:p>
        </w:tc>
        <w:tc>
          <w:tcPr>
            <w:tcW w:w="79" w:type="pct"/>
            <w:tcBorders>
              <w:top w:val="single" w:sz="4" w:space="0" w:color="auto"/>
              <w:bottom w:val="single" w:sz="4" w:space="0" w:color="auto"/>
            </w:tcBorders>
            <w:shd w:val="clear" w:color="auto" w:fill="auto"/>
            <w:noWrap/>
            <w:hideMark/>
          </w:tcPr>
          <w:p w:rsidR="007D7369" w:rsidRPr="004B3367" w:rsidRDefault="007D7369" w:rsidP="00881FE1">
            <w:pPr>
              <w:spacing w:before="120" w:after="0" w:line="240" w:lineRule="auto"/>
              <w:jc w:val="center"/>
              <w:rPr>
                <w:rFonts w:ascii="Calibri" w:eastAsia="Times New Roman" w:hAnsi="Calibri" w:cs="Calibri"/>
                <w:color w:val="000000"/>
                <w:lang w:val="en-US"/>
              </w:rPr>
            </w:pPr>
          </w:p>
        </w:tc>
        <w:tc>
          <w:tcPr>
            <w:tcW w:w="415" w:type="pct"/>
            <w:tcBorders>
              <w:top w:val="single" w:sz="4" w:space="0" w:color="auto"/>
              <w:bottom w:val="single" w:sz="4" w:space="0" w:color="auto"/>
            </w:tcBorders>
            <w:shd w:val="clear" w:color="auto" w:fill="FFFFFF" w:themeFill="background1"/>
            <w:noWrap/>
            <w:vAlign w:val="bottom"/>
            <w:hideMark/>
          </w:tcPr>
          <w:p w:rsidR="007D7369" w:rsidRPr="007D7369" w:rsidRDefault="007D7369">
            <w:pPr>
              <w:rPr>
                <w:rFonts w:ascii="Calibri" w:hAnsi="Calibri" w:cs="Calibri"/>
                <w:b/>
                <w:bCs/>
                <w:sz w:val="16"/>
                <w:szCs w:val="16"/>
              </w:rPr>
            </w:pPr>
            <w:r w:rsidRPr="007D7369">
              <w:rPr>
                <w:rFonts w:ascii="Calibri" w:hAnsi="Calibri" w:cs="Calibri"/>
                <w:b/>
                <w:bCs/>
                <w:sz w:val="16"/>
                <w:szCs w:val="16"/>
              </w:rPr>
              <w:t xml:space="preserve">    (2,944,400)</w:t>
            </w:r>
          </w:p>
        </w:tc>
        <w:tc>
          <w:tcPr>
            <w:tcW w:w="374" w:type="pct"/>
            <w:tcBorders>
              <w:top w:val="single" w:sz="4" w:space="0" w:color="auto"/>
              <w:bottom w:val="single" w:sz="4" w:space="0" w:color="auto"/>
            </w:tcBorders>
            <w:shd w:val="clear" w:color="auto" w:fill="FFFFFF" w:themeFill="background1"/>
            <w:noWrap/>
            <w:vAlign w:val="bottom"/>
            <w:hideMark/>
          </w:tcPr>
          <w:p w:rsidR="007D7369" w:rsidRPr="007D7369" w:rsidRDefault="007D7369">
            <w:pPr>
              <w:rPr>
                <w:rFonts w:ascii="Calibri" w:hAnsi="Calibri" w:cs="Calibri"/>
                <w:b/>
                <w:bCs/>
                <w:sz w:val="16"/>
                <w:szCs w:val="16"/>
              </w:rPr>
            </w:pPr>
            <w:r w:rsidRPr="007D7369">
              <w:rPr>
                <w:rFonts w:ascii="Calibri" w:hAnsi="Calibri" w:cs="Calibri"/>
                <w:b/>
                <w:bCs/>
                <w:sz w:val="16"/>
                <w:szCs w:val="16"/>
              </w:rPr>
              <w:t xml:space="preserve">   (3,779,800)</w:t>
            </w:r>
          </w:p>
        </w:tc>
        <w:tc>
          <w:tcPr>
            <w:tcW w:w="366" w:type="pct"/>
            <w:tcBorders>
              <w:top w:val="single" w:sz="4" w:space="0" w:color="auto"/>
              <w:bottom w:val="single" w:sz="4" w:space="0" w:color="auto"/>
            </w:tcBorders>
            <w:shd w:val="clear" w:color="auto" w:fill="FFFFFF" w:themeFill="background1"/>
            <w:noWrap/>
            <w:vAlign w:val="bottom"/>
            <w:hideMark/>
          </w:tcPr>
          <w:p w:rsidR="007D7369" w:rsidRPr="007D7369" w:rsidRDefault="007D7369">
            <w:pPr>
              <w:rPr>
                <w:rFonts w:ascii="Calibri" w:hAnsi="Calibri" w:cs="Calibri"/>
                <w:b/>
                <w:bCs/>
                <w:sz w:val="16"/>
                <w:szCs w:val="16"/>
              </w:rPr>
            </w:pPr>
            <w:r w:rsidRPr="007D7369">
              <w:rPr>
                <w:rFonts w:ascii="Calibri" w:hAnsi="Calibri" w:cs="Calibri"/>
                <w:b/>
                <w:bCs/>
                <w:sz w:val="16"/>
                <w:szCs w:val="16"/>
              </w:rPr>
              <w:t xml:space="preserve">     (4,615,200)</w:t>
            </w:r>
          </w:p>
        </w:tc>
        <w:tc>
          <w:tcPr>
            <w:tcW w:w="354" w:type="pct"/>
            <w:tcBorders>
              <w:top w:val="single" w:sz="4" w:space="0" w:color="auto"/>
              <w:bottom w:val="single" w:sz="4" w:space="0" w:color="auto"/>
            </w:tcBorders>
            <w:shd w:val="clear" w:color="auto" w:fill="FFFFFF" w:themeFill="background1"/>
            <w:noWrap/>
            <w:vAlign w:val="bottom"/>
            <w:hideMark/>
          </w:tcPr>
          <w:p w:rsidR="007D7369" w:rsidRPr="007D7369" w:rsidRDefault="007D7369">
            <w:pPr>
              <w:rPr>
                <w:rFonts w:ascii="Calibri" w:hAnsi="Calibri" w:cs="Calibri"/>
                <w:b/>
                <w:bCs/>
                <w:sz w:val="16"/>
                <w:szCs w:val="16"/>
              </w:rPr>
            </w:pPr>
            <w:r w:rsidRPr="007D7369">
              <w:rPr>
                <w:rFonts w:ascii="Calibri" w:hAnsi="Calibri" w:cs="Calibri"/>
                <w:b/>
                <w:bCs/>
                <w:sz w:val="16"/>
                <w:szCs w:val="16"/>
              </w:rPr>
              <w:t xml:space="preserve">  (3,650,600)</w:t>
            </w:r>
          </w:p>
        </w:tc>
        <w:tc>
          <w:tcPr>
            <w:tcW w:w="354" w:type="pct"/>
            <w:tcBorders>
              <w:top w:val="single" w:sz="4" w:space="0" w:color="auto"/>
              <w:bottom w:val="single" w:sz="4" w:space="0" w:color="auto"/>
            </w:tcBorders>
            <w:shd w:val="clear" w:color="auto" w:fill="FFFFFF" w:themeFill="background1"/>
            <w:noWrap/>
            <w:vAlign w:val="bottom"/>
            <w:hideMark/>
          </w:tcPr>
          <w:p w:rsidR="007D7369" w:rsidRPr="007D7369" w:rsidRDefault="007D7369">
            <w:pPr>
              <w:rPr>
                <w:rFonts w:ascii="Calibri" w:hAnsi="Calibri" w:cs="Calibri"/>
                <w:b/>
                <w:bCs/>
                <w:sz w:val="16"/>
                <w:szCs w:val="16"/>
              </w:rPr>
            </w:pPr>
            <w:r w:rsidRPr="007D7369">
              <w:rPr>
                <w:rFonts w:ascii="Calibri" w:hAnsi="Calibri" w:cs="Calibri"/>
                <w:b/>
                <w:bCs/>
                <w:sz w:val="16"/>
                <w:szCs w:val="16"/>
              </w:rPr>
              <w:t xml:space="preserve">   (4,486,000)</w:t>
            </w:r>
          </w:p>
        </w:tc>
        <w:tc>
          <w:tcPr>
            <w:tcW w:w="366" w:type="pct"/>
            <w:tcBorders>
              <w:top w:val="single" w:sz="4" w:space="0" w:color="auto"/>
              <w:bottom w:val="single" w:sz="4" w:space="0" w:color="auto"/>
            </w:tcBorders>
            <w:shd w:val="clear" w:color="auto" w:fill="FFFFFF" w:themeFill="background1"/>
            <w:noWrap/>
            <w:vAlign w:val="bottom"/>
            <w:hideMark/>
          </w:tcPr>
          <w:p w:rsidR="007D7369" w:rsidRPr="007D7369" w:rsidRDefault="007D7369">
            <w:pPr>
              <w:rPr>
                <w:rFonts w:ascii="Calibri" w:hAnsi="Calibri" w:cs="Calibri"/>
                <w:b/>
                <w:bCs/>
                <w:sz w:val="16"/>
                <w:szCs w:val="16"/>
              </w:rPr>
            </w:pPr>
            <w:r w:rsidRPr="007D7369">
              <w:rPr>
                <w:rFonts w:ascii="Calibri" w:hAnsi="Calibri" w:cs="Calibri"/>
                <w:b/>
                <w:bCs/>
                <w:sz w:val="16"/>
                <w:szCs w:val="16"/>
              </w:rPr>
              <w:t xml:space="preserve">   (3,521,400)</w:t>
            </w:r>
          </w:p>
        </w:tc>
        <w:tc>
          <w:tcPr>
            <w:tcW w:w="341" w:type="pct"/>
            <w:tcBorders>
              <w:top w:val="single" w:sz="4" w:space="0" w:color="auto"/>
              <w:bottom w:val="single" w:sz="4" w:space="0" w:color="auto"/>
            </w:tcBorders>
            <w:shd w:val="clear" w:color="auto" w:fill="FFFFFF" w:themeFill="background1"/>
            <w:noWrap/>
            <w:vAlign w:val="bottom"/>
            <w:hideMark/>
          </w:tcPr>
          <w:p w:rsidR="007D7369" w:rsidRPr="007D7369" w:rsidRDefault="007D7369">
            <w:pPr>
              <w:rPr>
                <w:rFonts w:ascii="Calibri" w:hAnsi="Calibri" w:cs="Calibri"/>
                <w:b/>
                <w:bCs/>
                <w:sz w:val="16"/>
                <w:szCs w:val="16"/>
              </w:rPr>
            </w:pPr>
            <w:r w:rsidRPr="007D7369">
              <w:rPr>
                <w:rFonts w:ascii="Calibri" w:hAnsi="Calibri" w:cs="Calibri"/>
                <w:b/>
                <w:bCs/>
                <w:sz w:val="16"/>
                <w:szCs w:val="16"/>
              </w:rPr>
              <w:t xml:space="preserve">  (4,356,800)</w:t>
            </w:r>
          </w:p>
        </w:tc>
        <w:tc>
          <w:tcPr>
            <w:tcW w:w="341" w:type="pct"/>
            <w:tcBorders>
              <w:top w:val="single" w:sz="4" w:space="0" w:color="auto"/>
              <w:bottom w:val="single" w:sz="4" w:space="0" w:color="auto"/>
            </w:tcBorders>
            <w:shd w:val="clear" w:color="auto" w:fill="FFFFFF" w:themeFill="background1"/>
            <w:noWrap/>
            <w:vAlign w:val="bottom"/>
            <w:hideMark/>
          </w:tcPr>
          <w:p w:rsidR="007D7369" w:rsidRPr="007D7369" w:rsidRDefault="007D7369">
            <w:pPr>
              <w:rPr>
                <w:rFonts w:ascii="Calibri" w:hAnsi="Calibri" w:cs="Calibri"/>
                <w:b/>
                <w:bCs/>
                <w:sz w:val="16"/>
                <w:szCs w:val="16"/>
              </w:rPr>
            </w:pPr>
            <w:r w:rsidRPr="007D7369">
              <w:rPr>
                <w:rFonts w:ascii="Calibri" w:hAnsi="Calibri" w:cs="Calibri"/>
                <w:b/>
                <w:bCs/>
                <w:sz w:val="16"/>
                <w:szCs w:val="16"/>
              </w:rPr>
              <w:t xml:space="preserve">    (3,392,200)</w:t>
            </w:r>
          </w:p>
        </w:tc>
        <w:tc>
          <w:tcPr>
            <w:tcW w:w="331" w:type="pct"/>
            <w:tcBorders>
              <w:top w:val="single" w:sz="4" w:space="0" w:color="auto"/>
              <w:bottom w:val="single" w:sz="4" w:space="0" w:color="auto"/>
            </w:tcBorders>
            <w:shd w:val="clear" w:color="auto" w:fill="FFFFFF" w:themeFill="background1"/>
            <w:noWrap/>
            <w:vAlign w:val="bottom"/>
            <w:hideMark/>
          </w:tcPr>
          <w:p w:rsidR="007D7369" w:rsidRPr="007D7369" w:rsidRDefault="007D7369">
            <w:pPr>
              <w:rPr>
                <w:rFonts w:ascii="Calibri" w:hAnsi="Calibri" w:cs="Calibri"/>
                <w:b/>
                <w:bCs/>
                <w:sz w:val="16"/>
                <w:szCs w:val="16"/>
              </w:rPr>
            </w:pPr>
            <w:r w:rsidRPr="007D7369">
              <w:rPr>
                <w:rFonts w:ascii="Calibri" w:hAnsi="Calibri" w:cs="Calibri"/>
                <w:b/>
                <w:bCs/>
                <w:sz w:val="16"/>
                <w:szCs w:val="16"/>
              </w:rPr>
              <w:t xml:space="preserve">    (4,227,600)</w:t>
            </w:r>
          </w:p>
        </w:tc>
        <w:tc>
          <w:tcPr>
            <w:tcW w:w="354" w:type="pct"/>
            <w:tcBorders>
              <w:top w:val="single" w:sz="4" w:space="0" w:color="auto"/>
              <w:bottom w:val="single" w:sz="4" w:space="0" w:color="auto"/>
            </w:tcBorders>
            <w:shd w:val="clear" w:color="auto" w:fill="FFFFFF" w:themeFill="background1"/>
            <w:noWrap/>
            <w:vAlign w:val="bottom"/>
            <w:hideMark/>
          </w:tcPr>
          <w:p w:rsidR="007D7369" w:rsidRPr="007D7369" w:rsidRDefault="007D7369">
            <w:pPr>
              <w:rPr>
                <w:rFonts w:ascii="Calibri" w:hAnsi="Calibri" w:cs="Calibri"/>
                <w:b/>
                <w:bCs/>
                <w:sz w:val="16"/>
                <w:szCs w:val="16"/>
              </w:rPr>
            </w:pPr>
            <w:r w:rsidRPr="007D7369">
              <w:rPr>
                <w:rFonts w:ascii="Calibri" w:hAnsi="Calibri" w:cs="Calibri"/>
                <w:b/>
                <w:bCs/>
                <w:sz w:val="16"/>
                <w:szCs w:val="16"/>
              </w:rPr>
              <w:t xml:space="preserve">  (3,263,000)</w:t>
            </w:r>
          </w:p>
        </w:tc>
        <w:tc>
          <w:tcPr>
            <w:tcW w:w="342" w:type="pct"/>
            <w:tcBorders>
              <w:top w:val="single" w:sz="4" w:space="0" w:color="auto"/>
              <w:bottom w:val="single" w:sz="4" w:space="0" w:color="auto"/>
            </w:tcBorders>
            <w:shd w:val="clear" w:color="auto" w:fill="FFFFFF" w:themeFill="background1"/>
            <w:noWrap/>
            <w:vAlign w:val="bottom"/>
            <w:hideMark/>
          </w:tcPr>
          <w:p w:rsidR="007D7369" w:rsidRPr="007D7369" w:rsidRDefault="007D7369">
            <w:pPr>
              <w:rPr>
                <w:rFonts w:ascii="Calibri" w:hAnsi="Calibri" w:cs="Calibri"/>
                <w:b/>
                <w:bCs/>
                <w:sz w:val="16"/>
                <w:szCs w:val="16"/>
              </w:rPr>
            </w:pPr>
            <w:r w:rsidRPr="007D7369">
              <w:rPr>
                <w:rFonts w:ascii="Calibri" w:hAnsi="Calibri" w:cs="Calibri"/>
                <w:b/>
                <w:bCs/>
                <w:sz w:val="16"/>
                <w:szCs w:val="16"/>
              </w:rPr>
              <w:t xml:space="preserve">   (4,098,400)</w:t>
            </w:r>
          </w:p>
        </w:tc>
        <w:tc>
          <w:tcPr>
            <w:tcW w:w="319" w:type="pct"/>
            <w:tcBorders>
              <w:top w:val="single" w:sz="4" w:space="0" w:color="auto"/>
              <w:bottom w:val="single" w:sz="4" w:space="0" w:color="auto"/>
            </w:tcBorders>
            <w:shd w:val="clear" w:color="auto" w:fill="FFFFFF" w:themeFill="background1"/>
            <w:noWrap/>
            <w:vAlign w:val="bottom"/>
            <w:hideMark/>
          </w:tcPr>
          <w:p w:rsidR="007D7369" w:rsidRPr="007D7369" w:rsidRDefault="007D7369">
            <w:pPr>
              <w:rPr>
                <w:rFonts w:ascii="Calibri" w:hAnsi="Calibri" w:cs="Calibri"/>
                <w:b/>
                <w:bCs/>
                <w:sz w:val="16"/>
                <w:szCs w:val="16"/>
              </w:rPr>
            </w:pPr>
            <w:r w:rsidRPr="007D7369">
              <w:rPr>
                <w:rFonts w:ascii="Calibri" w:hAnsi="Calibri" w:cs="Calibri"/>
                <w:b/>
                <w:bCs/>
                <w:sz w:val="16"/>
                <w:szCs w:val="16"/>
              </w:rPr>
              <w:t xml:space="preserve"> (3,133,800)</w:t>
            </w:r>
          </w:p>
        </w:tc>
      </w:tr>
    </w:tbl>
    <w:p w:rsidR="00287E6E" w:rsidRDefault="00287E6E" w:rsidP="00287E6E">
      <w:pPr>
        <w:rPr>
          <w:rFonts w:ascii="Arial" w:hAnsi="Arial" w:cs="Arial"/>
          <w:sz w:val="24"/>
          <w:szCs w:val="24"/>
        </w:rPr>
      </w:pPr>
    </w:p>
    <w:p w:rsidR="00EF0E53" w:rsidRPr="00E80155" w:rsidRDefault="00EF0E53" w:rsidP="00287E6E">
      <w:pPr>
        <w:rPr>
          <w:rFonts w:ascii="Arial" w:hAnsi="Arial" w:cs="Arial"/>
          <w:b/>
          <w:sz w:val="24"/>
          <w:szCs w:val="24"/>
          <w:u w:val="single"/>
        </w:rPr>
      </w:pPr>
      <w:r w:rsidRPr="00E80155">
        <w:rPr>
          <w:rFonts w:ascii="Arial" w:hAnsi="Arial" w:cs="Arial"/>
          <w:b/>
          <w:sz w:val="24"/>
          <w:szCs w:val="24"/>
          <w:u w:val="single"/>
        </w:rPr>
        <w:t xml:space="preserve">Impact on 12 </w:t>
      </w:r>
      <w:r w:rsidR="00683899" w:rsidRPr="00E80155">
        <w:rPr>
          <w:rFonts w:ascii="Arial" w:hAnsi="Arial" w:cs="Arial"/>
          <w:b/>
          <w:sz w:val="24"/>
          <w:szCs w:val="24"/>
          <w:u w:val="single"/>
        </w:rPr>
        <w:t>months cash flow</w:t>
      </w:r>
      <w:r w:rsidRPr="00E80155">
        <w:rPr>
          <w:rFonts w:ascii="Arial" w:hAnsi="Arial" w:cs="Arial"/>
          <w:b/>
          <w:sz w:val="24"/>
          <w:szCs w:val="24"/>
          <w:u w:val="single"/>
        </w:rPr>
        <w:t>:</w:t>
      </w:r>
    </w:p>
    <w:tbl>
      <w:tblPr>
        <w:tblW w:w="5751" w:type="pct"/>
        <w:tblInd w:w="-1152" w:type="dxa"/>
        <w:tblBorders>
          <w:top w:val="single" w:sz="4" w:space="0" w:color="auto"/>
          <w:left w:val="single" w:sz="4" w:space="0" w:color="auto"/>
          <w:bottom w:val="single" w:sz="4" w:space="0" w:color="auto"/>
          <w:right w:val="single" w:sz="4" w:space="0" w:color="auto"/>
        </w:tblBorders>
        <w:tblLayout w:type="fixed"/>
        <w:tblLook w:val="04A0"/>
      </w:tblPr>
      <w:tblGrid>
        <w:gridCol w:w="2008"/>
        <w:gridCol w:w="240"/>
        <w:gridCol w:w="1259"/>
        <w:gridCol w:w="1135"/>
        <w:gridCol w:w="1110"/>
        <w:gridCol w:w="1073"/>
        <w:gridCol w:w="1073"/>
        <w:gridCol w:w="1109"/>
        <w:gridCol w:w="1034"/>
        <w:gridCol w:w="1034"/>
        <w:gridCol w:w="1003"/>
        <w:gridCol w:w="1073"/>
        <w:gridCol w:w="1037"/>
        <w:gridCol w:w="967"/>
      </w:tblGrid>
      <w:tr w:rsidR="00EF0E53" w:rsidRPr="004B3367" w:rsidTr="00F7607C">
        <w:trPr>
          <w:trHeight w:val="348"/>
        </w:trPr>
        <w:tc>
          <w:tcPr>
            <w:tcW w:w="662" w:type="pct"/>
            <w:shd w:val="clear" w:color="auto" w:fill="DBE5F1" w:themeFill="accent1" w:themeFillTint="33"/>
            <w:noWrap/>
            <w:vAlign w:val="bottom"/>
            <w:hideMark/>
          </w:tcPr>
          <w:p w:rsidR="00EF0E53" w:rsidRPr="004B3367" w:rsidRDefault="00EF0E53" w:rsidP="00F7607C">
            <w:pPr>
              <w:spacing w:after="0" w:line="240" w:lineRule="auto"/>
              <w:ind w:left="289"/>
              <w:rPr>
                <w:rFonts w:ascii="Calibri" w:eastAsia="Times New Roman" w:hAnsi="Calibri" w:cs="Calibri"/>
                <w:b/>
                <w:bCs/>
                <w:color w:val="000000"/>
                <w:lang w:val="en-US"/>
              </w:rPr>
            </w:pPr>
          </w:p>
        </w:tc>
        <w:tc>
          <w:tcPr>
            <w:tcW w:w="79" w:type="pct"/>
            <w:shd w:val="clear" w:color="auto" w:fill="DBE5F1" w:themeFill="accent1" w:themeFillTint="33"/>
            <w:noWrap/>
            <w:vAlign w:val="bottom"/>
            <w:hideMark/>
          </w:tcPr>
          <w:p w:rsidR="00EF0E53" w:rsidRPr="004B3367" w:rsidRDefault="00EF0E53" w:rsidP="00F7607C">
            <w:pPr>
              <w:spacing w:after="0" w:line="240" w:lineRule="auto"/>
              <w:rPr>
                <w:rFonts w:ascii="Calibri" w:eastAsia="Times New Roman" w:hAnsi="Calibri" w:cs="Calibri"/>
                <w:b/>
                <w:bCs/>
                <w:color w:val="000000"/>
                <w:lang w:val="en-US"/>
              </w:rPr>
            </w:pPr>
          </w:p>
        </w:tc>
        <w:tc>
          <w:tcPr>
            <w:tcW w:w="415" w:type="pct"/>
            <w:shd w:val="clear" w:color="auto" w:fill="DBE5F1" w:themeFill="accent1" w:themeFillTint="33"/>
            <w:noWrap/>
            <w:vAlign w:val="bottom"/>
            <w:hideMark/>
          </w:tcPr>
          <w:p w:rsidR="00EF0E53" w:rsidRPr="004B3367" w:rsidRDefault="00EF0E53" w:rsidP="00F7607C">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Jan</w:t>
            </w:r>
          </w:p>
        </w:tc>
        <w:tc>
          <w:tcPr>
            <w:tcW w:w="374" w:type="pct"/>
            <w:shd w:val="clear" w:color="auto" w:fill="DBE5F1" w:themeFill="accent1" w:themeFillTint="33"/>
            <w:noWrap/>
            <w:vAlign w:val="bottom"/>
            <w:hideMark/>
          </w:tcPr>
          <w:p w:rsidR="00EF0E53" w:rsidRPr="004B3367" w:rsidRDefault="00EF0E53" w:rsidP="00F7607C">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Feb</w:t>
            </w:r>
          </w:p>
        </w:tc>
        <w:tc>
          <w:tcPr>
            <w:tcW w:w="366" w:type="pct"/>
            <w:shd w:val="clear" w:color="auto" w:fill="DBE5F1" w:themeFill="accent1" w:themeFillTint="33"/>
            <w:noWrap/>
            <w:vAlign w:val="bottom"/>
            <w:hideMark/>
          </w:tcPr>
          <w:p w:rsidR="00EF0E53" w:rsidRPr="004B3367" w:rsidRDefault="00EF0E53" w:rsidP="00F7607C">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Mar</w:t>
            </w:r>
          </w:p>
        </w:tc>
        <w:tc>
          <w:tcPr>
            <w:tcW w:w="354" w:type="pct"/>
            <w:shd w:val="clear" w:color="auto" w:fill="DBE5F1" w:themeFill="accent1" w:themeFillTint="33"/>
            <w:noWrap/>
            <w:vAlign w:val="bottom"/>
            <w:hideMark/>
          </w:tcPr>
          <w:p w:rsidR="00EF0E53" w:rsidRPr="004B3367" w:rsidRDefault="00EF0E53" w:rsidP="00F7607C">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Apr</w:t>
            </w:r>
          </w:p>
        </w:tc>
        <w:tc>
          <w:tcPr>
            <w:tcW w:w="354" w:type="pct"/>
            <w:shd w:val="clear" w:color="auto" w:fill="DBE5F1" w:themeFill="accent1" w:themeFillTint="33"/>
            <w:noWrap/>
            <w:vAlign w:val="bottom"/>
            <w:hideMark/>
          </w:tcPr>
          <w:p w:rsidR="00EF0E53" w:rsidRPr="004B3367" w:rsidRDefault="00EF0E53" w:rsidP="00F7607C">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May</w:t>
            </w:r>
          </w:p>
        </w:tc>
        <w:tc>
          <w:tcPr>
            <w:tcW w:w="366" w:type="pct"/>
            <w:shd w:val="clear" w:color="auto" w:fill="DBE5F1" w:themeFill="accent1" w:themeFillTint="33"/>
            <w:noWrap/>
            <w:vAlign w:val="bottom"/>
            <w:hideMark/>
          </w:tcPr>
          <w:p w:rsidR="00EF0E53" w:rsidRPr="004B3367" w:rsidRDefault="00EF0E53" w:rsidP="00F7607C">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June</w:t>
            </w:r>
          </w:p>
        </w:tc>
        <w:tc>
          <w:tcPr>
            <w:tcW w:w="341" w:type="pct"/>
            <w:shd w:val="clear" w:color="auto" w:fill="DBE5F1" w:themeFill="accent1" w:themeFillTint="33"/>
            <w:noWrap/>
            <w:vAlign w:val="bottom"/>
            <w:hideMark/>
          </w:tcPr>
          <w:p w:rsidR="00EF0E53" w:rsidRPr="004B3367" w:rsidRDefault="00EF0E53" w:rsidP="00F7607C">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July</w:t>
            </w:r>
          </w:p>
        </w:tc>
        <w:tc>
          <w:tcPr>
            <w:tcW w:w="341" w:type="pct"/>
            <w:shd w:val="clear" w:color="auto" w:fill="DBE5F1" w:themeFill="accent1" w:themeFillTint="33"/>
            <w:noWrap/>
            <w:vAlign w:val="bottom"/>
            <w:hideMark/>
          </w:tcPr>
          <w:p w:rsidR="00EF0E53" w:rsidRPr="004B3367" w:rsidRDefault="00EF0E53" w:rsidP="00F7607C">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Aug</w:t>
            </w:r>
          </w:p>
        </w:tc>
        <w:tc>
          <w:tcPr>
            <w:tcW w:w="331" w:type="pct"/>
            <w:shd w:val="clear" w:color="auto" w:fill="DBE5F1" w:themeFill="accent1" w:themeFillTint="33"/>
            <w:noWrap/>
            <w:vAlign w:val="bottom"/>
            <w:hideMark/>
          </w:tcPr>
          <w:p w:rsidR="00EF0E53" w:rsidRPr="004B3367" w:rsidRDefault="00EF0E53" w:rsidP="00F7607C">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Sep</w:t>
            </w:r>
          </w:p>
        </w:tc>
        <w:tc>
          <w:tcPr>
            <w:tcW w:w="354" w:type="pct"/>
            <w:shd w:val="clear" w:color="auto" w:fill="DBE5F1" w:themeFill="accent1" w:themeFillTint="33"/>
            <w:noWrap/>
            <w:vAlign w:val="bottom"/>
            <w:hideMark/>
          </w:tcPr>
          <w:p w:rsidR="00EF0E53" w:rsidRPr="004B3367" w:rsidRDefault="00EF0E53" w:rsidP="00F7607C">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Oct</w:t>
            </w:r>
          </w:p>
        </w:tc>
        <w:tc>
          <w:tcPr>
            <w:tcW w:w="342" w:type="pct"/>
            <w:shd w:val="clear" w:color="auto" w:fill="DBE5F1" w:themeFill="accent1" w:themeFillTint="33"/>
            <w:noWrap/>
            <w:vAlign w:val="bottom"/>
            <w:hideMark/>
          </w:tcPr>
          <w:p w:rsidR="00EF0E53" w:rsidRPr="004B3367" w:rsidRDefault="00EF0E53" w:rsidP="00F7607C">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Nov</w:t>
            </w:r>
          </w:p>
        </w:tc>
        <w:tc>
          <w:tcPr>
            <w:tcW w:w="319" w:type="pct"/>
            <w:shd w:val="clear" w:color="auto" w:fill="DBE5F1" w:themeFill="accent1" w:themeFillTint="33"/>
            <w:noWrap/>
            <w:vAlign w:val="bottom"/>
            <w:hideMark/>
          </w:tcPr>
          <w:p w:rsidR="00EF0E53" w:rsidRPr="004B3367" w:rsidRDefault="00EF0E53" w:rsidP="00F7607C">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Dec</w:t>
            </w:r>
          </w:p>
        </w:tc>
      </w:tr>
      <w:tr w:rsidR="003F6CEA" w:rsidRPr="004B3367" w:rsidTr="005A3894">
        <w:trPr>
          <w:trHeight w:val="348"/>
        </w:trPr>
        <w:tc>
          <w:tcPr>
            <w:tcW w:w="662" w:type="pct"/>
            <w:shd w:val="clear" w:color="auto" w:fill="auto"/>
            <w:noWrap/>
            <w:hideMark/>
          </w:tcPr>
          <w:p w:rsidR="003F6CEA" w:rsidRPr="004B3367" w:rsidRDefault="003F6CEA" w:rsidP="00F7607C">
            <w:pPr>
              <w:spacing w:before="120" w:after="0" w:line="240" w:lineRule="auto"/>
              <w:ind w:left="289"/>
              <w:jc w:val="center"/>
              <w:rPr>
                <w:rFonts w:ascii="Calibri" w:eastAsia="Times New Roman" w:hAnsi="Calibri" w:cs="Calibri"/>
                <w:b/>
                <w:bCs/>
                <w:color w:val="000000"/>
                <w:lang w:val="en-US"/>
              </w:rPr>
            </w:pPr>
            <w:r w:rsidRPr="004B3367">
              <w:rPr>
                <w:rFonts w:ascii="Calibri" w:eastAsia="Times New Roman" w:hAnsi="Calibri" w:cs="Calibri"/>
                <w:b/>
                <w:bCs/>
                <w:color w:val="000000"/>
                <w:lang w:val="en-US"/>
              </w:rPr>
              <w:t>Net cash</w:t>
            </w:r>
          </w:p>
        </w:tc>
        <w:tc>
          <w:tcPr>
            <w:tcW w:w="79" w:type="pct"/>
            <w:shd w:val="clear" w:color="auto" w:fill="auto"/>
            <w:noWrap/>
            <w:hideMark/>
          </w:tcPr>
          <w:p w:rsidR="003F6CEA" w:rsidRPr="004B3367" w:rsidRDefault="003F6CEA" w:rsidP="00F7607C">
            <w:pPr>
              <w:spacing w:before="120" w:after="0" w:line="240" w:lineRule="auto"/>
              <w:jc w:val="center"/>
              <w:rPr>
                <w:rFonts w:ascii="Calibri" w:eastAsia="Times New Roman" w:hAnsi="Calibri" w:cs="Calibri"/>
                <w:b/>
                <w:bCs/>
                <w:color w:val="000000"/>
                <w:lang w:val="en-US"/>
              </w:rPr>
            </w:pPr>
          </w:p>
        </w:tc>
        <w:tc>
          <w:tcPr>
            <w:tcW w:w="415" w:type="pct"/>
            <w:shd w:val="clear" w:color="auto" w:fill="auto"/>
            <w:noWrap/>
            <w:vAlign w:val="bottom"/>
            <w:hideMark/>
          </w:tcPr>
          <w:p w:rsidR="003F6CEA" w:rsidRPr="003F6CEA" w:rsidRDefault="003F6CEA">
            <w:pPr>
              <w:rPr>
                <w:rFonts w:ascii="Calibri" w:hAnsi="Calibri" w:cs="Calibri"/>
                <w:b/>
                <w:bCs/>
                <w:color w:val="000000"/>
                <w:sz w:val="16"/>
                <w:szCs w:val="16"/>
              </w:rPr>
            </w:pPr>
            <w:r w:rsidRPr="003F6CEA">
              <w:rPr>
                <w:rFonts w:ascii="Calibri" w:hAnsi="Calibri" w:cs="Calibri"/>
                <w:b/>
                <w:bCs/>
                <w:color w:val="000000"/>
                <w:sz w:val="16"/>
                <w:szCs w:val="16"/>
              </w:rPr>
              <w:t xml:space="preserve">       (644,400)</w:t>
            </w:r>
          </w:p>
        </w:tc>
        <w:tc>
          <w:tcPr>
            <w:tcW w:w="374" w:type="pct"/>
            <w:shd w:val="clear" w:color="auto" w:fill="auto"/>
            <w:noWrap/>
            <w:vAlign w:val="bottom"/>
            <w:hideMark/>
          </w:tcPr>
          <w:p w:rsidR="003F6CEA" w:rsidRPr="003F6CEA" w:rsidRDefault="003F6CEA">
            <w:pPr>
              <w:rPr>
                <w:rFonts w:ascii="Calibri" w:hAnsi="Calibri" w:cs="Calibri"/>
                <w:b/>
                <w:bCs/>
                <w:color w:val="000000"/>
                <w:sz w:val="16"/>
                <w:szCs w:val="16"/>
              </w:rPr>
            </w:pPr>
            <w:r w:rsidRPr="003F6CEA">
              <w:rPr>
                <w:rFonts w:ascii="Calibri" w:hAnsi="Calibri" w:cs="Calibri"/>
                <w:b/>
                <w:bCs/>
                <w:color w:val="000000"/>
                <w:sz w:val="16"/>
                <w:szCs w:val="16"/>
              </w:rPr>
              <w:t xml:space="preserve">        (831,400)</w:t>
            </w:r>
          </w:p>
        </w:tc>
        <w:tc>
          <w:tcPr>
            <w:tcW w:w="366" w:type="pct"/>
            <w:shd w:val="clear" w:color="auto" w:fill="auto"/>
            <w:noWrap/>
            <w:vAlign w:val="bottom"/>
            <w:hideMark/>
          </w:tcPr>
          <w:p w:rsidR="003F6CEA" w:rsidRPr="003F6CEA" w:rsidRDefault="003F6CEA">
            <w:pPr>
              <w:rPr>
                <w:rFonts w:ascii="Calibri" w:hAnsi="Calibri" w:cs="Calibri"/>
                <w:b/>
                <w:bCs/>
                <w:color w:val="000000"/>
                <w:sz w:val="16"/>
                <w:szCs w:val="16"/>
              </w:rPr>
            </w:pPr>
            <w:r w:rsidRPr="003F6CEA">
              <w:rPr>
                <w:rFonts w:ascii="Calibri" w:hAnsi="Calibri" w:cs="Calibri"/>
                <w:b/>
                <w:bCs/>
                <w:color w:val="000000"/>
                <w:sz w:val="16"/>
                <w:szCs w:val="16"/>
              </w:rPr>
              <w:t xml:space="preserve">           144,650 </w:t>
            </w:r>
          </w:p>
        </w:tc>
        <w:tc>
          <w:tcPr>
            <w:tcW w:w="354" w:type="pct"/>
            <w:shd w:val="clear" w:color="auto" w:fill="auto"/>
            <w:noWrap/>
            <w:vAlign w:val="bottom"/>
            <w:hideMark/>
          </w:tcPr>
          <w:p w:rsidR="003F6CEA" w:rsidRPr="003F6CEA" w:rsidRDefault="003F6CEA">
            <w:pPr>
              <w:rPr>
                <w:rFonts w:ascii="Calibri" w:hAnsi="Calibri" w:cs="Calibri"/>
                <w:b/>
                <w:bCs/>
                <w:color w:val="000000"/>
                <w:sz w:val="16"/>
                <w:szCs w:val="16"/>
              </w:rPr>
            </w:pPr>
            <w:r w:rsidRPr="003F6CEA">
              <w:rPr>
                <w:rFonts w:ascii="Calibri" w:hAnsi="Calibri" w:cs="Calibri"/>
                <w:b/>
                <w:bCs/>
                <w:color w:val="000000"/>
                <w:sz w:val="16"/>
                <w:szCs w:val="16"/>
              </w:rPr>
              <w:t xml:space="preserve">          144,650 </w:t>
            </w:r>
          </w:p>
        </w:tc>
        <w:tc>
          <w:tcPr>
            <w:tcW w:w="354" w:type="pct"/>
            <w:shd w:val="clear" w:color="auto" w:fill="auto"/>
            <w:noWrap/>
            <w:vAlign w:val="bottom"/>
            <w:hideMark/>
          </w:tcPr>
          <w:p w:rsidR="003F6CEA" w:rsidRPr="003F6CEA" w:rsidRDefault="003F6CEA">
            <w:pPr>
              <w:rPr>
                <w:rFonts w:ascii="Calibri" w:hAnsi="Calibri" w:cs="Calibri"/>
                <w:b/>
                <w:bCs/>
                <w:color w:val="000000"/>
                <w:sz w:val="16"/>
                <w:szCs w:val="16"/>
              </w:rPr>
            </w:pPr>
            <w:r w:rsidRPr="003F6CEA">
              <w:rPr>
                <w:rFonts w:ascii="Calibri" w:hAnsi="Calibri" w:cs="Calibri"/>
                <w:b/>
                <w:bCs/>
                <w:color w:val="000000"/>
                <w:sz w:val="16"/>
                <w:szCs w:val="16"/>
              </w:rPr>
              <w:t xml:space="preserve">          144,650 </w:t>
            </w:r>
          </w:p>
        </w:tc>
        <w:tc>
          <w:tcPr>
            <w:tcW w:w="366" w:type="pct"/>
            <w:shd w:val="clear" w:color="auto" w:fill="auto"/>
            <w:noWrap/>
            <w:vAlign w:val="bottom"/>
            <w:hideMark/>
          </w:tcPr>
          <w:p w:rsidR="003F6CEA" w:rsidRPr="003F6CEA" w:rsidRDefault="003F6CEA">
            <w:pPr>
              <w:rPr>
                <w:rFonts w:ascii="Calibri" w:hAnsi="Calibri" w:cs="Calibri"/>
                <w:b/>
                <w:bCs/>
                <w:color w:val="000000"/>
                <w:sz w:val="16"/>
                <w:szCs w:val="16"/>
              </w:rPr>
            </w:pPr>
            <w:r w:rsidRPr="003F6CEA">
              <w:rPr>
                <w:rFonts w:ascii="Calibri" w:hAnsi="Calibri" w:cs="Calibri"/>
                <w:b/>
                <w:bCs/>
                <w:color w:val="000000"/>
                <w:sz w:val="16"/>
                <w:szCs w:val="16"/>
              </w:rPr>
              <w:t xml:space="preserve">          144,650 </w:t>
            </w:r>
          </w:p>
        </w:tc>
        <w:tc>
          <w:tcPr>
            <w:tcW w:w="341" w:type="pct"/>
            <w:shd w:val="clear" w:color="auto" w:fill="auto"/>
            <w:noWrap/>
            <w:vAlign w:val="bottom"/>
            <w:hideMark/>
          </w:tcPr>
          <w:p w:rsidR="003F6CEA" w:rsidRPr="003F6CEA" w:rsidRDefault="003F6CEA">
            <w:pPr>
              <w:rPr>
                <w:rFonts w:ascii="Calibri" w:hAnsi="Calibri" w:cs="Calibri"/>
                <w:b/>
                <w:bCs/>
                <w:color w:val="000000"/>
                <w:sz w:val="16"/>
                <w:szCs w:val="16"/>
              </w:rPr>
            </w:pPr>
            <w:r w:rsidRPr="003F6CEA">
              <w:rPr>
                <w:rFonts w:ascii="Calibri" w:hAnsi="Calibri" w:cs="Calibri"/>
                <w:b/>
                <w:bCs/>
                <w:color w:val="000000"/>
                <w:sz w:val="16"/>
                <w:szCs w:val="16"/>
              </w:rPr>
              <w:t xml:space="preserve">           144,650 </w:t>
            </w:r>
          </w:p>
        </w:tc>
        <w:tc>
          <w:tcPr>
            <w:tcW w:w="341" w:type="pct"/>
            <w:shd w:val="clear" w:color="auto" w:fill="auto"/>
            <w:noWrap/>
            <w:vAlign w:val="bottom"/>
            <w:hideMark/>
          </w:tcPr>
          <w:p w:rsidR="003F6CEA" w:rsidRPr="003F6CEA" w:rsidRDefault="003F6CEA">
            <w:pPr>
              <w:rPr>
                <w:rFonts w:ascii="Calibri" w:hAnsi="Calibri" w:cs="Calibri"/>
                <w:b/>
                <w:bCs/>
                <w:color w:val="000000"/>
                <w:sz w:val="16"/>
                <w:szCs w:val="16"/>
              </w:rPr>
            </w:pPr>
            <w:r w:rsidRPr="003F6CEA">
              <w:rPr>
                <w:rFonts w:ascii="Calibri" w:hAnsi="Calibri" w:cs="Calibri"/>
                <w:b/>
                <w:bCs/>
                <w:color w:val="000000"/>
                <w:sz w:val="16"/>
                <w:szCs w:val="16"/>
              </w:rPr>
              <w:t xml:space="preserve">          144,650 </w:t>
            </w:r>
          </w:p>
        </w:tc>
        <w:tc>
          <w:tcPr>
            <w:tcW w:w="331" w:type="pct"/>
            <w:shd w:val="clear" w:color="auto" w:fill="auto"/>
            <w:noWrap/>
            <w:vAlign w:val="bottom"/>
            <w:hideMark/>
          </w:tcPr>
          <w:p w:rsidR="003F6CEA" w:rsidRPr="003F6CEA" w:rsidRDefault="003F6CEA">
            <w:pPr>
              <w:rPr>
                <w:rFonts w:ascii="Calibri" w:hAnsi="Calibri" w:cs="Calibri"/>
                <w:b/>
                <w:bCs/>
                <w:color w:val="000000"/>
                <w:sz w:val="16"/>
                <w:szCs w:val="16"/>
              </w:rPr>
            </w:pPr>
            <w:r w:rsidRPr="003F6CEA">
              <w:rPr>
                <w:rFonts w:ascii="Calibri" w:hAnsi="Calibri" w:cs="Calibri"/>
                <w:b/>
                <w:bCs/>
                <w:color w:val="000000"/>
                <w:sz w:val="16"/>
                <w:szCs w:val="16"/>
              </w:rPr>
              <w:t xml:space="preserve">         144,650 </w:t>
            </w:r>
          </w:p>
        </w:tc>
        <w:tc>
          <w:tcPr>
            <w:tcW w:w="354" w:type="pct"/>
            <w:shd w:val="clear" w:color="auto" w:fill="auto"/>
            <w:noWrap/>
            <w:vAlign w:val="bottom"/>
            <w:hideMark/>
          </w:tcPr>
          <w:p w:rsidR="003F6CEA" w:rsidRPr="003F6CEA" w:rsidRDefault="003F6CEA">
            <w:pPr>
              <w:rPr>
                <w:rFonts w:ascii="Calibri" w:hAnsi="Calibri" w:cs="Calibri"/>
                <w:b/>
                <w:bCs/>
                <w:color w:val="000000"/>
                <w:sz w:val="16"/>
                <w:szCs w:val="16"/>
              </w:rPr>
            </w:pPr>
            <w:r w:rsidRPr="003F6CEA">
              <w:rPr>
                <w:rFonts w:ascii="Calibri" w:hAnsi="Calibri" w:cs="Calibri"/>
                <w:b/>
                <w:bCs/>
                <w:color w:val="000000"/>
                <w:sz w:val="16"/>
                <w:szCs w:val="16"/>
              </w:rPr>
              <w:t xml:space="preserve">           144,650 </w:t>
            </w:r>
          </w:p>
        </w:tc>
        <w:tc>
          <w:tcPr>
            <w:tcW w:w="342" w:type="pct"/>
            <w:shd w:val="clear" w:color="auto" w:fill="auto"/>
            <w:noWrap/>
            <w:vAlign w:val="bottom"/>
            <w:hideMark/>
          </w:tcPr>
          <w:p w:rsidR="003F6CEA" w:rsidRPr="003F6CEA" w:rsidRDefault="003F6CEA">
            <w:pPr>
              <w:rPr>
                <w:rFonts w:ascii="Calibri" w:hAnsi="Calibri" w:cs="Calibri"/>
                <w:b/>
                <w:bCs/>
                <w:color w:val="000000"/>
                <w:sz w:val="16"/>
                <w:szCs w:val="16"/>
              </w:rPr>
            </w:pPr>
            <w:r w:rsidRPr="003F6CEA">
              <w:rPr>
                <w:rFonts w:ascii="Calibri" w:hAnsi="Calibri" w:cs="Calibri"/>
                <w:b/>
                <w:bCs/>
                <w:color w:val="000000"/>
                <w:sz w:val="16"/>
                <w:szCs w:val="16"/>
              </w:rPr>
              <w:t xml:space="preserve">            144,650 </w:t>
            </w:r>
          </w:p>
        </w:tc>
        <w:tc>
          <w:tcPr>
            <w:tcW w:w="319" w:type="pct"/>
            <w:shd w:val="clear" w:color="auto" w:fill="auto"/>
            <w:noWrap/>
            <w:vAlign w:val="bottom"/>
            <w:hideMark/>
          </w:tcPr>
          <w:p w:rsidR="003F6CEA" w:rsidRPr="003F6CEA" w:rsidRDefault="003F6CEA">
            <w:pPr>
              <w:rPr>
                <w:rFonts w:ascii="Calibri" w:hAnsi="Calibri" w:cs="Calibri"/>
                <w:b/>
                <w:bCs/>
                <w:color w:val="000000"/>
                <w:sz w:val="16"/>
                <w:szCs w:val="16"/>
              </w:rPr>
            </w:pPr>
            <w:r w:rsidRPr="003F6CEA">
              <w:rPr>
                <w:rFonts w:ascii="Calibri" w:hAnsi="Calibri" w:cs="Calibri"/>
                <w:b/>
                <w:bCs/>
                <w:color w:val="000000"/>
                <w:sz w:val="16"/>
                <w:szCs w:val="16"/>
              </w:rPr>
              <w:t xml:space="preserve">          144,650 </w:t>
            </w:r>
          </w:p>
        </w:tc>
      </w:tr>
      <w:tr w:rsidR="003F6CEA" w:rsidRPr="004B3367" w:rsidTr="005A3894">
        <w:trPr>
          <w:trHeight w:val="234"/>
        </w:trPr>
        <w:tc>
          <w:tcPr>
            <w:tcW w:w="662" w:type="pct"/>
            <w:tcBorders>
              <w:bottom w:val="single" w:sz="4" w:space="0" w:color="auto"/>
            </w:tcBorders>
            <w:shd w:val="clear" w:color="auto" w:fill="DBE5F1" w:themeFill="accent1" w:themeFillTint="33"/>
            <w:noWrap/>
            <w:hideMark/>
          </w:tcPr>
          <w:p w:rsidR="003F6CEA" w:rsidRPr="004B3367" w:rsidRDefault="003F6CEA" w:rsidP="00F7607C">
            <w:pPr>
              <w:spacing w:before="120" w:after="0" w:line="240" w:lineRule="auto"/>
              <w:ind w:left="289"/>
              <w:jc w:val="center"/>
              <w:rPr>
                <w:rFonts w:ascii="Calibri" w:eastAsia="Times New Roman" w:hAnsi="Calibri" w:cs="Calibri"/>
                <w:color w:val="000000"/>
                <w:lang w:val="en-US"/>
              </w:rPr>
            </w:pPr>
            <w:r w:rsidRPr="004B3367">
              <w:rPr>
                <w:rFonts w:ascii="Calibri" w:eastAsia="Times New Roman" w:hAnsi="Calibri" w:cs="Calibri"/>
                <w:color w:val="000000"/>
                <w:lang w:val="en-US"/>
              </w:rPr>
              <w:t>Opening balance</w:t>
            </w:r>
          </w:p>
        </w:tc>
        <w:tc>
          <w:tcPr>
            <w:tcW w:w="79" w:type="pct"/>
            <w:tcBorders>
              <w:bottom w:val="single" w:sz="4" w:space="0" w:color="auto"/>
            </w:tcBorders>
            <w:shd w:val="clear" w:color="auto" w:fill="DBE5F1" w:themeFill="accent1" w:themeFillTint="33"/>
            <w:noWrap/>
            <w:hideMark/>
          </w:tcPr>
          <w:p w:rsidR="003F6CEA" w:rsidRPr="004B3367" w:rsidRDefault="003F6CEA" w:rsidP="00F7607C">
            <w:pPr>
              <w:spacing w:before="120" w:after="0" w:line="240" w:lineRule="auto"/>
              <w:jc w:val="center"/>
              <w:rPr>
                <w:rFonts w:ascii="Calibri" w:eastAsia="Times New Roman" w:hAnsi="Calibri" w:cs="Calibri"/>
                <w:color w:val="000000"/>
                <w:lang w:val="en-US"/>
              </w:rPr>
            </w:pPr>
          </w:p>
        </w:tc>
        <w:tc>
          <w:tcPr>
            <w:tcW w:w="415" w:type="pct"/>
            <w:tcBorders>
              <w:bottom w:val="single" w:sz="4" w:space="0" w:color="auto"/>
            </w:tcBorders>
            <w:shd w:val="clear" w:color="auto" w:fill="DBE5F1" w:themeFill="accent1" w:themeFillTint="33"/>
            <w:noWrap/>
            <w:vAlign w:val="bottom"/>
            <w:hideMark/>
          </w:tcPr>
          <w:p w:rsidR="003F6CEA" w:rsidRPr="003F6CEA" w:rsidRDefault="003F6CEA">
            <w:pPr>
              <w:rPr>
                <w:rFonts w:ascii="Calibri" w:hAnsi="Calibri" w:cs="Calibri"/>
                <w:color w:val="000000"/>
                <w:sz w:val="16"/>
                <w:szCs w:val="16"/>
              </w:rPr>
            </w:pPr>
            <w:r w:rsidRPr="003F6CEA">
              <w:rPr>
                <w:rFonts w:ascii="Calibri" w:hAnsi="Calibri" w:cs="Calibri"/>
                <w:color w:val="000000"/>
                <w:sz w:val="16"/>
                <w:szCs w:val="16"/>
              </w:rPr>
              <w:t xml:space="preserve">       (999,000)</w:t>
            </w:r>
          </w:p>
        </w:tc>
        <w:tc>
          <w:tcPr>
            <w:tcW w:w="374" w:type="pct"/>
            <w:tcBorders>
              <w:bottom w:val="single" w:sz="4" w:space="0" w:color="auto"/>
            </w:tcBorders>
            <w:shd w:val="clear" w:color="auto" w:fill="DBE5F1" w:themeFill="accent1" w:themeFillTint="33"/>
            <w:noWrap/>
            <w:vAlign w:val="bottom"/>
            <w:hideMark/>
          </w:tcPr>
          <w:p w:rsidR="003F6CEA" w:rsidRPr="003F6CEA" w:rsidRDefault="003F6CEA">
            <w:pPr>
              <w:rPr>
                <w:rFonts w:ascii="Calibri" w:hAnsi="Calibri" w:cs="Calibri"/>
                <w:color w:val="000000"/>
                <w:sz w:val="16"/>
                <w:szCs w:val="16"/>
              </w:rPr>
            </w:pPr>
            <w:r w:rsidRPr="003F6CEA">
              <w:rPr>
                <w:rFonts w:ascii="Calibri" w:hAnsi="Calibri" w:cs="Calibri"/>
                <w:color w:val="000000"/>
                <w:sz w:val="16"/>
                <w:szCs w:val="16"/>
              </w:rPr>
              <w:t xml:space="preserve">    (1,643,400)</w:t>
            </w:r>
          </w:p>
        </w:tc>
        <w:tc>
          <w:tcPr>
            <w:tcW w:w="366" w:type="pct"/>
            <w:tcBorders>
              <w:bottom w:val="single" w:sz="4" w:space="0" w:color="auto"/>
            </w:tcBorders>
            <w:shd w:val="clear" w:color="auto" w:fill="DBE5F1" w:themeFill="accent1" w:themeFillTint="33"/>
            <w:noWrap/>
            <w:vAlign w:val="bottom"/>
            <w:hideMark/>
          </w:tcPr>
          <w:p w:rsidR="003F6CEA" w:rsidRPr="003F6CEA" w:rsidRDefault="003F6CEA">
            <w:pPr>
              <w:rPr>
                <w:rFonts w:ascii="Calibri" w:hAnsi="Calibri" w:cs="Calibri"/>
                <w:color w:val="000000"/>
                <w:sz w:val="16"/>
                <w:szCs w:val="16"/>
              </w:rPr>
            </w:pPr>
            <w:r w:rsidRPr="003F6CEA">
              <w:rPr>
                <w:rFonts w:ascii="Calibri" w:hAnsi="Calibri" w:cs="Calibri"/>
                <w:color w:val="000000"/>
                <w:sz w:val="16"/>
                <w:szCs w:val="16"/>
              </w:rPr>
              <w:t xml:space="preserve">     (2,474,800)</w:t>
            </w:r>
          </w:p>
        </w:tc>
        <w:tc>
          <w:tcPr>
            <w:tcW w:w="354" w:type="pct"/>
            <w:tcBorders>
              <w:bottom w:val="single" w:sz="4" w:space="0" w:color="auto"/>
            </w:tcBorders>
            <w:shd w:val="clear" w:color="auto" w:fill="DBE5F1" w:themeFill="accent1" w:themeFillTint="33"/>
            <w:noWrap/>
            <w:vAlign w:val="bottom"/>
            <w:hideMark/>
          </w:tcPr>
          <w:p w:rsidR="003F6CEA" w:rsidRPr="003F6CEA" w:rsidRDefault="003F6CEA">
            <w:pPr>
              <w:rPr>
                <w:rFonts w:ascii="Calibri" w:hAnsi="Calibri" w:cs="Calibri"/>
                <w:color w:val="000000"/>
                <w:sz w:val="16"/>
                <w:szCs w:val="16"/>
              </w:rPr>
            </w:pPr>
            <w:r w:rsidRPr="003F6CEA">
              <w:rPr>
                <w:rFonts w:ascii="Calibri" w:hAnsi="Calibri" w:cs="Calibri"/>
                <w:color w:val="000000"/>
                <w:sz w:val="16"/>
                <w:szCs w:val="16"/>
              </w:rPr>
              <w:t xml:space="preserve">    (2,330,150)</w:t>
            </w:r>
          </w:p>
        </w:tc>
        <w:tc>
          <w:tcPr>
            <w:tcW w:w="354" w:type="pct"/>
            <w:tcBorders>
              <w:bottom w:val="single" w:sz="4" w:space="0" w:color="auto"/>
            </w:tcBorders>
            <w:shd w:val="clear" w:color="auto" w:fill="DBE5F1" w:themeFill="accent1" w:themeFillTint="33"/>
            <w:noWrap/>
            <w:vAlign w:val="bottom"/>
            <w:hideMark/>
          </w:tcPr>
          <w:p w:rsidR="003F6CEA" w:rsidRPr="003F6CEA" w:rsidRDefault="003F6CEA">
            <w:pPr>
              <w:rPr>
                <w:rFonts w:ascii="Calibri" w:hAnsi="Calibri" w:cs="Calibri"/>
                <w:color w:val="000000"/>
                <w:sz w:val="16"/>
                <w:szCs w:val="16"/>
              </w:rPr>
            </w:pPr>
            <w:r w:rsidRPr="003F6CEA">
              <w:rPr>
                <w:rFonts w:ascii="Calibri" w:hAnsi="Calibri" w:cs="Calibri"/>
                <w:color w:val="000000"/>
                <w:sz w:val="16"/>
                <w:szCs w:val="16"/>
              </w:rPr>
              <w:t xml:space="preserve">    (2,185,500)</w:t>
            </w:r>
          </w:p>
        </w:tc>
        <w:tc>
          <w:tcPr>
            <w:tcW w:w="366" w:type="pct"/>
            <w:tcBorders>
              <w:bottom w:val="single" w:sz="4" w:space="0" w:color="auto"/>
            </w:tcBorders>
            <w:shd w:val="clear" w:color="auto" w:fill="DBE5F1" w:themeFill="accent1" w:themeFillTint="33"/>
            <w:noWrap/>
            <w:vAlign w:val="bottom"/>
            <w:hideMark/>
          </w:tcPr>
          <w:p w:rsidR="003F6CEA" w:rsidRPr="003F6CEA" w:rsidRDefault="003F6CEA">
            <w:pPr>
              <w:rPr>
                <w:rFonts w:ascii="Calibri" w:hAnsi="Calibri" w:cs="Calibri"/>
                <w:color w:val="000000"/>
                <w:sz w:val="16"/>
                <w:szCs w:val="16"/>
              </w:rPr>
            </w:pPr>
            <w:r w:rsidRPr="003F6CEA">
              <w:rPr>
                <w:rFonts w:ascii="Calibri" w:hAnsi="Calibri" w:cs="Calibri"/>
                <w:color w:val="000000"/>
                <w:sz w:val="16"/>
                <w:szCs w:val="16"/>
              </w:rPr>
              <w:t xml:space="preserve">    (2,040,850)</w:t>
            </w:r>
          </w:p>
        </w:tc>
        <w:tc>
          <w:tcPr>
            <w:tcW w:w="341" w:type="pct"/>
            <w:tcBorders>
              <w:bottom w:val="single" w:sz="4" w:space="0" w:color="auto"/>
            </w:tcBorders>
            <w:shd w:val="clear" w:color="auto" w:fill="DBE5F1" w:themeFill="accent1" w:themeFillTint="33"/>
            <w:noWrap/>
            <w:vAlign w:val="bottom"/>
            <w:hideMark/>
          </w:tcPr>
          <w:p w:rsidR="003F6CEA" w:rsidRPr="003F6CEA" w:rsidRDefault="003F6CEA">
            <w:pPr>
              <w:rPr>
                <w:rFonts w:ascii="Calibri" w:hAnsi="Calibri" w:cs="Calibri"/>
                <w:color w:val="000000"/>
                <w:sz w:val="16"/>
                <w:szCs w:val="16"/>
              </w:rPr>
            </w:pPr>
            <w:r w:rsidRPr="003F6CEA">
              <w:rPr>
                <w:rFonts w:ascii="Calibri" w:hAnsi="Calibri" w:cs="Calibri"/>
                <w:color w:val="000000"/>
                <w:sz w:val="16"/>
                <w:szCs w:val="16"/>
              </w:rPr>
              <w:t xml:space="preserve">     (1,896,200)</w:t>
            </w:r>
          </w:p>
        </w:tc>
        <w:tc>
          <w:tcPr>
            <w:tcW w:w="341" w:type="pct"/>
            <w:tcBorders>
              <w:bottom w:val="single" w:sz="4" w:space="0" w:color="auto"/>
            </w:tcBorders>
            <w:shd w:val="clear" w:color="auto" w:fill="DBE5F1" w:themeFill="accent1" w:themeFillTint="33"/>
            <w:noWrap/>
            <w:vAlign w:val="bottom"/>
            <w:hideMark/>
          </w:tcPr>
          <w:p w:rsidR="003F6CEA" w:rsidRPr="003F6CEA" w:rsidRDefault="003F6CEA">
            <w:pPr>
              <w:rPr>
                <w:rFonts w:ascii="Calibri" w:hAnsi="Calibri" w:cs="Calibri"/>
                <w:color w:val="000000"/>
                <w:sz w:val="16"/>
                <w:szCs w:val="16"/>
              </w:rPr>
            </w:pPr>
            <w:r w:rsidRPr="003F6CEA">
              <w:rPr>
                <w:rFonts w:ascii="Calibri" w:hAnsi="Calibri" w:cs="Calibri"/>
                <w:color w:val="000000"/>
                <w:sz w:val="16"/>
                <w:szCs w:val="16"/>
              </w:rPr>
              <w:t xml:space="preserve">    (1,751,550)</w:t>
            </w:r>
          </w:p>
        </w:tc>
        <w:tc>
          <w:tcPr>
            <w:tcW w:w="331" w:type="pct"/>
            <w:tcBorders>
              <w:bottom w:val="single" w:sz="4" w:space="0" w:color="auto"/>
            </w:tcBorders>
            <w:shd w:val="clear" w:color="auto" w:fill="DBE5F1" w:themeFill="accent1" w:themeFillTint="33"/>
            <w:noWrap/>
            <w:vAlign w:val="bottom"/>
            <w:hideMark/>
          </w:tcPr>
          <w:p w:rsidR="003F6CEA" w:rsidRPr="003F6CEA" w:rsidRDefault="003F6CEA">
            <w:pPr>
              <w:rPr>
                <w:rFonts w:ascii="Calibri" w:hAnsi="Calibri" w:cs="Calibri"/>
                <w:color w:val="000000"/>
                <w:sz w:val="16"/>
                <w:szCs w:val="16"/>
              </w:rPr>
            </w:pPr>
            <w:r w:rsidRPr="003F6CEA">
              <w:rPr>
                <w:rFonts w:ascii="Calibri" w:hAnsi="Calibri" w:cs="Calibri"/>
                <w:color w:val="000000"/>
                <w:sz w:val="16"/>
                <w:szCs w:val="16"/>
              </w:rPr>
              <w:t xml:space="preserve">   (1,606,900)</w:t>
            </w:r>
          </w:p>
        </w:tc>
        <w:tc>
          <w:tcPr>
            <w:tcW w:w="354" w:type="pct"/>
            <w:tcBorders>
              <w:bottom w:val="single" w:sz="4" w:space="0" w:color="auto"/>
            </w:tcBorders>
            <w:shd w:val="clear" w:color="auto" w:fill="DBE5F1" w:themeFill="accent1" w:themeFillTint="33"/>
            <w:noWrap/>
            <w:vAlign w:val="bottom"/>
            <w:hideMark/>
          </w:tcPr>
          <w:p w:rsidR="003F6CEA" w:rsidRPr="003F6CEA" w:rsidRDefault="003F6CEA">
            <w:pPr>
              <w:rPr>
                <w:rFonts w:ascii="Calibri" w:hAnsi="Calibri" w:cs="Calibri"/>
                <w:color w:val="000000"/>
                <w:sz w:val="16"/>
                <w:szCs w:val="16"/>
              </w:rPr>
            </w:pPr>
            <w:r w:rsidRPr="003F6CEA">
              <w:rPr>
                <w:rFonts w:ascii="Calibri" w:hAnsi="Calibri" w:cs="Calibri"/>
                <w:color w:val="000000"/>
                <w:sz w:val="16"/>
                <w:szCs w:val="16"/>
              </w:rPr>
              <w:t xml:space="preserve">     (1,462,250)</w:t>
            </w:r>
          </w:p>
        </w:tc>
        <w:tc>
          <w:tcPr>
            <w:tcW w:w="342" w:type="pct"/>
            <w:tcBorders>
              <w:bottom w:val="single" w:sz="4" w:space="0" w:color="auto"/>
            </w:tcBorders>
            <w:shd w:val="clear" w:color="auto" w:fill="DBE5F1" w:themeFill="accent1" w:themeFillTint="33"/>
            <w:noWrap/>
            <w:vAlign w:val="bottom"/>
            <w:hideMark/>
          </w:tcPr>
          <w:p w:rsidR="003F6CEA" w:rsidRPr="003F6CEA" w:rsidRDefault="003F6CEA">
            <w:pPr>
              <w:rPr>
                <w:rFonts w:ascii="Calibri" w:hAnsi="Calibri" w:cs="Calibri"/>
                <w:color w:val="000000"/>
                <w:sz w:val="16"/>
                <w:szCs w:val="16"/>
              </w:rPr>
            </w:pPr>
            <w:r w:rsidRPr="003F6CEA">
              <w:rPr>
                <w:rFonts w:ascii="Calibri" w:hAnsi="Calibri" w:cs="Calibri"/>
                <w:color w:val="000000"/>
                <w:sz w:val="16"/>
                <w:szCs w:val="16"/>
              </w:rPr>
              <w:t xml:space="preserve">      (1,317,600)</w:t>
            </w:r>
          </w:p>
        </w:tc>
        <w:tc>
          <w:tcPr>
            <w:tcW w:w="319" w:type="pct"/>
            <w:tcBorders>
              <w:bottom w:val="single" w:sz="4" w:space="0" w:color="auto"/>
            </w:tcBorders>
            <w:shd w:val="clear" w:color="auto" w:fill="DBE5F1" w:themeFill="accent1" w:themeFillTint="33"/>
            <w:noWrap/>
            <w:vAlign w:val="bottom"/>
            <w:hideMark/>
          </w:tcPr>
          <w:p w:rsidR="003F6CEA" w:rsidRPr="003F6CEA" w:rsidRDefault="003F6CEA">
            <w:pPr>
              <w:rPr>
                <w:rFonts w:ascii="Calibri" w:hAnsi="Calibri" w:cs="Calibri"/>
                <w:color w:val="000000"/>
                <w:sz w:val="16"/>
                <w:szCs w:val="16"/>
              </w:rPr>
            </w:pPr>
            <w:r w:rsidRPr="003F6CEA">
              <w:rPr>
                <w:rFonts w:ascii="Calibri" w:hAnsi="Calibri" w:cs="Calibri"/>
                <w:color w:val="000000"/>
                <w:sz w:val="16"/>
                <w:szCs w:val="16"/>
              </w:rPr>
              <w:t xml:space="preserve">    (1,172,950)</w:t>
            </w:r>
          </w:p>
        </w:tc>
      </w:tr>
      <w:tr w:rsidR="003F6CEA" w:rsidRPr="004B3367" w:rsidTr="005A3894">
        <w:trPr>
          <w:trHeight w:val="332"/>
        </w:trPr>
        <w:tc>
          <w:tcPr>
            <w:tcW w:w="662" w:type="pct"/>
            <w:tcBorders>
              <w:top w:val="single" w:sz="4" w:space="0" w:color="auto"/>
              <w:bottom w:val="single" w:sz="4" w:space="0" w:color="auto"/>
            </w:tcBorders>
            <w:shd w:val="clear" w:color="auto" w:fill="auto"/>
            <w:noWrap/>
            <w:hideMark/>
          </w:tcPr>
          <w:p w:rsidR="003F6CEA" w:rsidRPr="004B3367" w:rsidRDefault="003F6CEA" w:rsidP="00F7607C">
            <w:pPr>
              <w:spacing w:before="120" w:after="0" w:line="240" w:lineRule="auto"/>
              <w:ind w:left="289"/>
              <w:jc w:val="center"/>
              <w:rPr>
                <w:rFonts w:ascii="Calibri" w:eastAsia="Times New Roman" w:hAnsi="Calibri" w:cs="Calibri"/>
                <w:b/>
                <w:bCs/>
                <w:color w:val="000000"/>
                <w:lang w:val="en-US"/>
              </w:rPr>
            </w:pPr>
            <w:r w:rsidRPr="004B3367">
              <w:rPr>
                <w:rFonts w:ascii="Calibri" w:eastAsia="Times New Roman" w:hAnsi="Calibri" w:cs="Calibri"/>
                <w:b/>
                <w:bCs/>
                <w:color w:val="000000"/>
                <w:lang w:val="en-US"/>
              </w:rPr>
              <w:t>Closing balance</w:t>
            </w:r>
          </w:p>
        </w:tc>
        <w:tc>
          <w:tcPr>
            <w:tcW w:w="79" w:type="pct"/>
            <w:tcBorders>
              <w:top w:val="single" w:sz="4" w:space="0" w:color="auto"/>
              <w:bottom w:val="single" w:sz="4" w:space="0" w:color="auto"/>
            </w:tcBorders>
            <w:shd w:val="clear" w:color="auto" w:fill="auto"/>
            <w:noWrap/>
            <w:hideMark/>
          </w:tcPr>
          <w:p w:rsidR="003F6CEA" w:rsidRPr="004B3367" w:rsidRDefault="003F6CEA" w:rsidP="00F7607C">
            <w:pPr>
              <w:spacing w:before="120" w:after="0" w:line="240" w:lineRule="auto"/>
              <w:jc w:val="center"/>
              <w:rPr>
                <w:rFonts w:ascii="Calibri" w:eastAsia="Times New Roman" w:hAnsi="Calibri" w:cs="Calibri"/>
                <w:color w:val="000000"/>
                <w:lang w:val="en-US"/>
              </w:rPr>
            </w:pPr>
          </w:p>
        </w:tc>
        <w:tc>
          <w:tcPr>
            <w:tcW w:w="415" w:type="pct"/>
            <w:tcBorders>
              <w:top w:val="single" w:sz="4" w:space="0" w:color="auto"/>
              <w:bottom w:val="single" w:sz="4" w:space="0" w:color="auto"/>
            </w:tcBorders>
            <w:shd w:val="clear" w:color="auto" w:fill="FFFFFF" w:themeFill="background1"/>
            <w:noWrap/>
            <w:vAlign w:val="bottom"/>
            <w:hideMark/>
          </w:tcPr>
          <w:p w:rsidR="003F6CEA" w:rsidRPr="003F6CEA" w:rsidRDefault="003F6CEA">
            <w:pPr>
              <w:rPr>
                <w:rFonts w:ascii="Calibri" w:hAnsi="Calibri" w:cs="Calibri"/>
                <w:b/>
                <w:bCs/>
                <w:color w:val="FF0000"/>
                <w:sz w:val="16"/>
                <w:szCs w:val="16"/>
              </w:rPr>
            </w:pPr>
            <w:r w:rsidRPr="003F6CEA">
              <w:rPr>
                <w:rFonts w:ascii="Calibri" w:hAnsi="Calibri" w:cs="Calibri"/>
                <w:b/>
                <w:bCs/>
                <w:color w:val="FF0000"/>
                <w:sz w:val="16"/>
                <w:szCs w:val="16"/>
              </w:rPr>
              <w:t xml:space="preserve">    (1,643,400)</w:t>
            </w:r>
          </w:p>
        </w:tc>
        <w:tc>
          <w:tcPr>
            <w:tcW w:w="374" w:type="pct"/>
            <w:tcBorders>
              <w:top w:val="single" w:sz="4" w:space="0" w:color="auto"/>
              <w:bottom w:val="single" w:sz="4" w:space="0" w:color="auto"/>
            </w:tcBorders>
            <w:shd w:val="clear" w:color="auto" w:fill="FFFFFF" w:themeFill="background1"/>
            <w:noWrap/>
            <w:vAlign w:val="bottom"/>
            <w:hideMark/>
          </w:tcPr>
          <w:p w:rsidR="003F6CEA" w:rsidRPr="003F6CEA" w:rsidRDefault="003F6CEA">
            <w:pPr>
              <w:rPr>
                <w:rFonts w:ascii="Calibri" w:hAnsi="Calibri" w:cs="Calibri"/>
                <w:b/>
                <w:bCs/>
                <w:color w:val="FF0000"/>
                <w:sz w:val="16"/>
                <w:szCs w:val="16"/>
              </w:rPr>
            </w:pPr>
            <w:r w:rsidRPr="003F6CEA">
              <w:rPr>
                <w:rFonts w:ascii="Calibri" w:hAnsi="Calibri" w:cs="Calibri"/>
                <w:b/>
                <w:bCs/>
                <w:color w:val="FF0000"/>
                <w:sz w:val="16"/>
                <w:szCs w:val="16"/>
              </w:rPr>
              <w:t xml:space="preserve">    (2,474,800)</w:t>
            </w:r>
          </w:p>
        </w:tc>
        <w:tc>
          <w:tcPr>
            <w:tcW w:w="366" w:type="pct"/>
            <w:tcBorders>
              <w:top w:val="single" w:sz="4" w:space="0" w:color="auto"/>
              <w:bottom w:val="single" w:sz="4" w:space="0" w:color="auto"/>
            </w:tcBorders>
            <w:shd w:val="clear" w:color="auto" w:fill="FFFFFF" w:themeFill="background1"/>
            <w:noWrap/>
            <w:vAlign w:val="bottom"/>
            <w:hideMark/>
          </w:tcPr>
          <w:p w:rsidR="003F6CEA" w:rsidRPr="003F6CEA" w:rsidRDefault="003F6CEA">
            <w:pPr>
              <w:rPr>
                <w:rFonts w:ascii="Calibri" w:hAnsi="Calibri" w:cs="Calibri"/>
                <w:b/>
                <w:bCs/>
                <w:color w:val="FF0000"/>
                <w:sz w:val="16"/>
                <w:szCs w:val="16"/>
              </w:rPr>
            </w:pPr>
            <w:r w:rsidRPr="003F6CEA">
              <w:rPr>
                <w:rFonts w:ascii="Calibri" w:hAnsi="Calibri" w:cs="Calibri"/>
                <w:b/>
                <w:bCs/>
                <w:color w:val="FF0000"/>
                <w:sz w:val="16"/>
                <w:szCs w:val="16"/>
              </w:rPr>
              <w:t xml:space="preserve">     (2,330,150)</w:t>
            </w:r>
          </w:p>
        </w:tc>
        <w:tc>
          <w:tcPr>
            <w:tcW w:w="354" w:type="pct"/>
            <w:tcBorders>
              <w:top w:val="single" w:sz="4" w:space="0" w:color="auto"/>
              <w:bottom w:val="single" w:sz="4" w:space="0" w:color="auto"/>
            </w:tcBorders>
            <w:shd w:val="clear" w:color="auto" w:fill="FFFFFF" w:themeFill="background1"/>
            <w:noWrap/>
            <w:vAlign w:val="bottom"/>
            <w:hideMark/>
          </w:tcPr>
          <w:p w:rsidR="003F6CEA" w:rsidRPr="003F6CEA" w:rsidRDefault="003F6CEA">
            <w:pPr>
              <w:rPr>
                <w:rFonts w:ascii="Calibri" w:hAnsi="Calibri" w:cs="Calibri"/>
                <w:b/>
                <w:bCs/>
                <w:color w:val="FF0000"/>
                <w:sz w:val="16"/>
                <w:szCs w:val="16"/>
              </w:rPr>
            </w:pPr>
            <w:r w:rsidRPr="003F6CEA">
              <w:rPr>
                <w:rFonts w:ascii="Calibri" w:hAnsi="Calibri" w:cs="Calibri"/>
                <w:b/>
                <w:bCs/>
                <w:color w:val="FF0000"/>
                <w:sz w:val="16"/>
                <w:szCs w:val="16"/>
              </w:rPr>
              <w:t xml:space="preserve">    (2,185,500)</w:t>
            </w:r>
          </w:p>
        </w:tc>
        <w:tc>
          <w:tcPr>
            <w:tcW w:w="354" w:type="pct"/>
            <w:tcBorders>
              <w:top w:val="single" w:sz="4" w:space="0" w:color="auto"/>
              <w:bottom w:val="single" w:sz="4" w:space="0" w:color="auto"/>
            </w:tcBorders>
            <w:shd w:val="clear" w:color="auto" w:fill="FFFFFF" w:themeFill="background1"/>
            <w:noWrap/>
            <w:vAlign w:val="bottom"/>
            <w:hideMark/>
          </w:tcPr>
          <w:p w:rsidR="003F6CEA" w:rsidRPr="003F6CEA" w:rsidRDefault="003F6CEA">
            <w:pPr>
              <w:rPr>
                <w:rFonts w:ascii="Calibri" w:hAnsi="Calibri" w:cs="Calibri"/>
                <w:b/>
                <w:bCs/>
                <w:color w:val="FF0000"/>
                <w:sz w:val="16"/>
                <w:szCs w:val="16"/>
              </w:rPr>
            </w:pPr>
            <w:r w:rsidRPr="003F6CEA">
              <w:rPr>
                <w:rFonts w:ascii="Calibri" w:hAnsi="Calibri" w:cs="Calibri"/>
                <w:b/>
                <w:bCs/>
                <w:color w:val="FF0000"/>
                <w:sz w:val="16"/>
                <w:szCs w:val="16"/>
              </w:rPr>
              <w:t xml:space="preserve">    (2,040,850)</w:t>
            </w:r>
          </w:p>
        </w:tc>
        <w:tc>
          <w:tcPr>
            <w:tcW w:w="366" w:type="pct"/>
            <w:tcBorders>
              <w:top w:val="single" w:sz="4" w:space="0" w:color="auto"/>
              <w:bottom w:val="single" w:sz="4" w:space="0" w:color="auto"/>
            </w:tcBorders>
            <w:shd w:val="clear" w:color="auto" w:fill="FFFFFF" w:themeFill="background1"/>
            <w:noWrap/>
            <w:vAlign w:val="bottom"/>
            <w:hideMark/>
          </w:tcPr>
          <w:p w:rsidR="003F6CEA" w:rsidRPr="003F6CEA" w:rsidRDefault="003F6CEA">
            <w:pPr>
              <w:rPr>
                <w:rFonts w:ascii="Calibri" w:hAnsi="Calibri" w:cs="Calibri"/>
                <w:b/>
                <w:bCs/>
                <w:color w:val="FF0000"/>
                <w:sz w:val="16"/>
                <w:szCs w:val="16"/>
              </w:rPr>
            </w:pPr>
            <w:r w:rsidRPr="003F6CEA">
              <w:rPr>
                <w:rFonts w:ascii="Calibri" w:hAnsi="Calibri" w:cs="Calibri"/>
                <w:b/>
                <w:bCs/>
                <w:color w:val="FF0000"/>
                <w:sz w:val="16"/>
                <w:szCs w:val="16"/>
              </w:rPr>
              <w:t xml:space="preserve">    (1,896,200)</w:t>
            </w:r>
          </w:p>
        </w:tc>
        <w:tc>
          <w:tcPr>
            <w:tcW w:w="341" w:type="pct"/>
            <w:tcBorders>
              <w:top w:val="single" w:sz="4" w:space="0" w:color="auto"/>
              <w:bottom w:val="single" w:sz="4" w:space="0" w:color="auto"/>
            </w:tcBorders>
            <w:shd w:val="clear" w:color="auto" w:fill="FFFFFF" w:themeFill="background1"/>
            <w:noWrap/>
            <w:vAlign w:val="bottom"/>
            <w:hideMark/>
          </w:tcPr>
          <w:p w:rsidR="003F6CEA" w:rsidRPr="003F6CEA" w:rsidRDefault="003F6CEA">
            <w:pPr>
              <w:rPr>
                <w:rFonts w:ascii="Calibri" w:hAnsi="Calibri" w:cs="Calibri"/>
                <w:b/>
                <w:bCs/>
                <w:color w:val="FF0000"/>
                <w:sz w:val="16"/>
                <w:szCs w:val="16"/>
              </w:rPr>
            </w:pPr>
            <w:r w:rsidRPr="003F6CEA">
              <w:rPr>
                <w:rFonts w:ascii="Calibri" w:hAnsi="Calibri" w:cs="Calibri"/>
                <w:b/>
                <w:bCs/>
                <w:color w:val="FF0000"/>
                <w:sz w:val="16"/>
                <w:szCs w:val="16"/>
              </w:rPr>
              <w:t xml:space="preserve">     (1,751,550)</w:t>
            </w:r>
          </w:p>
        </w:tc>
        <w:tc>
          <w:tcPr>
            <w:tcW w:w="341" w:type="pct"/>
            <w:tcBorders>
              <w:top w:val="single" w:sz="4" w:space="0" w:color="auto"/>
              <w:bottom w:val="single" w:sz="4" w:space="0" w:color="auto"/>
            </w:tcBorders>
            <w:shd w:val="clear" w:color="auto" w:fill="FFFFFF" w:themeFill="background1"/>
            <w:noWrap/>
            <w:vAlign w:val="bottom"/>
            <w:hideMark/>
          </w:tcPr>
          <w:p w:rsidR="003F6CEA" w:rsidRPr="003F6CEA" w:rsidRDefault="003F6CEA">
            <w:pPr>
              <w:rPr>
                <w:rFonts w:ascii="Calibri" w:hAnsi="Calibri" w:cs="Calibri"/>
                <w:b/>
                <w:bCs/>
                <w:color w:val="FF0000"/>
                <w:sz w:val="16"/>
                <w:szCs w:val="16"/>
              </w:rPr>
            </w:pPr>
            <w:r w:rsidRPr="003F6CEA">
              <w:rPr>
                <w:rFonts w:ascii="Calibri" w:hAnsi="Calibri" w:cs="Calibri"/>
                <w:b/>
                <w:bCs/>
                <w:color w:val="FF0000"/>
                <w:sz w:val="16"/>
                <w:szCs w:val="16"/>
              </w:rPr>
              <w:t xml:space="preserve">    (1,606,900)</w:t>
            </w:r>
          </w:p>
        </w:tc>
        <w:tc>
          <w:tcPr>
            <w:tcW w:w="331" w:type="pct"/>
            <w:tcBorders>
              <w:top w:val="single" w:sz="4" w:space="0" w:color="auto"/>
              <w:bottom w:val="single" w:sz="4" w:space="0" w:color="auto"/>
            </w:tcBorders>
            <w:shd w:val="clear" w:color="auto" w:fill="FFFFFF" w:themeFill="background1"/>
            <w:noWrap/>
            <w:vAlign w:val="bottom"/>
            <w:hideMark/>
          </w:tcPr>
          <w:p w:rsidR="003F6CEA" w:rsidRPr="003F6CEA" w:rsidRDefault="003F6CEA">
            <w:pPr>
              <w:rPr>
                <w:rFonts w:ascii="Calibri" w:hAnsi="Calibri" w:cs="Calibri"/>
                <w:b/>
                <w:bCs/>
                <w:color w:val="FF0000"/>
                <w:sz w:val="16"/>
                <w:szCs w:val="16"/>
              </w:rPr>
            </w:pPr>
            <w:r w:rsidRPr="003F6CEA">
              <w:rPr>
                <w:rFonts w:ascii="Calibri" w:hAnsi="Calibri" w:cs="Calibri"/>
                <w:b/>
                <w:bCs/>
                <w:color w:val="FF0000"/>
                <w:sz w:val="16"/>
                <w:szCs w:val="16"/>
              </w:rPr>
              <w:t xml:space="preserve">   (1,462,250)</w:t>
            </w:r>
          </w:p>
        </w:tc>
        <w:tc>
          <w:tcPr>
            <w:tcW w:w="354" w:type="pct"/>
            <w:tcBorders>
              <w:top w:val="single" w:sz="4" w:space="0" w:color="auto"/>
              <w:bottom w:val="single" w:sz="4" w:space="0" w:color="auto"/>
            </w:tcBorders>
            <w:shd w:val="clear" w:color="auto" w:fill="FFFFFF" w:themeFill="background1"/>
            <w:noWrap/>
            <w:vAlign w:val="bottom"/>
            <w:hideMark/>
          </w:tcPr>
          <w:p w:rsidR="003F6CEA" w:rsidRPr="003F6CEA" w:rsidRDefault="003F6CEA">
            <w:pPr>
              <w:rPr>
                <w:rFonts w:ascii="Calibri" w:hAnsi="Calibri" w:cs="Calibri"/>
                <w:b/>
                <w:bCs/>
                <w:color w:val="FF0000"/>
                <w:sz w:val="16"/>
                <w:szCs w:val="16"/>
              </w:rPr>
            </w:pPr>
            <w:r w:rsidRPr="003F6CEA">
              <w:rPr>
                <w:rFonts w:ascii="Calibri" w:hAnsi="Calibri" w:cs="Calibri"/>
                <w:b/>
                <w:bCs/>
                <w:color w:val="FF0000"/>
                <w:sz w:val="16"/>
                <w:szCs w:val="16"/>
              </w:rPr>
              <w:t xml:space="preserve">     (1,317,600)</w:t>
            </w:r>
          </w:p>
        </w:tc>
        <w:tc>
          <w:tcPr>
            <w:tcW w:w="342" w:type="pct"/>
            <w:tcBorders>
              <w:top w:val="single" w:sz="4" w:space="0" w:color="auto"/>
              <w:bottom w:val="single" w:sz="4" w:space="0" w:color="auto"/>
            </w:tcBorders>
            <w:shd w:val="clear" w:color="auto" w:fill="FFFFFF" w:themeFill="background1"/>
            <w:noWrap/>
            <w:vAlign w:val="bottom"/>
            <w:hideMark/>
          </w:tcPr>
          <w:p w:rsidR="003F6CEA" w:rsidRPr="003F6CEA" w:rsidRDefault="003F6CEA">
            <w:pPr>
              <w:rPr>
                <w:rFonts w:ascii="Calibri" w:hAnsi="Calibri" w:cs="Calibri"/>
                <w:b/>
                <w:bCs/>
                <w:color w:val="FF0000"/>
                <w:sz w:val="16"/>
                <w:szCs w:val="16"/>
              </w:rPr>
            </w:pPr>
            <w:r w:rsidRPr="003F6CEA">
              <w:rPr>
                <w:rFonts w:ascii="Calibri" w:hAnsi="Calibri" w:cs="Calibri"/>
                <w:b/>
                <w:bCs/>
                <w:color w:val="FF0000"/>
                <w:sz w:val="16"/>
                <w:szCs w:val="16"/>
              </w:rPr>
              <w:t xml:space="preserve">      (1,172,950)</w:t>
            </w:r>
          </w:p>
        </w:tc>
        <w:tc>
          <w:tcPr>
            <w:tcW w:w="319" w:type="pct"/>
            <w:tcBorders>
              <w:top w:val="single" w:sz="4" w:space="0" w:color="auto"/>
              <w:bottom w:val="single" w:sz="4" w:space="0" w:color="auto"/>
            </w:tcBorders>
            <w:shd w:val="clear" w:color="auto" w:fill="FFFFFF" w:themeFill="background1"/>
            <w:noWrap/>
            <w:vAlign w:val="bottom"/>
            <w:hideMark/>
          </w:tcPr>
          <w:p w:rsidR="003F6CEA" w:rsidRPr="003F6CEA" w:rsidRDefault="003F6CEA">
            <w:pPr>
              <w:rPr>
                <w:rFonts w:ascii="Calibri" w:hAnsi="Calibri" w:cs="Calibri"/>
                <w:b/>
                <w:bCs/>
                <w:color w:val="FF0000"/>
                <w:sz w:val="16"/>
                <w:szCs w:val="16"/>
              </w:rPr>
            </w:pPr>
            <w:r w:rsidRPr="003F6CEA">
              <w:rPr>
                <w:rFonts w:ascii="Calibri" w:hAnsi="Calibri" w:cs="Calibri"/>
                <w:b/>
                <w:bCs/>
                <w:color w:val="FF0000"/>
                <w:sz w:val="16"/>
                <w:szCs w:val="16"/>
              </w:rPr>
              <w:t xml:space="preserve">    (1,028,300)</w:t>
            </w:r>
          </w:p>
        </w:tc>
      </w:tr>
    </w:tbl>
    <w:p w:rsidR="00287E6E" w:rsidRDefault="00287E6E" w:rsidP="00287E6E">
      <w:pPr>
        <w:rPr>
          <w:rFonts w:ascii="Arial" w:hAnsi="Arial" w:cs="Arial"/>
          <w:sz w:val="24"/>
          <w:szCs w:val="24"/>
        </w:rPr>
      </w:pPr>
    </w:p>
    <w:p w:rsidR="00287E6E" w:rsidRDefault="00C12D29" w:rsidP="00287E6E">
      <w:pPr>
        <w:rPr>
          <w:rFonts w:ascii="Arial" w:hAnsi="Arial" w:cs="Arial"/>
          <w:sz w:val="24"/>
          <w:szCs w:val="24"/>
        </w:rPr>
      </w:pPr>
      <w:r>
        <w:rPr>
          <w:rFonts w:ascii="Arial" w:hAnsi="Arial" w:cs="Arial"/>
          <w:sz w:val="24"/>
          <w:szCs w:val="24"/>
        </w:rPr>
        <w:t>Y</w:t>
      </w:r>
      <w:r w:rsidR="004745FA">
        <w:rPr>
          <w:rFonts w:ascii="Arial" w:hAnsi="Arial" w:cs="Arial"/>
          <w:sz w:val="24"/>
          <w:szCs w:val="24"/>
        </w:rPr>
        <w:t xml:space="preserve">ear end cash deficit has </w:t>
      </w:r>
      <w:r w:rsidR="00B5699C">
        <w:rPr>
          <w:rFonts w:ascii="Arial" w:hAnsi="Arial" w:cs="Arial"/>
          <w:sz w:val="24"/>
          <w:szCs w:val="24"/>
        </w:rPr>
        <w:t xml:space="preserve">reduced by shs </w:t>
      </w:r>
      <w:r>
        <w:rPr>
          <w:rFonts w:ascii="Arial" w:hAnsi="Arial" w:cs="Arial"/>
          <w:sz w:val="24"/>
          <w:szCs w:val="24"/>
        </w:rPr>
        <w:t>2,105.5</w:t>
      </w:r>
      <w:r w:rsidR="00B5699C">
        <w:rPr>
          <w:rFonts w:ascii="Arial" w:hAnsi="Arial" w:cs="Arial"/>
          <w:sz w:val="24"/>
          <w:szCs w:val="24"/>
        </w:rPr>
        <w:t xml:space="preserve"> million. </w:t>
      </w:r>
      <w:r w:rsidR="000D1FF0">
        <w:rPr>
          <w:rFonts w:ascii="Arial" w:hAnsi="Arial" w:cs="Arial"/>
          <w:sz w:val="24"/>
          <w:szCs w:val="24"/>
        </w:rPr>
        <w:t>Maximum c</w:t>
      </w:r>
      <w:r w:rsidR="007D7369">
        <w:rPr>
          <w:rFonts w:ascii="Arial" w:hAnsi="Arial" w:cs="Arial"/>
          <w:sz w:val="24"/>
          <w:szCs w:val="24"/>
        </w:rPr>
        <w:t>ash shortage</w:t>
      </w:r>
      <w:r w:rsidR="004745FA">
        <w:rPr>
          <w:rFonts w:ascii="Arial" w:hAnsi="Arial" w:cs="Arial"/>
          <w:sz w:val="24"/>
          <w:szCs w:val="24"/>
        </w:rPr>
        <w:t xml:space="preserve"> during the year </w:t>
      </w:r>
      <w:r w:rsidR="007D7369">
        <w:rPr>
          <w:rFonts w:ascii="Arial" w:hAnsi="Arial" w:cs="Arial"/>
          <w:sz w:val="24"/>
          <w:szCs w:val="24"/>
        </w:rPr>
        <w:t xml:space="preserve">has reduced from </w:t>
      </w:r>
      <w:r w:rsidR="00FD2AE3">
        <w:rPr>
          <w:rFonts w:ascii="Arial" w:hAnsi="Arial" w:cs="Arial"/>
          <w:sz w:val="24"/>
          <w:szCs w:val="24"/>
        </w:rPr>
        <w:t xml:space="preserve">shs </w:t>
      </w:r>
      <w:r w:rsidR="007D7369">
        <w:rPr>
          <w:rFonts w:ascii="Arial" w:hAnsi="Arial" w:cs="Arial"/>
          <w:sz w:val="24"/>
          <w:szCs w:val="24"/>
        </w:rPr>
        <w:t xml:space="preserve">4.6 </w:t>
      </w:r>
      <w:r w:rsidR="00F807E3">
        <w:rPr>
          <w:rFonts w:ascii="Arial" w:hAnsi="Arial" w:cs="Arial"/>
          <w:sz w:val="24"/>
          <w:szCs w:val="24"/>
        </w:rPr>
        <w:t>bil</w:t>
      </w:r>
      <w:r w:rsidR="00FD2AE3">
        <w:rPr>
          <w:rFonts w:ascii="Arial" w:hAnsi="Arial" w:cs="Arial"/>
          <w:sz w:val="24"/>
          <w:szCs w:val="24"/>
        </w:rPr>
        <w:t>l</w:t>
      </w:r>
      <w:r w:rsidR="00F807E3">
        <w:rPr>
          <w:rFonts w:ascii="Arial" w:hAnsi="Arial" w:cs="Arial"/>
          <w:sz w:val="24"/>
          <w:szCs w:val="24"/>
        </w:rPr>
        <w:t>ion</w:t>
      </w:r>
      <w:r w:rsidR="007D7369">
        <w:rPr>
          <w:rFonts w:ascii="Arial" w:hAnsi="Arial" w:cs="Arial"/>
          <w:sz w:val="24"/>
          <w:szCs w:val="24"/>
        </w:rPr>
        <w:t xml:space="preserve"> to shs </w:t>
      </w:r>
      <w:r w:rsidR="005C4E44">
        <w:rPr>
          <w:rFonts w:ascii="Arial" w:hAnsi="Arial" w:cs="Arial"/>
          <w:sz w:val="24"/>
          <w:szCs w:val="24"/>
        </w:rPr>
        <w:t>3.3</w:t>
      </w:r>
      <w:r w:rsidR="007D7369">
        <w:rPr>
          <w:rFonts w:ascii="Arial" w:hAnsi="Arial" w:cs="Arial"/>
          <w:sz w:val="24"/>
          <w:szCs w:val="24"/>
        </w:rPr>
        <w:t xml:space="preserve"> billion</w:t>
      </w:r>
      <w:r w:rsidR="002E5EDD">
        <w:rPr>
          <w:rFonts w:ascii="Arial" w:hAnsi="Arial" w:cs="Arial"/>
          <w:sz w:val="24"/>
          <w:szCs w:val="24"/>
        </w:rPr>
        <w:t xml:space="preserve"> during the year</w:t>
      </w:r>
      <w:r>
        <w:rPr>
          <w:rFonts w:ascii="Arial" w:hAnsi="Arial" w:cs="Arial"/>
          <w:sz w:val="24"/>
          <w:szCs w:val="24"/>
        </w:rPr>
        <w:t xml:space="preserve"> and is steadily decreasing. If the trend continues, Munaku will clear his deficit within the following year around </w:t>
      </w:r>
      <w:r w:rsidR="005C4E44">
        <w:rPr>
          <w:rFonts w:ascii="Arial" w:hAnsi="Arial" w:cs="Arial"/>
          <w:sz w:val="24"/>
          <w:szCs w:val="24"/>
        </w:rPr>
        <w:t>A</w:t>
      </w:r>
      <w:r>
        <w:rPr>
          <w:rFonts w:ascii="Arial" w:hAnsi="Arial" w:cs="Arial"/>
          <w:sz w:val="24"/>
          <w:szCs w:val="24"/>
        </w:rPr>
        <w:t xml:space="preserve">ugust.(shs 1,028,300/144,650). Under such circumstance, he will not need to inject any </w:t>
      </w:r>
      <w:r>
        <w:rPr>
          <w:rFonts w:ascii="Arial" w:hAnsi="Arial" w:cs="Arial"/>
          <w:sz w:val="24"/>
          <w:szCs w:val="24"/>
        </w:rPr>
        <w:lastRenderedPageBreak/>
        <w:t xml:space="preserve">cash, rather negotiate with his bank to increase his overdraft limit to </w:t>
      </w:r>
      <w:r w:rsidR="00616C0D">
        <w:rPr>
          <w:rFonts w:ascii="Arial" w:hAnsi="Arial" w:cs="Arial"/>
          <w:sz w:val="24"/>
          <w:szCs w:val="24"/>
        </w:rPr>
        <w:t xml:space="preserve">say </w:t>
      </w:r>
      <w:r>
        <w:rPr>
          <w:rFonts w:ascii="Arial" w:hAnsi="Arial" w:cs="Arial"/>
          <w:sz w:val="24"/>
          <w:szCs w:val="24"/>
        </w:rPr>
        <w:t>shs. 2.5billion</w:t>
      </w:r>
      <w:r w:rsidR="00616C0D">
        <w:rPr>
          <w:rFonts w:ascii="Arial" w:hAnsi="Arial" w:cs="Arial"/>
          <w:sz w:val="24"/>
          <w:szCs w:val="24"/>
        </w:rPr>
        <w:t xml:space="preserve">. He may also consider  </w:t>
      </w:r>
      <w:r>
        <w:rPr>
          <w:rFonts w:ascii="Arial" w:hAnsi="Arial" w:cs="Arial"/>
          <w:sz w:val="24"/>
          <w:szCs w:val="24"/>
        </w:rPr>
        <w:t xml:space="preserve">a short term loan of say </w:t>
      </w:r>
      <w:r w:rsidR="00616C0D">
        <w:rPr>
          <w:rFonts w:ascii="Arial" w:hAnsi="Arial" w:cs="Arial"/>
          <w:sz w:val="24"/>
          <w:szCs w:val="24"/>
        </w:rPr>
        <w:t>shs 1.0billion for two years</w:t>
      </w:r>
      <w:r>
        <w:rPr>
          <w:rFonts w:ascii="Arial" w:hAnsi="Arial" w:cs="Arial"/>
          <w:sz w:val="24"/>
          <w:szCs w:val="24"/>
        </w:rPr>
        <w:t xml:space="preserve"> </w:t>
      </w:r>
      <w:r w:rsidR="00616C0D">
        <w:rPr>
          <w:rFonts w:ascii="Arial" w:hAnsi="Arial" w:cs="Arial"/>
          <w:sz w:val="24"/>
          <w:szCs w:val="24"/>
        </w:rPr>
        <w:t>with a grace period of six months with</w:t>
      </w:r>
      <w:r>
        <w:rPr>
          <w:rFonts w:ascii="Arial" w:hAnsi="Arial" w:cs="Arial"/>
          <w:sz w:val="24"/>
          <w:szCs w:val="24"/>
        </w:rPr>
        <w:t xml:space="preserve"> an overdraft limit of shs 1.</w:t>
      </w:r>
      <w:r w:rsidR="00616C0D">
        <w:rPr>
          <w:rFonts w:ascii="Arial" w:hAnsi="Arial" w:cs="Arial"/>
          <w:sz w:val="24"/>
          <w:szCs w:val="24"/>
        </w:rPr>
        <w:t>5</w:t>
      </w:r>
      <w:r>
        <w:rPr>
          <w:rFonts w:ascii="Arial" w:hAnsi="Arial" w:cs="Arial"/>
          <w:sz w:val="24"/>
          <w:szCs w:val="24"/>
        </w:rPr>
        <w:t xml:space="preserve"> billion.</w:t>
      </w:r>
    </w:p>
    <w:p w:rsidR="00E80155" w:rsidRDefault="00E80155" w:rsidP="00287E6E">
      <w:pPr>
        <w:rPr>
          <w:rFonts w:ascii="Arial" w:hAnsi="Arial" w:cs="Arial"/>
          <w:b/>
          <w:sz w:val="24"/>
          <w:szCs w:val="24"/>
          <w:u w:val="single"/>
        </w:rPr>
      </w:pPr>
    </w:p>
    <w:p w:rsidR="00287E6E" w:rsidRPr="00C3575B" w:rsidRDefault="00287E6E" w:rsidP="00287E6E">
      <w:pPr>
        <w:rPr>
          <w:rFonts w:ascii="Arial" w:hAnsi="Arial" w:cs="Arial"/>
          <w:b/>
          <w:sz w:val="24"/>
          <w:szCs w:val="24"/>
          <w:u w:val="single"/>
        </w:rPr>
      </w:pPr>
      <w:r w:rsidRPr="00C3575B">
        <w:rPr>
          <w:rFonts w:ascii="Arial" w:hAnsi="Arial" w:cs="Arial"/>
          <w:b/>
          <w:sz w:val="24"/>
          <w:szCs w:val="24"/>
          <w:u w:val="single"/>
        </w:rPr>
        <w:t>Projected Income (5 years):</w:t>
      </w:r>
    </w:p>
    <w:tbl>
      <w:tblPr>
        <w:tblStyle w:val="LightShading-Accent5"/>
        <w:tblW w:w="4208" w:type="pct"/>
        <w:tblLook w:val="04A0"/>
      </w:tblPr>
      <w:tblGrid>
        <w:gridCol w:w="2626"/>
        <w:gridCol w:w="1762"/>
        <w:gridCol w:w="1520"/>
        <w:gridCol w:w="1341"/>
        <w:gridCol w:w="1223"/>
        <w:gridCol w:w="1185"/>
        <w:gridCol w:w="1432"/>
      </w:tblGrid>
      <w:tr w:rsidR="00287E6E" w:rsidRPr="00E94110" w:rsidTr="00F7607C">
        <w:trPr>
          <w:cnfStyle w:val="100000000000"/>
          <w:trHeight w:val="300"/>
        </w:trPr>
        <w:tc>
          <w:tcPr>
            <w:cnfStyle w:val="001000000000"/>
            <w:tcW w:w="1157" w:type="pct"/>
            <w:tcBorders>
              <w:top w:val="single" w:sz="4" w:space="0" w:color="auto"/>
              <w:left w:val="single" w:sz="4" w:space="0" w:color="auto"/>
            </w:tcBorders>
            <w:noWrap/>
            <w:hideMark/>
          </w:tcPr>
          <w:p w:rsidR="00287E6E" w:rsidRPr="00E94110" w:rsidRDefault="00287E6E" w:rsidP="00F7607C">
            <w:pPr>
              <w:rPr>
                <w:b w:val="0"/>
                <w:bCs w:val="0"/>
                <w:lang w:val="en-US"/>
              </w:rPr>
            </w:pPr>
            <w:r>
              <w:rPr>
                <w:b w:val="0"/>
                <w:bCs w:val="0"/>
                <w:lang w:val="en-US"/>
              </w:rPr>
              <w:t>Year</w:t>
            </w:r>
          </w:p>
        </w:tc>
        <w:tc>
          <w:tcPr>
            <w:tcW w:w="799" w:type="pct"/>
            <w:tcBorders>
              <w:top w:val="single" w:sz="4" w:space="0" w:color="auto"/>
            </w:tcBorders>
            <w:noWrap/>
            <w:hideMark/>
          </w:tcPr>
          <w:p w:rsidR="00287E6E" w:rsidRPr="00037197" w:rsidRDefault="00287E6E" w:rsidP="00F7607C">
            <w:pPr>
              <w:cnfStyle w:val="100000000000"/>
              <w:rPr>
                <w:b w:val="0"/>
                <w:lang w:val="en-US"/>
              </w:rPr>
            </w:pPr>
            <w:r w:rsidRPr="00037197">
              <w:rPr>
                <w:b w:val="0"/>
                <w:lang w:val="en-US"/>
              </w:rPr>
              <w:t>One</w:t>
            </w:r>
          </w:p>
        </w:tc>
        <w:tc>
          <w:tcPr>
            <w:tcW w:w="690" w:type="pct"/>
            <w:tcBorders>
              <w:top w:val="single" w:sz="4" w:space="0" w:color="auto"/>
            </w:tcBorders>
            <w:noWrap/>
            <w:hideMark/>
          </w:tcPr>
          <w:p w:rsidR="00287E6E" w:rsidRPr="00037197" w:rsidRDefault="00287E6E" w:rsidP="00F7607C">
            <w:pPr>
              <w:cnfStyle w:val="100000000000"/>
              <w:rPr>
                <w:b w:val="0"/>
                <w:lang w:val="en-US"/>
              </w:rPr>
            </w:pPr>
            <w:r w:rsidRPr="00037197">
              <w:rPr>
                <w:b w:val="0"/>
                <w:lang w:val="en-US"/>
              </w:rPr>
              <w:t>Two</w:t>
            </w:r>
          </w:p>
        </w:tc>
        <w:tc>
          <w:tcPr>
            <w:tcW w:w="609" w:type="pct"/>
            <w:tcBorders>
              <w:top w:val="single" w:sz="4" w:space="0" w:color="auto"/>
            </w:tcBorders>
            <w:noWrap/>
            <w:hideMark/>
          </w:tcPr>
          <w:p w:rsidR="00287E6E" w:rsidRPr="00037197" w:rsidRDefault="00287E6E" w:rsidP="00F7607C">
            <w:pPr>
              <w:cnfStyle w:val="100000000000"/>
              <w:rPr>
                <w:b w:val="0"/>
                <w:lang w:val="en-US"/>
              </w:rPr>
            </w:pPr>
            <w:r w:rsidRPr="00037197">
              <w:rPr>
                <w:b w:val="0"/>
                <w:lang w:val="en-US"/>
              </w:rPr>
              <w:t>Three</w:t>
            </w:r>
          </w:p>
        </w:tc>
        <w:tc>
          <w:tcPr>
            <w:tcW w:w="556" w:type="pct"/>
            <w:tcBorders>
              <w:top w:val="single" w:sz="4" w:space="0" w:color="auto"/>
            </w:tcBorders>
            <w:noWrap/>
            <w:hideMark/>
          </w:tcPr>
          <w:p w:rsidR="00287E6E" w:rsidRPr="00037197" w:rsidRDefault="00287E6E" w:rsidP="00F7607C">
            <w:pPr>
              <w:cnfStyle w:val="100000000000"/>
              <w:rPr>
                <w:b w:val="0"/>
                <w:lang w:val="en-US"/>
              </w:rPr>
            </w:pPr>
            <w:r w:rsidRPr="00037197">
              <w:rPr>
                <w:b w:val="0"/>
                <w:lang w:val="en-US"/>
              </w:rPr>
              <w:t>Four</w:t>
            </w:r>
          </w:p>
        </w:tc>
        <w:tc>
          <w:tcPr>
            <w:tcW w:w="539" w:type="pct"/>
            <w:tcBorders>
              <w:top w:val="single" w:sz="4" w:space="0" w:color="auto"/>
            </w:tcBorders>
            <w:noWrap/>
            <w:hideMark/>
          </w:tcPr>
          <w:p w:rsidR="00287E6E" w:rsidRPr="00037197" w:rsidRDefault="00287E6E" w:rsidP="00F7607C">
            <w:pPr>
              <w:cnfStyle w:val="100000000000"/>
              <w:rPr>
                <w:b w:val="0"/>
                <w:lang w:val="en-US"/>
              </w:rPr>
            </w:pPr>
            <w:r w:rsidRPr="00037197">
              <w:rPr>
                <w:b w:val="0"/>
                <w:lang w:val="en-US"/>
              </w:rPr>
              <w:t>Five</w:t>
            </w:r>
          </w:p>
        </w:tc>
        <w:tc>
          <w:tcPr>
            <w:tcW w:w="650" w:type="pct"/>
            <w:tcBorders>
              <w:top w:val="single" w:sz="4" w:space="0" w:color="auto"/>
              <w:right w:val="single" w:sz="4" w:space="0" w:color="auto"/>
            </w:tcBorders>
            <w:noWrap/>
            <w:hideMark/>
          </w:tcPr>
          <w:p w:rsidR="00287E6E" w:rsidRPr="00037197" w:rsidRDefault="00287E6E" w:rsidP="00F7607C">
            <w:pPr>
              <w:cnfStyle w:val="100000000000"/>
              <w:rPr>
                <w:b w:val="0"/>
                <w:lang w:val="en-US"/>
              </w:rPr>
            </w:pPr>
            <w:r w:rsidRPr="00037197">
              <w:rPr>
                <w:b w:val="0"/>
                <w:lang w:val="en-US"/>
              </w:rPr>
              <w:t>Total</w:t>
            </w:r>
          </w:p>
        </w:tc>
      </w:tr>
      <w:tr w:rsidR="00287E6E" w:rsidRPr="00E94110" w:rsidTr="00F7607C">
        <w:trPr>
          <w:cnfStyle w:val="000000100000"/>
          <w:trHeight w:val="300"/>
        </w:trPr>
        <w:tc>
          <w:tcPr>
            <w:cnfStyle w:val="001000000000"/>
            <w:tcW w:w="1157" w:type="pct"/>
            <w:tcBorders>
              <w:left w:val="single" w:sz="4" w:space="0" w:color="auto"/>
            </w:tcBorders>
            <w:noWrap/>
            <w:hideMark/>
          </w:tcPr>
          <w:p w:rsidR="00287E6E" w:rsidRPr="00E94110" w:rsidRDefault="00287E6E" w:rsidP="00F7607C">
            <w:pPr>
              <w:rPr>
                <w:lang w:val="en-US"/>
              </w:rPr>
            </w:pPr>
            <w:r w:rsidRPr="00E94110">
              <w:rPr>
                <w:lang w:val="en-US"/>
              </w:rPr>
              <w:t>Total cost</w:t>
            </w:r>
          </w:p>
        </w:tc>
        <w:tc>
          <w:tcPr>
            <w:tcW w:w="799" w:type="pct"/>
            <w:noWrap/>
            <w:hideMark/>
          </w:tcPr>
          <w:p w:rsidR="00287E6E" w:rsidRPr="00E94110" w:rsidRDefault="00287E6E" w:rsidP="00F7607C">
            <w:pPr>
              <w:cnfStyle w:val="000000100000"/>
              <w:rPr>
                <w:lang w:val="en-US"/>
              </w:rPr>
            </w:pPr>
            <w:r w:rsidRPr="00E94110">
              <w:rPr>
                <w:lang w:val="en-US"/>
              </w:rPr>
              <w:t>9,891,300</w:t>
            </w:r>
          </w:p>
        </w:tc>
        <w:tc>
          <w:tcPr>
            <w:tcW w:w="690" w:type="pct"/>
            <w:noWrap/>
            <w:hideMark/>
          </w:tcPr>
          <w:p w:rsidR="00287E6E" w:rsidRPr="00E94110" w:rsidRDefault="00287E6E" w:rsidP="00F7607C">
            <w:pPr>
              <w:cnfStyle w:val="000000100000"/>
              <w:rPr>
                <w:lang w:val="en-US"/>
              </w:rPr>
            </w:pPr>
            <w:r w:rsidRPr="00E94110">
              <w:rPr>
                <w:lang w:val="en-US"/>
              </w:rPr>
              <w:t>9,852,900</w:t>
            </w:r>
          </w:p>
        </w:tc>
        <w:tc>
          <w:tcPr>
            <w:tcW w:w="609" w:type="pct"/>
            <w:noWrap/>
            <w:hideMark/>
          </w:tcPr>
          <w:p w:rsidR="00287E6E" w:rsidRPr="00E94110" w:rsidRDefault="00287E6E" w:rsidP="00F7607C">
            <w:pPr>
              <w:cnfStyle w:val="000000100000"/>
              <w:rPr>
                <w:lang w:val="en-US"/>
              </w:rPr>
            </w:pPr>
            <w:r w:rsidRPr="00E94110">
              <w:rPr>
                <w:lang w:val="en-US"/>
              </w:rPr>
              <w:t>9,814,500</w:t>
            </w:r>
          </w:p>
        </w:tc>
        <w:tc>
          <w:tcPr>
            <w:tcW w:w="556" w:type="pct"/>
            <w:noWrap/>
            <w:hideMark/>
          </w:tcPr>
          <w:p w:rsidR="00287E6E" w:rsidRPr="00E94110" w:rsidRDefault="00287E6E" w:rsidP="00F7607C">
            <w:pPr>
              <w:cnfStyle w:val="000000100000"/>
              <w:rPr>
                <w:lang w:val="en-US"/>
              </w:rPr>
            </w:pPr>
            <w:r w:rsidRPr="00E94110">
              <w:rPr>
                <w:lang w:val="en-US"/>
              </w:rPr>
              <w:t>9,747,900</w:t>
            </w:r>
          </w:p>
        </w:tc>
        <w:tc>
          <w:tcPr>
            <w:tcW w:w="539" w:type="pct"/>
            <w:noWrap/>
            <w:hideMark/>
          </w:tcPr>
          <w:p w:rsidR="00287E6E" w:rsidRPr="00E94110" w:rsidRDefault="00287E6E" w:rsidP="00F7607C">
            <w:pPr>
              <w:cnfStyle w:val="000000100000"/>
              <w:rPr>
                <w:lang w:val="en-US"/>
              </w:rPr>
            </w:pPr>
            <w:r w:rsidRPr="00E94110">
              <w:rPr>
                <w:lang w:val="en-US"/>
              </w:rPr>
              <w:t>9,730,500</w:t>
            </w:r>
          </w:p>
        </w:tc>
        <w:tc>
          <w:tcPr>
            <w:tcW w:w="650" w:type="pct"/>
            <w:tcBorders>
              <w:right w:val="single" w:sz="4" w:space="0" w:color="auto"/>
            </w:tcBorders>
            <w:noWrap/>
            <w:hideMark/>
          </w:tcPr>
          <w:p w:rsidR="00287E6E" w:rsidRPr="00E94110" w:rsidRDefault="00287E6E" w:rsidP="00F7607C">
            <w:pPr>
              <w:cnfStyle w:val="000000100000"/>
              <w:rPr>
                <w:lang w:val="en-US"/>
              </w:rPr>
            </w:pPr>
            <w:r w:rsidRPr="00E94110">
              <w:rPr>
                <w:lang w:val="en-US"/>
              </w:rPr>
              <w:t>49,037,100</w:t>
            </w:r>
          </w:p>
        </w:tc>
      </w:tr>
      <w:tr w:rsidR="00287E6E" w:rsidRPr="00E94110" w:rsidTr="00F7607C">
        <w:trPr>
          <w:trHeight w:val="300"/>
        </w:trPr>
        <w:tc>
          <w:tcPr>
            <w:cnfStyle w:val="001000000000"/>
            <w:tcW w:w="1157" w:type="pct"/>
            <w:tcBorders>
              <w:left w:val="single" w:sz="4" w:space="0" w:color="auto"/>
            </w:tcBorders>
            <w:noWrap/>
            <w:hideMark/>
          </w:tcPr>
          <w:p w:rsidR="00287E6E" w:rsidRPr="00E94110" w:rsidRDefault="00287E6E" w:rsidP="00F7607C">
            <w:pPr>
              <w:rPr>
                <w:lang w:val="en-US"/>
              </w:rPr>
            </w:pPr>
            <w:r w:rsidRPr="00E94110">
              <w:rPr>
                <w:lang w:val="en-US"/>
              </w:rPr>
              <w:t>Net profit</w:t>
            </w:r>
          </w:p>
        </w:tc>
        <w:tc>
          <w:tcPr>
            <w:tcW w:w="799" w:type="pct"/>
            <w:noWrap/>
            <w:hideMark/>
          </w:tcPr>
          <w:p w:rsidR="00287E6E" w:rsidRPr="00E94110" w:rsidRDefault="00287E6E" w:rsidP="00F7607C">
            <w:pPr>
              <w:cnfStyle w:val="000000000000"/>
              <w:rPr>
                <w:lang w:val="en-US"/>
              </w:rPr>
            </w:pPr>
            <w:r w:rsidRPr="00E94110">
              <w:rPr>
                <w:lang w:val="en-US"/>
              </w:rPr>
              <w:t>908,700</w:t>
            </w:r>
          </w:p>
        </w:tc>
        <w:tc>
          <w:tcPr>
            <w:tcW w:w="690" w:type="pct"/>
            <w:noWrap/>
            <w:hideMark/>
          </w:tcPr>
          <w:p w:rsidR="00287E6E" w:rsidRPr="00E94110" w:rsidRDefault="00287E6E" w:rsidP="00F7607C">
            <w:pPr>
              <w:cnfStyle w:val="000000000000"/>
              <w:rPr>
                <w:lang w:val="en-US"/>
              </w:rPr>
            </w:pPr>
            <w:r w:rsidRPr="00E94110">
              <w:rPr>
                <w:lang w:val="en-US"/>
              </w:rPr>
              <w:t>947,100</w:t>
            </w:r>
          </w:p>
        </w:tc>
        <w:tc>
          <w:tcPr>
            <w:tcW w:w="609" w:type="pct"/>
            <w:noWrap/>
            <w:hideMark/>
          </w:tcPr>
          <w:p w:rsidR="00287E6E" w:rsidRPr="00E94110" w:rsidRDefault="00287E6E" w:rsidP="00F7607C">
            <w:pPr>
              <w:cnfStyle w:val="000000000000"/>
              <w:rPr>
                <w:lang w:val="en-US"/>
              </w:rPr>
            </w:pPr>
            <w:r w:rsidRPr="00E94110">
              <w:rPr>
                <w:lang w:val="en-US"/>
              </w:rPr>
              <w:t>985,500</w:t>
            </w:r>
          </w:p>
        </w:tc>
        <w:tc>
          <w:tcPr>
            <w:tcW w:w="556" w:type="pct"/>
            <w:noWrap/>
            <w:hideMark/>
          </w:tcPr>
          <w:p w:rsidR="00287E6E" w:rsidRPr="00E94110" w:rsidRDefault="00287E6E" w:rsidP="00F7607C">
            <w:pPr>
              <w:cnfStyle w:val="000000000000"/>
              <w:rPr>
                <w:lang w:val="en-US"/>
              </w:rPr>
            </w:pPr>
            <w:r w:rsidRPr="00E94110">
              <w:rPr>
                <w:lang w:val="en-US"/>
              </w:rPr>
              <w:t>1,052,100</w:t>
            </w:r>
          </w:p>
        </w:tc>
        <w:tc>
          <w:tcPr>
            <w:tcW w:w="539" w:type="pct"/>
            <w:noWrap/>
            <w:hideMark/>
          </w:tcPr>
          <w:p w:rsidR="00287E6E" w:rsidRPr="00E94110" w:rsidRDefault="00287E6E" w:rsidP="00F7607C">
            <w:pPr>
              <w:cnfStyle w:val="000000000000"/>
              <w:rPr>
                <w:lang w:val="en-US"/>
              </w:rPr>
            </w:pPr>
            <w:r w:rsidRPr="00E94110">
              <w:rPr>
                <w:lang w:val="en-US"/>
              </w:rPr>
              <w:t>1,069,500</w:t>
            </w:r>
          </w:p>
        </w:tc>
        <w:tc>
          <w:tcPr>
            <w:tcW w:w="650" w:type="pct"/>
            <w:tcBorders>
              <w:right w:val="single" w:sz="4" w:space="0" w:color="auto"/>
            </w:tcBorders>
            <w:noWrap/>
            <w:hideMark/>
          </w:tcPr>
          <w:p w:rsidR="00287E6E" w:rsidRPr="00E94110" w:rsidRDefault="00287E6E" w:rsidP="00F7607C">
            <w:pPr>
              <w:cnfStyle w:val="000000000000"/>
              <w:rPr>
                <w:lang w:val="en-US"/>
              </w:rPr>
            </w:pPr>
            <w:r w:rsidRPr="00E94110">
              <w:rPr>
                <w:lang w:val="en-US"/>
              </w:rPr>
              <w:t>4,962,900</w:t>
            </w:r>
          </w:p>
        </w:tc>
      </w:tr>
      <w:tr w:rsidR="00287E6E" w:rsidRPr="00E94110" w:rsidTr="00F7607C">
        <w:trPr>
          <w:cnfStyle w:val="000000100000"/>
          <w:trHeight w:val="300"/>
        </w:trPr>
        <w:tc>
          <w:tcPr>
            <w:cnfStyle w:val="001000000000"/>
            <w:tcW w:w="1157" w:type="pct"/>
            <w:tcBorders>
              <w:left w:val="single" w:sz="4" w:space="0" w:color="auto"/>
              <w:bottom w:val="single" w:sz="4" w:space="0" w:color="auto"/>
            </w:tcBorders>
            <w:noWrap/>
            <w:hideMark/>
          </w:tcPr>
          <w:p w:rsidR="00287E6E" w:rsidRPr="00E94110" w:rsidRDefault="00287E6E" w:rsidP="00F7607C">
            <w:pPr>
              <w:rPr>
                <w:lang w:val="en-US"/>
              </w:rPr>
            </w:pPr>
            <w:r w:rsidRPr="00E94110">
              <w:rPr>
                <w:lang w:val="en-US"/>
              </w:rPr>
              <w:t>Provision for taxation 30%</w:t>
            </w:r>
          </w:p>
        </w:tc>
        <w:tc>
          <w:tcPr>
            <w:tcW w:w="799" w:type="pct"/>
            <w:tcBorders>
              <w:bottom w:val="single" w:sz="4" w:space="0" w:color="auto"/>
            </w:tcBorders>
            <w:noWrap/>
            <w:hideMark/>
          </w:tcPr>
          <w:p w:rsidR="00287E6E" w:rsidRPr="00E94110" w:rsidRDefault="00287E6E" w:rsidP="00F7607C">
            <w:pPr>
              <w:cnfStyle w:val="000000100000"/>
              <w:rPr>
                <w:lang w:val="en-US"/>
              </w:rPr>
            </w:pPr>
            <w:r w:rsidRPr="00E94110">
              <w:rPr>
                <w:lang w:val="en-US"/>
              </w:rPr>
              <w:t>272,610</w:t>
            </w:r>
          </w:p>
        </w:tc>
        <w:tc>
          <w:tcPr>
            <w:tcW w:w="690" w:type="pct"/>
            <w:tcBorders>
              <w:bottom w:val="single" w:sz="4" w:space="0" w:color="auto"/>
            </w:tcBorders>
            <w:noWrap/>
            <w:hideMark/>
          </w:tcPr>
          <w:p w:rsidR="00287E6E" w:rsidRPr="00E94110" w:rsidRDefault="00287E6E" w:rsidP="00F7607C">
            <w:pPr>
              <w:cnfStyle w:val="000000100000"/>
              <w:rPr>
                <w:lang w:val="en-US"/>
              </w:rPr>
            </w:pPr>
            <w:r w:rsidRPr="00E94110">
              <w:rPr>
                <w:lang w:val="en-US"/>
              </w:rPr>
              <w:t>284,130</w:t>
            </w:r>
          </w:p>
        </w:tc>
        <w:tc>
          <w:tcPr>
            <w:tcW w:w="609" w:type="pct"/>
            <w:tcBorders>
              <w:bottom w:val="single" w:sz="4" w:space="0" w:color="auto"/>
            </w:tcBorders>
            <w:noWrap/>
            <w:hideMark/>
          </w:tcPr>
          <w:p w:rsidR="00287E6E" w:rsidRPr="00E94110" w:rsidRDefault="00287E6E" w:rsidP="00F7607C">
            <w:pPr>
              <w:cnfStyle w:val="000000100000"/>
              <w:rPr>
                <w:lang w:val="en-US"/>
              </w:rPr>
            </w:pPr>
            <w:r w:rsidRPr="00E94110">
              <w:rPr>
                <w:lang w:val="en-US"/>
              </w:rPr>
              <w:t>295,650</w:t>
            </w:r>
          </w:p>
        </w:tc>
        <w:tc>
          <w:tcPr>
            <w:tcW w:w="556" w:type="pct"/>
            <w:tcBorders>
              <w:bottom w:val="single" w:sz="4" w:space="0" w:color="auto"/>
            </w:tcBorders>
            <w:noWrap/>
            <w:hideMark/>
          </w:tcPr>
          <w:p w:rsidR="00287E6E" w:rsidRPr="00E94110" w:rsidRDefault="00287E6E" w:rsidP="00F7607C">
            <w:pPr>
              <w:cnfStyle w:val="000000100000"/>
              <w:rPr>
                <w:lang w:val="en-US"/>
              </w:rPr>
            </w:pPr>
            <w:r w:rsidRPr="00E94110">
              <w:rPr>
                <w:lang w:val="en-US"/>
              </w:rPr>
              <w:t>315,630</w:t>
            </w:r>
          </w:p>
        </w:tc>
        <w:tc>
          <w:tcPr>
            <w:tcW w:w="539" w:type="pct"/>
            <w:tcBorders>
              <w:bottom w:val="single" w:sz="4" w:space="0" w:color="auto"/>
            </w:tcBorders>
            <w:noWrap/>
            <w:hideMark/>
          </w:tcPr>
          <w:p w:rsidR="00287E6E" w:rsidRPr="00E94110" w:rsidRDefault="00287E6E" w:rsidP="00F7607C">
            <w:pPr>
              <w:cnfStyle w:val="000000100000"/>
              <w:rPr>
                <w:lang w:val="en-US"/>
              </w:rPr>
            </w:pPr>
            <w:r w:rsidRPr="00E94110">
              <w:rPr>
                <w:lang w:val="en-US"/>
              </w:rPr>
              <w:t>320,850</w:t>
            </w:r>
          </w:p>
        </w:tc>
        <w:tc>
          <w:tcPr>
            <w:tcW w:w="650" w:type="pct"/>
            <w:tcBorders>
              <w:bottom w:val="single" w:sz="4" w:space="0" w:color="auto"/>
              <w:right w:val="single" w:sz="4" w:space="0" w:color="auto"/>
            </w:tcBorders>
            <w:noWrap/>
            <w:hideMark/>
          </w:tcPr>
          <w:p w:rsidR="00287E6E" w:rsidRPr="00E94110" w:rsidRDefault="00287E6E" w:rsidP="00F7607C">
            <w:pPr>
              <w:cnfStyle w:val="000000100000"/>
              <w:rPr>
                <w:lang w:val="en-US"/>
              </w:rPr>
            </w:pPr>
            <w:r w:rsidRPr="00E94110">
              <w:rPr>
                <w:lang w:val="en-US"/>
              </w:rPr>
              <w:t>1,488,870</w:t>
            </w:r>
          </w:p>
        </w:tc>
      </w:tr>
      <w:tr w:rsidR="00287E6E" w:rsidRPr="00E94110" w:rsidTr="00F7607C">
        <w:trPr>
          <w:trHeight w:val="300"/>
        </w:trPr>
        <w:tc>
          <w:tcPr>
            <w:cnfStyle w:val="001000000000"/>
            <w:tcW w:w="1157" w:type="pct"/>
            <w:tcBorders>
              <w:top w:val="single" w:sz="4" w:space="0" w:color="auto"/>
              <w:left w:val="single" w:sz="4" w:space="0" w:color="auto"/>
              <w:bottom w:val="single" w:sz="4" w:space="0" w:color="auto"/>
            </w:tcBorders>
            <w:noWrap/>
            <w:hideMark/>
          </w:tcPr>
          <w:p w:rsidR="00287E6E" w:rsidRPr="00E94110" w:rsidRDefault="00287E6E" w:rsidP="00F7607C">
            <w:pPr>
              <w:rPr>
                <w:lang w:val="en-US"/>
              </w:rPr>
            </w:pPr>
            <w:r w:rsidRPr="00E94110">
              <w:rPr>
                <w:lang w:val="en-US"/>
              </w:rPr>
              <w:t>Profit after Taxation</w:t>
            </w:r>
          </w:p>
        </w:tc>
        <w:tc>
          <w:tcPr>
            <w:tcW w:w="799" w:type="pct"/>
            <w:tcBorders>
              <w:top w:val="single" w:sz="4" w:space="0" w:color="auto"/>
              <w:bottom w:val="single" w:sz="4" w:space="0" w:color="auto"/>
            </w:tcBorders>
            <w:noWrap/>
            <w:hideMark/>
          </w:tcPr>
          <w:p w:rsidR="00287E6E" w:rsidRPr="006059D2" w:rsidRDefault="00287E6E" w:rsidP="00F7607C">
            <w:pPr>
              <w:cnfStyle w:val="000000000000"/>
              <w:rPr>
                <w:b/>
                <w:color w:val="FF0000"/>
                <w:lang w:val="en-US"/>
              </w:rPr>
            </w:pPr>
            <w:r w:rsidRPr="006059D2">
              <w:rPr>
                <w:b/>
                <w:color w:val="FF0000"/>
                <w:lang w:val="en-US"/>
              </w:rPr>
              <w:t>636,090</w:t>
            </w:r>
          </w:p>
        </w:tc>
        <w:tc>
          <w:tcPr>
            <w:tcW w:w="690" w:type="pct"/>
            <w:tcBorders>
              <w:top w:val="single" w:sz="4" w:space="0" w:color="auto"/>
              <w:bottom w:val="single" w:sz="4" w:space="0" w:color="auto"/>
            </w:tcBorders>
            <w:noWrap/>
            <w:hideMark/>
          </w:tcPr>
          <w:p w:rsidR="00287E6E" w:rsidRPr="006059D2" w:rsidRDefault="00287E6E" w:rsidP="00F7607C">
            <w:pPr>
              <w:cnfStyle w:val="000000000000"/>
              <w:rPr>
                <w:b/>
                <w:color w:val="FF0000"/>
                <w:lang w:val="en-US"/>
              </w:rPr>
            </w:pPr>
            <w:r w:rsidRPr="006059D2">
              <w:rPr>
                <w:b/>
                <w:color w:val="FF0000"/>
                <w:lang w:val="en-US"/>
              </w:rPr>
              <w:t>662,970</w:t>
            </w:r>
          </w:p>
        </w:tc>
        <w:tc>
          <w:tcPr>
            <w:tcW w:w="609" w:type="pct"/>
            <w:tcBorders>
              <w:top w:val="single" w:sz="4" w:space="0" w:color="auto"/>
              <w:bottom w:val="single" w:sz="4" w:space="0" w:color="auto"/>
            </w:tcBorders>
            <w:noWrap/>
            <w:hideMark/>
          </w:tcPr>
          <w:p w:rsidR="00287E6E" w:rsidRPr="006059D2" w:rsidRDefault="00287E6E" w:rsidP="00F7607C">
            <w:pPr>
              <w:cnfStyle w:val="000000000000"/>
              <w:rPr>
                <w:b/>
                <w:color w:val="FF0000"/>
                <w:lang w:val="en-US"/>
              </w:rPr>
            </w:pPr>
            <w:r w:rsidRPr="006059D2">
              <w:rPr>
                <w:b/>
                <w:color w:val="FF0000"/>
                <w:lang w:val="en-US"/>
              </w:rPr>
              <w:t>689,850</w:t>
            </w:r>
          </w:p>
        </w:tc>
        <w:tc>
          <w:tcPr>
            <w:tcW w:w="556" w:type="pct"/>
            <w:tcBorders>
              <w:top w:val="single" w:sz="4" w:space="0" w:color="auto"/>
              <w:bottom w:val="single" w:sz="4" w:space="0" w:color="auto"/>
            </w:tcBorders>
            <w:noWrap/>
            <w:hideMark/>
          </w:tcPr>
          <w:p w:rsidR="00287E6E" w:rsidRPr="006059D2" w:rsidRDefault="00287E6E" w:rsidP="00F7607C">
            <w:pPr>
              <w:cnfStyle w:val="000000000000"/>
              <w:rPr>
                <w:b/>
                <w:color w:val="FF0000"/>
                <w:lang w:val="en-US"/>
              </w:rPr>
            </w:pPr>
            <w:r w:rsidRPr="006059D2">
              <w:rPr>
                <w:b/>
                <w:color w:val="FF0000"/>
                <w:lang w:val="en-US"/>
              </w:rPr>
              <w:t>736,470</w:t>
            </w:r>
          </w:p>
        </w:tc>
        <w:tc>
          <w:tcPr>
            <w:tcW w:w="539" w:type="pct"/>
            <w:tcBorders>
              <w:top w:val="single" w:sz="4" w:space="0" w:color="auto"/>
              <w:bottom w:val="single" w:sz="4" w:space="0" w:color="auto"/>
            </w:tcBorders>
            <w:noWrap/>
            <w:hideMark/>
          </w:tcPr>
          <w:p w:rsidR="00287E6E" w:rsidRPr="006059D2" w:rsidRDefault="00287E6E" w:rsidP="00F7607C">
            <w:pPr>
              <w:cnfStyle w:val="000000000000"/>
              <w:rPr>
                <w:b/>
                <w:color w:val="FF0000"/>
                <w:lang w:val="en-US"/>
              </w:rPr>
            </w:pPr>
            <w:r w:rsidRPr="006059D2">
              <w:rPr>
                <w:b/>
                <w:color w:val="FF0000"/>
                <w:lang w:val="en-US"/>
              </w:rPr>
              <w:t>748,650</w:t>
            </w:r>
          </w:p>
        </w:tc>
        <w:tc>
          <w:tcPr>
            <w:tcW w:w="650" w:type="pct"/>
            <w:tcBorders>
              <w:top w:val="single" w:sz="4" w:space="0" w:color="auto"/>
              <w:bottom w:val="single" w:sz="4" w:space="0" w:color="auto"/>
              <w:right w:val="single" w:sz="4" w:space="0" w:color="auto"/>
            </w:tcBorders>
            <w:noWrap/>
            <w:hideMark/>
          </w:tcPr>
          <w:p w:rsidR="00287E6E" w:rsidRPr="006059D2" w:rsidRDefault="00287E6E" w:rsidP="00F7607C">
            <w:pPr>
              <w:cnfStyle w:val="000000000000"/>
              <w:rPr>
                <w:b/>
                <w:color w:val="FF0000"/>
                <w:lang w:val="en-US"/>
              </w:rPr>
            </w:pPr>
            <w:r w:rsidRPr="006059D2">
              <w:rPr>
                <w:b/>
                <w:color w:val="FF0000"/>
                <w:lang w:val="en-US"/>
              </w:rPr>
              <w:t>3,474,030</w:t>
            </w:r>
          </w:p>
        </w:tc>
      </w:tr>
    </w:tbl>
    <w:p w:rsidR="00E80155" w:rsidRDefault="00E80155" w:rsidP="00287E6E">
      <w:pPr>
        <w:rPr>
          <w:rFonts w:ascii="Arial" w:hAnsi="Arial" w:cs="Arial"/>
          <w:sz w:val="24"/>
          <w:szCs w:val="24"/>
          <w:u w:val="single"/>
        </w:rPr>
      </w:pPr>
    </w:p>
    <w:p w:rsidR="00E80155" w:rsidRDefault="00E80155" w:rsidP="00287E6E">
      <w:pPr>
        <w:rPr>
          <w:rFonts w:ascii="Arial" w:hAnsi="Arial" w:cs="Arial"/>
          <w:sz w:val="24"/>
          <w:szCs w:val="24"/>
          <w:u w:val="single"/>
        </w:rPr>
      </w:pPr>
    </w:p>
    <w:p w:rsidR="00287E6E" w:rsidRPr="00E80155" w:rsidRDefault="00E80155" w:rsidP="00287E6E">
      <w:pPr>
        <w:rPr>
          <w:rFonts w:ascii="Arial" w:hAnsi="Arial" w:cs="Arial"/>
          <w:b/>
          <w:sz w:val="24"/>
          <w:szCs w:val="24"/>
          <w:u w:val="single"/>
        </w:rPr>
      </w:pPr>
      <w:r w:rsidRPr="00E80155">
        <w:rPr>
          <w:rFonts w:ascii="Arial" w:hAnsi="Arial" w:cs="Arial"/>
          <w:b/>
          <w:sz w:val="24"/>
          <w:szCs w:val="24"/>
          <w:u w:val="single"/>
        </w:rPr>
        <w:t>Impact on 5 years income:</w:t>
      </w:r>
    </w:p>
    <w:tbl>
      <w:tblPr>
        <w:tblStyle w:val="LightShading-Accent5"/>
        <w:tblW w:w="4833" w:type="pct"/>
        <w:tblLook w:val="04A0"/>
      </w:tblPr>
      <w:tblGrid>
        <w:gridCol w:w="2627"/>
        <w:gridCol w:w="1858"/>
        <w:gridCol w:w="1717"/>
        <w:gridCol w:w="1735"/>
        <w:gridCol w:w="1684"/>
        <w:gridCol w:w="1617"/>
        <w:gridCol w:w="1498"/>
      </w:tblGrid>
      <w:tr w:rsidR="00E80155" w:rsidRPr="00E94110" w:rsidTr="00616C0D">
        <w:trPr>
          <w:cnfStyle w:val="100000000000"/>
          <w:trHeight w:val="300"/>
        </w:trPr>
        <w:tc>
          <w:tcPr>
            <w:cnfStyle w:val="001000000000"/>
            <w:tcW w:w="1031" w:type="pct"/>
            <w:tcBorders>
              <w:top w:val="single" w:sz="4" w:space="0" w:color="auto"/>
              <w:left w:val="single" w:sz="4" w:space="0" w:color="auto"/>
            </w:tcBorders>
            <w:noWrap/>
            <w:hideMark/>
          </w:tcPr>
          <w:p w:rsidR="00E80155" w:rsidRPr="00E94110" w:rsidRDefault="00E80155" w:rsidP="00F7607C">
            <w:pPr>
              <w:rPr>
                <w:b w:val="0"/>
                <w:bCs w:val="0"/>
                <w:lang w:val="en-US"/>
              </w:rPr>
            </w:pPr>
            <w:r>
              <w:rPr>
                <w:b w:val="0"/>
                <w:bCs w:val="0"/>
                <w:lang w:val="en-US"/>
              </w:rPr>
              <w:t>Year</w:t>
            </w:r>
          </w:p>
        </w:tc>
        <w:tc>
          <w:tcPr>
            <w:tcW w:w="729" w:type="pct"/>
            <w:tcBorders>
              <w:top w:val="single" w:sz="4" w:space="0" w:color="auto"/>
            </w:tcBorders>
            <w:noWrap/>
            <w:hideMark/>
          </w:tcPr>
          <w:p w:rsidR="00E80155" w:rsidRPr="00037197" w:rsidRDefault="00E80155" w:rsidP="00F7607C">
            <w:pPr>
              <w:cnfStyle w:val="100000000000"/>
              <w:rPr>
                <w:b w:val="0"/>
                <w:lang w:val="en-US"/>
              </w:rPr>
            </w:pPr>
            <w:r w:rsidRPr="00037197">
              <w:rPr>
                <w:b w:val="0"/>
                <w:lang w:val="en-US"/>
              </w:rPr>
              <w:t>One</w:t>
            </w:r>
          </w:p>
        </w:tc>
        <w:tc>
          <w:tcPr>
            <w:tcW w:w="674" w:type="pct"/>
            <w:tcBorders>
              <w:top w:val="single" w:sz="4" w:space="0" w:color="auto"/>
            </w:tcBorders>
            <w:noWrap/>
            <w:hideMark/>
          </w:tcPr>
          <w:p w:rsidR="00E80155" w:rsidRPr="00037197" w:rsidRDefault="00E80155" w:rsidP="00F7607C">
            <w:pPr>
              <w:cnfStyle w:val="100000000000"/>
              <w:rPr>
                <w:b w:val="0"/>
                <w:lang w:val="en-US"/>
              </w:rPr>
            </w:pPr>
            <w:r w:rsidRPr="00037197">
              <w:rPr>
                <w:b w:val="0"/>
                <w:lang w:val="en-US"/>
              </w:rPr>
              <w:t>Two</w:t>
            </w:r>
          </w:p>
        </w:tc>
        <w:tc>
          <w:tcPr>
            <w:tcW w:w="681" w:type="pct"/>
            <w:tcBorders>
              <w:top w:val="single" w:sz="4" w:space="0" w:color="auto"/>
            </w:tcBorders>
            <w:noWrap/>
            <w:hideMark/>
          </w:tcPr>
          <w:p w:rsidR="00E80155" w:rsidRPr="00037197" w:rsidRDefault="00E80155" w:rsidP="00F7607C">
            <w:pPr>
              <w:cnfStyle w:val="100000000000"/>
              <w:rPr>
                <w:b w:val="0"/>
                <w:lang w:val="en-US"/>
              </w:rPr>
            </w:pPr>
            <w:r w:rsidRPr="00037197">
              <w:rPr>
                <w:b w:val="0"/>
                <w:lang w:val="en-US"/>
              </w:rPr>
              <w:t>Three</w:t>
            </w:r>
          </w:p>
        </w:tc>
        <w:tc>
          <w:tcPr>
            <w:tcW w:w="661" w:type="pct"/>
            <w:tcBorders>
              <w:top w:val="single" w:sz="4" w:space="0" w:color="auto"/>
            </w:tcBorders>
            <w:noWrap/>
            <w:hideMark/>
          </w:tcPr>
          <w:p w:rsidR="00E80155" w:rsidRPr="00037197" w:rsidRDefault="00E80155" w:rsidP="00F7607C">
            <w:pPr>
              <w:cnfStyle w:val="100000000000"/>
              <w:rPr>
                <w:b w:val="0"/>
                <w:lang w:val="en-US"/>
              </w:rPr>
            </w:pPr>
            <w:r w:rsidRPr="00037197">
              <w:rPr>
                <w:b w:val="0"/>
                <w:lang w:val="en-US"/>
              </w:rPr>
              <w:t>Four</w:t>
            </w:r>
          </w:p>
        </w:tc>
        <w:tc>
          <w:tcPr>
            <w:tcW w:w="635" w:type="pct"/>
            <w:tcBorders>
              <w:top w:val="single" w:sz="4" w:space="0" w:color="auto"/>
            </w:tcBorders>
            <w:noWrap/>
            <w:hideMark/>
          </w:tcPr>
          <w:p w:rsidR="00E80155" w:rsidRPr="00037197" w:rsidRDefault="00E80155" w:rsidP="00F7607C">
            <w:pPr>
              <w:cnfStyle w:val="100000000000"/>
              <w:rPr>
                <w:b w:val="0"/>
                <w:lang w:val="en-US"/>
              </w:rPr>
            </w:pPr>
            <w:r w:rsidRPr="00037197">
              <w:rPr>
                <w:b w:val="0"/>
                <w:lang w:val="en-US"/>
              </w:rPr>
              <w:t>Five</w:t>
            </w:r>
          </w:p>
        </w:tc>
        <w:tc>
          <w:tcPr>
            <w:tcW w:w="588" w:type="pct"/>
            <w:tcBorders>
              <w:top w:val="single" w:sz="4" w:space="0" w:color="auto"/>
              <w:right w:val="single" w:sz="4" w:space="0" w:color="auto"/>
            </w:tcBorders>
            <w:noWrap/>
            <w:hideMark/>
          </w:tcPr>
          <w:p w:rsidR="00E80155" w:rsidRPr="00037197" w:rsidRDefault="00E80155" w:rsidP="00F7607C">
            <w:pPr>
              <w:cnfStyle w:val="100000000000"/>
              <w:rPr>
                <w:b w:val="0"/>
                <w:lang w:val="en-US"/>
              </w:rPr>
            </w:pPr>
            <w:r w:rsidRPr="00037197">
              <w:rPr>
                <w:b w:val="0"/>
                <w:lang w:val="en-US"/>
              </w:rPr>
              <w:t>Total</w:t>
            </w:r>
          </w:p>
        </w:tc>
      </w:tr>
      <w:tr w:rsidR="00616C0D" w:rsidRPr="00E94110" w:rsidTr="00616C0D">
        <w:trPr>
          <w:cnfStyle w:val="000000100000"/>
          <w:trHeight w:val="300"/>
        </w:trPr>
        <w:tc>
          <w:tcPr>
            <w:cnfStyle w:val="001000000000"/>
            <w:tcW w:w="1031" w:type="pct"/>
            <w:tcBorders>
              <w:left w:val="single" w:sz="4" w:space="0" w:color="auto"/>
            </w:tcBorders>
            <w:noWrap/>
            <w:hideMark/>
          </w:tcPr>
          <w:p w:rsidR="00616C0D" w:rsidRPr="00E94110" w:rsidRDefault="00616C0D" w:rsidP="00F7607C">
            <w:pPr>
              <w:rPr>
                <w:lang w:val="en-US"/>
              </w:rPr>
            </w:pPr>
            <w:r w:rsidRPr="00E94110">
              <w:rPr>
                <w:lang w:val="en-US"/>
              </w:rPr>
              <w:t>Total cost</w:t>
            </w:r>
          </w:p>
        </w:tc>
        <w:tc>
          <w:tcPr>
            <w:tcW w:w="729" w:type="pct"/>
            <w:noWrap/>
            <w:vAlign w:val="bottom"/>
            <w:hideMark/>
          </w:tcPr>
          <w:p w:rsidR="00616C0D" w:rsidRDefault="00616C0D">
            <w:pPr>
              <w:cnfStyle w:val="000000100000"/>
              <w:rPr>
                <w:rFonts w:ascii="Calibri" w:hAnsi="Calibri" w:cs="Calibri"/>
                <w:color w:val="000000"/>
              </w:rPr>
            </w:pPr>
            <w:r>
              <w:rPr>
                <w:rFonts w:ascii="Calibri" w:hAnsi="Calibri" w:cs="Calibri"/>
                <w:color w:val="000000"/>
              </w:rPr>
              <w:t xml:space="preserve">               9,913,300 </w:t>
            </w:r>
          </w:p>
        </w:tc>
        <w:tc>
          <w:tcPr>
            <w:tcW w:w="674" w:type="pct"/>
            <w:noWrap/>
            <w:vAlign w:val="bottom"/>
            <w:hideMark/>
          </w:tcPr>
          <w:p w:rsidR="00616C0D" w:rsidRDefault="00616C0D">
            <w:pPr>
              <w:cnfStyle w:val="000000100000"/>
              <w:rPr>
                <w:rFonts w:ascii="Calibri" w:hAnsi="Calibri" w:cs="Calibri"/>
                <w:color w:val="000000"/>
              </w:rPr>
            </w:pPr>
            <w:r>
              <w:rPr>
                <w:rFonts w:ascii="Calibri" w:hAnsi="Calibri" w:cs="Calibri"/>
                <w:color w:val="000000"/>
              </w:rPr>
              <w:t xml:space="preserve">      9,874,900 </w:t>
            </w:r>
          </w:p>
        </w:tc>
        <w:tc>
          <w:tcPr>
            <w:tcW w:w="681" w:type="pct"/>
            <w:noWrap/>
            <w:vAlign w:val="bottom"/>
            <w:hideMark/>
          </w:tcPr>
          <w:p w:rsidR="00616C0D" w:rsidRDefault="00616C0D">
            <w:pPr>
              <w:cnfStyle w:val="000000100000"/>
              <w:rPr>
                <w:rFonts w:ascii="Calibri" w:hAnsi="Calibri" w:cs="Calibri"/>
                <w:color w:val="000000"/>
              </w:rPr>
            </w:pPr>
            <w:r>
              <w:rPr>
                <w:rFonts w:ascii="Calibri" w:hAnsi="Calibri" w:cs="Calibri"/>
                <w:color w:val="000000"/>
              </w:rPr>
              <w:t xml:space="preserve">     9,836,500 </w:t>
            </w:r>
          </w:p>
        </w:tc>
        <w:tc>
          <w:tcPr>
            <w:tcW w:w="661" w:type="pct"/>
            <w:noWrap/>
            <w:vAlign w:val="bottom"/>
            <w:hideMark/>
          </w:tcPr>
          <w:p w:rsidR="00616C0D" w:rsidRDefault="00616C0D">
            <w:pPr>
              <w:cnfStyle w:val="000000100000"/>
              <w:rPr>
                <w:rFonts w:ascii="Calibri" w:hAnsi="Calibri" w:cs="Calibri"/>
                <w:color w:val="000000"/>
              </w:rPr>
            </w:pPr>
            <w:r>
              <w:rPr>
                <w:rFonts w:ascii="Calibri" w:hAnsi="Calibri" w:cs="Calibri"/>
                <w:color w:val="000000"/>
              </w:rPr>
              <w:t xml:space="preserve">       9,769,900 </w:t>
            </w:r>
          </w:p>
        </w:tc>
        <w:tc>
          <w:tcPr>
            <w:tcW w:w="635" w:type="pct"/>
            <w:noWrap/>
            <w:vAlign w:val="bottom"/>
            <w:hideMark/>
          </w:tcPr>
          <w:p w:rsidR="00616C0D" w:rsidRDefault="00616C0D">
            <w:pPr>
              <w:cnfStyle w:val="000000100000"/>
              <w:rPr>
                <w:rFonts w:ascii="Calibri" w:hAnsi="Calibri" w:cs="Calibri"/>
                <w:color w:val="000000"/>
              </w:rPr>
            </w:pPr>
            <w:r>
              <w:rPr>
                <w:rFonts w:ascii="Calibri" w:hAnsi="Calibri" w:cs="Calibri"/>
                <w:color w:val="000000"/>
              </w:rPr>
              <w:t xml:space="preserve">      9,752,500 </w:t>
            </w:r>
          </w:p>
        </w:tc>
        <w:tc>
          <w:tcPr>
            <w:tcW w:w="588" w:type="pct"/>
            <w:tcBorders>
              <w:right w:val="single" w:sz="4" w:space="0" w:color="auto"/>
            </w:tcBorders>
            <w:noWrap/>
            <w:vAlign w:val="bottom"/>
            <w:hideMark/>
          </w:tcPr>
          <w:p w:rsidR="00616C0D" w:rsidRDefault="00616C0D">
            <w:pPr>
              <w:cnfStyle w:val="000000100000"/>
              <w:rPr>
                <w:rFonts w:ascii="Calibri" w:hAnsi="Calibri" w:cs="Calibri"/>
                <w:color w:val="000000"/>
              </w:rPr>
            </w:pPr>
            <w:r>
              <w:rPr>
                <w:rFonts w:ascii="Calibri" w:hAnsi="Calibri" w:cs="Calibri"/>
                <w:color w:val="000000"/>
              </w:rPr>
              <w:t xml:space="preserve">     49,147,100 </w:t>
            </w:r>
          </w:p>
        </w:tc>
      </w:tr>
      <w:tr w:rsidR="003575DB" w:rsidRPr="00E94110" w:rsidTr="00616C0D">
        <w:trPr>
          <w:trHeight w:val="300"/>
        </w:trPr>
        <w:tc>
          <w:tcPr>
            <w:cnfStyle w:val="001000000000"/>
            <w:tcW w:w="1031" w:type="pct"/>
            <w:tcBorders>
              <w:left w:val="single" w:sz="4" w:space="0" w:color="auto"/>
            </w:tcBorders>
            <w:noWrap/>
            <w:hideMark/>
          </w:tcPr>
          <w:p w:rsidR="003575DB" w:rsidRPr="00E94110" w:rsidRDefault="003575DB" w:rsidP="00F7607C">
            <w:pPr>
              <w:rPr>
                <w:lang w:val="en-US"/>
              </w:rPr>
            </w:pPr>
            <w:r w:rsidRPr="00E94110">
              <w:rPr>
                <w:lang w:val="en-US"/>
              </w:rPr>
              <w:t>Net profit</w:t>
            </w:r>
          </w:p>
        </w:tc>
        <w:tc>
          <w:tcPr>
            <w:tcW w:w="729" w:type="pct"/>
            <w:noWrap/>
            <w:vAlign w:val="bottom"/>
            <w:hideMark/>
          </w:tcPr>
          <w:p w:rsidR="003575DB" w:rsidRDefault="003575DB">
            <w:pPr>
              <w:cnfStyle w:val="000000000000"/>
              <w:rPr>
                <w:rFonts w:ascii="Calibri" w:hAnsi="Calibri" w:cs="Calibri"/>
                <w:color w:val="000000"/>
              </w:rPr>
            </w:pPr>
            <w:r>
              <w:rPr>
                <w:rFonts w:ascii="Calibri" w:hAnsi="Calibri" w:cs="Calibri"/>
                <w:color w:val="000000"/>
              </w:rPr>
              <w:t xml:space="preserve">               1,799,300 </w:t>
            </w:r>
          </w:p>
        </w:tc>
        <w:tc>
          <w:tcPr>
            <w:tcW w:w="674" w:type="pct"/>
            <w:noWrap/>
            <w:vAlign w:val="bottom"/>
            <w:hideMark/>
          </w:tcPr>
          <w:p w:rsidR="003575DB" w:rsidRDefault="003575DB">
            <w:pPr>
              <w:cnfStyle w:val="000000000000"/>
              <w:rPr>
                <w:rFonts w:ascii="Calibri" w:hAnsi="Calibri" w:cs="Calibri"/>
                <w:color w:val="000000"/>
              </w:rPr>
            </w:pPr>
            <w:r>
              <w:rPr>
                <w:rFonts w:ascii="Calibri" w:hAnsi="Calibri" w:cs="Calibri"/>
                <w:color w:val="000000"/>
              </w:rPr>
              <w:t xml:space="preserve">      1,837,700 </w:t>
            </w:r>
          </w:p>
        </w:tc>
        <w:tc>
          <w:tcPr>
            <w:tcW w:w="681" w:type="pct"/>
            <w:noWrap/>
            <w:vAlign w:val="bottom"/>
            <w:hideMark/>
          </w:tcPr>
          <w:p w:rsidR="003575DB" w:rsidRDefault="003575DB">
            <w:pPr>
              <w:cnfStyle w:val="000000000000"/>
              <w:rPr>
                <w:rFonts w:ascii="Calibri" w:hAnsi="Calibri" w:cs="Calibri"/>
                <w:color w:val="000000"/>
              </w:rPr>
            </w:pPr>
            <w:r>
              <w:rPr>
                <w:rFonts w:ascii="Calibri" w:hAnsi="Calibri" w:cs="Calibri"/>
                <w:color w:val="000000"/>
              </w:rPr>
              <w:t xml:space="preserve">     1,876,100 </w:t>
            </w:r>
          </w:p>
        </w:tc>
        <w:tc>
          <w:tcPr>
            <w:tcW w:w="661" w:type="pct"/>
            <w:noWrap/>
            <w:vAlign w:val="bottom"/>
            <w:hideMark/>
          </w:tcPr>
          <w:p w:rsidR="003575DB" w:rsidRDefault="003575DB">
            <w:pPr>
              <w:cnfStyle w:val="000000000000"/>
              <w:rPr>
                <w:rFonts w:ascii="Calibri" w:hAnsi="Calibri" w:cs="Calibri"/>
                <w:color w:val="000000"/>
              </w:rPr>
            </w:pPr>
            <w:r>
              <w:rPr>
                <w:rFonts w:ascii="Calibri" w:hAnsi="Calibri" w:cs="Calibri"/>
                <w:color w:val="000000"/>
              </w:rPr>
              <w:t xml:space="preserve">       1,942,700 </w:t>
            </w:r>
          </w:p>
        </w:tc>
        <w:tc>
          <w:tcPr>
            <w:tcW w:w="635" w:type="pct"/>
            <w:noWrap/>
            <w:vAlign w:val="bottom"/>
            <w:hideMark/>
          </w:tcPr>
          <w:p w:rsidR="003575DB" w:rsidRDefault="003575DB">
            <w:pPr>
              <w:cnfStyle w:val="000000000000"/>
              <w:rPr>
                <w:rFonts w:ascii="Calibri" w:hAnsi="Calibri" w:cs="Calibri"/>
                <w:color w:val="000000"/>
              </w:rPr>
            </w:pPr>
            <w:r>
              <w:rPr>
                <w:rFonts w:ascii="Calibri" w:hAnsi="Calibri" w:cs="Calibri"/>
                <w:color w:val="000000"/>
              </w:rPr>
              <w:t xml:space="preserve">      1,960,100 </w:t>
            </w:r>
          </w:p>
        </w:tc>
        <w:tc>
          <w:tcPr>
            <w:tcW w:w="588" w:type="pct"/>
            <w:tcBorders>
              <w:right w:val="single" w:sz="4" w:space="0" w:color="auto"/>
            </w:tcBorders>
            <w:noWrap/>
            <w:vAlign w:val="bottom"/>
            <w:hideMark/>
          </w:tcPr>
          <w:p w:rsidR="003575DB" w:rsidRDefault="003575DB">
            <w:pPr>
              <w:cnfStyle w:val="000000000000"/>
              <w:rPr>
                <w:rFonts w:ascii="Calibri" w:hAnsi="Calibri" w:cs="Calibri"/>
                <w:color w:val="000000"/>
              </w:rPr>
            </w:pPr>
            <w:r>
              <w:rPr>
                <w:rFonts w:ascii="Calibri" w:hAnsi="Calibri" w:cs="Calibri"/>
                <w:color w:val="000000"/>
              </w:rPr>
              <w:t xml:space="preserve">       9,415,900 </w:t>
            </w:r>
          </w:p>
        </w:tc>
      </w:tr>
      <w:tr w:rsidR="003575DB" w:rsidRPr="00E94110" w:rsidTr="00616C0D">
        <w:trPr>
          <w:cnfStyle w:val="000000100000"/>
          <w:trHeight w:val="300"/>
        </w:trPr>
        <w:tc>
          <w:tcPr>
            <w:cnfStyle w:val="001000000000"/>
            <w:tcW w:w="1031" w:type="pct"/>
            <w:tcBorders>
              <w:left w:val="single" w:sz="4" w:space="0" w:color="auto"/>
              <w:bottom w:val="single" w:sz="4" w:space="0" w:color="auto"/>
            </w:tcBorders>
            <w:noWrap/>
            <w:hideMark/>
          </w:tcPr>
          <w:p w:rsidR="003575DB" w:rsidRPr="00E94110" w:rsidRDefault="003575DB" w:rsidP="00F7607C">
            <w:pPr>
              <w:rPr>
                <w:lang w:val="en-US"/>
              </w:rPr>
            </w:pPr>
            <w:r w:rsidRPr="00E94110">
              <w:rPr>
                <w:lang w:val="en-US"/>
              </w:rPr>
              <w:t>Provision for taxation 30%</w:t>
            </w:r>
          </w:p>
        </w:tc>
        <w:tc>
          <w:tcPr>
            <w:tcW w:w="729" w:type="pct"/>
            <w:tcBorders>
              <w:bottom w:val="single" w:sz="4" w:space="0" w:color="auto"/>
            </w:tcBorders>
            <w:noWrap/>
            <w:vAlign w:val="bottom"/>
            <w:hideMark/>
          </w:tcPr>
          <w:p w:rsidR="003575DB" w:rsidRDefault="003575DB">
            <w:pPr>
              <w:cnfStyle w:val="000000100000"/>
              <w:rPr>
                <w:rFonts w:ascii="Calibri" w:hAnsi="Calibri" w:cs="Calibri"/>
                <w:color w:val="000000"/>
              </w:rPr>
            </w:pPr>
            <w:r>
              <w:rPr>
                <w:rFonts w:ascii="Calibri" w:hAnsi="Calibri" w:cs="Calibri"/>
                <w:color w:val="000000"/>
              </w:rPr>
              <w:t xml:space="preserve">                  539,790 </w:t>
            </w:r>
          </w:p>
        </w:tc>
        <w:tc>
          <w:tcPr>
            <w:tcW w:w="674" w:type="pct"/>
            <w:tcBorders>
              <w:bottom w:val="single" w:sz="4" w:space="0" w:color="auto"/>
            </w:tcBorders>
            <w:noWrap/>
            <w:vAlign w:val="bottom"/>
            <w:hideMark/>
          </w:tcPr>
          <w:p w:rsidR="003575DB" w:rsidRDefault="003575DB">
            <w:pPr>
              <w:cnfStyle w:val="000000100000"/>
              <w:rPr>
                <w:rFonts w:ascii="Calibri" w:hAnsi="Calibri" w:cs="Calibri"/>
                <w:color w:val="000000"/>
              </w:rPr>
            </w:pPr>
            <w:r>
              <w:rPr>
                <w:rFonts w:ascii="Calibri" w:hAnsi="Calibri" w:cs="Calibri"/>
                <w:color w:val="000000"/>
              </w:rPr>
              <w:t xml:space="preserve">          551,310 </w:t>
            </w:r>
          </w:p>
        </w:tc>
        <w:tc>
          <w:tcPr>
            <w:tcW w:w="681" w:type="pct"/>
            <w:tcBorders>
              <w:bottom w:val="single" w:sz="4" w:space="0" w:color="auto"/>
            </w:tcBorders>
            <w:noWrap/>
            <w:vAlign w:val="bottom"/>
            <w:hideMark/>
          </w:tcPr>
          <w:p w:rsidR="003575DB" w:rsidRDefault="003575DB">
            <w:pPr>
              <w:cnfStyle w:val="000000100000"/>
              <w:rPr>
                <w:rFonts w:ascii="Calibri" w:hAnsi="Calibri" w:cs="Calibri"/>
                <w:color w:val="000000"/>
              </w:rPr>
            </w:pPr>
            <w:r>
              <w:rPr>
                <w:rFonts w:ascii="Calibri" w:hAnsi="Calibri" w:cs="Calibri"/>
                <w:color w:val="000000"/>
              </w:rPr>
              <w:t xml:space="preserve">        562,830 </w:t>
            </w:r>
          </w:p>
        </w:tc>
        <w:tc>
          <w:tcPr>
            <w:tcW w:w="661" w:type="pct"/>
            <w:tcBorders>
              <w:bottom w:val="single" w:sz="4" w:space="0" w:color="auto"/>
            </w:tcBorders>
            <w:noWrap/>
            <w:vAlign w:val="bottom"/>
            <w:hideMark/>
          </w:tcPr>
          <w:p w:rsidR="003575DB" w:rsidRDefault="003575DB">
            <w:pPr>
              <w:cnfStyle w:val="000000100000"/>
              <w:rPr>
                <w:rFonts w:ascii="Calibri" w:hAnsi="Calibri" w:cs="Calibri"/>
                <w:color w:val="000000"/>
              </w:rPr>
            </w:pPr>
            <w:r>
              <w:rPr>
                <w:rFonts w:ascii="Calibri" w:hAnsi="Calibri" w:cs="Calibri"/>
                <w:color w:val="000000"/>
              </w:rPr>
              <w:t xml:space="preserve">           582,810 </w:t>
            </w:r>
          </w:p>
        </w:tc>
        <w:tc>
          <w:tcPr>
            <w:tcW w:w="635" w:type="pct"/>
            <w:tcBorders>
              <w:bottom w:val="single" w:sz="4" w:space="0" w:color="auto"/>
            </w:tcBorders>
            <w:noWrap/>
            <w:vAlign w:val="bottom"/>
            <w:hideMark/>
          </w:tcPr>
          <w:p w:rsidR="003575DB" w:rsidRDefault="003575DB">
            <w:pPr>
              <w:cnfStyle w:val="000000100000"/>
              <w:rPr>
                <w:rFonts w:ascii="Calibri" w:hAnsi="Calibri" w:cs="Calibri"/>
                <w:color w:val="000000"/>
              </w:rPr>
            </w:pPr>
            <w:r>
              <w:rPr>
                <w:rFonts w:ascii="Calibri" w:hAnsi="Calibri" w:cs="Calibri"/>
                <w:color w:val="000000"/>
              </w:rPr>
              <w:t xml:space="preserve">          588,030 </w:t>
            </w:r>
          </w:p>
        </w:tc>
        <w:tc>
          <w:tcPr>
            <w:tcW w:w="588" w:type="pct"/>
            <w:tcBorders>
              <w:bottom w:val="single" w:sz="4" w:space="0" w:color="auto"/>
              <w:right w:val="single" w:sz="4" w:space="0" w:color="auto"/>
            </w:tcBorders>
            <w:noWrap/>
            <w:vAlign w:val="bottom"/>
            <w:hideMark/>
          </w:tcPr>
          <w:p w:rsidR="003575DB" w:rsidRDefault="003575DB">
            <w:pPr>
              <w:cnfStyle w:val="000000100000"/>
              <w:rPr>
                <w:rFonts w:ascii="Calibri" w:hAnsi="Calibri" w:cs="Calibri"/>
                <w:color w:val="000000"/>
              </w:rPr>
            </w:pPr>
            <w:r>
              <w:rPr>
                <w:rFonts w:ascii="Calibri" w:hAnsi="Calibri" w:cs="Calibri"/>
                <w:color w:val="000000"/>
              </w:rPr>
              <w:t xml:space="preserve">       2,824,770 </w:t>
            </w:r>
          </w:p>
        </w:tc>
      </w:tr>
      <w:tr w:rsidR="003575DB" w:rsidRPr="00E94110" w:rsidTr="00616C0D">
        <w:trPr>
          <w:trHeight w:val="300"/>
        </w:trPr>
        <w:tc>
          <w:tcPr>
            <w:cnfStyle w:val="001000000000"/>
            <w:tcW w:w="1031" w:type="pct"/>
            <w:tcBorders>
              <w:top w:val="single" w:sz="4" w:space="0" w:color="auto"/>
              <w:left w:val="single" w:sz="4" w:space="0" w:color="auto"/>
              <w:bottom w:val="single" w:sz="4" w:space="0" w:color="auto"/>
            </w:tcBorders>
            <w:noWrap/>
            <w:hideMark/>
          </w:tcPr>
          <w:p w:rsidR="003575DB" w:rsidRPr="00E94110" w:rsidRDefault="003575DB" w:rsidP="00F7607C">
            <w:pPr>
              <w:rPr>
                <w:lang w:val="en-US"/>
              </w:rPr>
            </w:pPr>
            <w:r w:rsidRPr="00E94110">
              <w:rPr>
                <w:lang w:val="en-US"/>
              </w:rPr>
              <w:t>Profit after Taxation</w:t>
            </w:r>
          </w:p>
        </w:tc>
        <w:tc>
          <w:tcPr>
            <w:tcW w:w="729" w:type="pct"/>
            <w:tcBorders>
              <w:top w:val="single" w:sz="4" w:space="0" w:color="auto"/>
              <w:bottom w:val="single" w:sz="4" w:space="0" w:color="auto"/>
            </w:tcBorders>
            <w:noWrap/>
            <w:vAlign w:val="bottom"/>
            <w:hideMark/>
          </w:tcPr>
          <w:p w:rsidR="003575DB" w:rsidRDefault="003575DB">
            <w:pPr>
              <w:cnfStyle w:val="000000000000"/>
              <w:rPr>
                <w:rFonts w:ascii="Calibri" w:hAnsi="Calibri" w:cs="Calibri"/>
                <w:b/>
                <w:bCs/>
                <w:color w:val="FF0000"/>
              </w:rPr>
            </w:pPr>
            <w:r>
              <w:rPr>
                <w:rFonts w:ascii="Calibri" w:hAnsi="Calibri" w:cs="Calibri"/>
                <w:b/>
                <w:bCs/>
                <w:color w:val="FF0000"/>
              </w:rPr>
              <w:t xml:space="preserve">               1,259,510 </w:t>
            </w:r>
          </w:p>
        </w:tc>
        <w:tc>
          <w:tcPr>
            <w:tcW w:w="674" w:type="pct"/>
            <w:tcBorders>
              <w:top w:val="single" w:sz="4" w:space="0" w:color="auto"/>
              <w:bottom w:val="single" w:sz="4" w:space="0" w:color="auto"/>
            </w:tcBorders>
            <w:noWrap/>
            <w:vAlign w:val="bottom"/>
            <w:hideMark/>
          </w:tcPr>
          <w:p w:rsidR="003575DB" w:rsidRDefault="003575DB">
            <w:pPr>
              <w:cnfStyle w:val="000000000000"/>
              <w:rPr>
                <w:rFonts w:ascii="Calibri" w:hAnsi="Calibri" w:cs="Calibri"/>
                <w:b/>
                <w:bCs/>
                <w:color w:val="FF0000"/>
              </w:rPr>
            </w:pPr>
            <w:r>
              <w:rPr>
                <w:rFonts w:ascii="Calibri" w:hAnsi="Calibri" w:cs="Calibri"/>
                <w:b/>
                <w:bCs/>
                <w:color w:val="FF0000"/>
              </w:rPr>
              <w:t xml:space="preserve">      1,286,390 </w:t>
            </w:r>
          </w:p>
        </w:tc>
        <w:tc>
          <w:tcPr>
            <w:tcW w:w="681" w:type="pct"/>
            <w:tcBorders>
              <w:top w:val="single" w:sz="4" w:space="0" w:color="auto"/>
              <w:bottom w:val="single" w:sz="4" w:space="0" w:color="auto"/>
            </w:tcBorders>
            <w:noWrap/>
            <w:vAlign w:val="bottom"/>
            <w:hideMark/>
          </w:tcPr>
          <w:p w:rsidR="003575DB" w:rsidRDefault="003575DB">
            <w:pPr>
              <w:cnfStyle w:val="000000000000"/>
              <w:rPr>
                <w:rFonts w:ascii="Calibri" w:hAnsi="Calibri" w:cs="Calibri"/>
                <w:b/>
                <w:bCs/>
                <w:color w:val="FF0000"/>
              </w:rPr>
            </w:pPr>
            <w:r>
              <w:rPr>
                <w:rFonts w:ascii="Calibri" w:hAnsi="Calibri" w:cs="Calibri"/>
                <w:b/>
                <w:bCs/>
                <w:color w:val="FF0000"/>
              </w:rPr>
              <w:t xml:space="preserve">     1,313,270 </w:t>
            </w:r>
          </w:p>
        </w:tc>
        <w:tc>
          <w:tcPr>
            <w:tcW w:w="661" w:type="pct"/>
            <w:tcBorders>
              <w:top w:val="single" w:sz="4" w:space="0" w:color="auto"/>
              <w:bottom w:val="single" w:sz="4" w:space="0" w:color="auto"/>
            </w:tcBorders>
            <w:noWrap/>
            <w:vAlign w:val="bottom"/>
            <w:hideMark/>
          </w:tcPr>
          <w:p w:rsidR="003575DB" w:rsidRDefault="003575DB">
            <w:pPr>
              <w:cnfStyle w:val="000000000000"/>
              <w:rPr>
                <w:rFonts w:ascii="Calibri" w:hAnsi="Calibri" w:cs="Calibri"/>
                <w:b/>
                <w:bCs/>
                <w:color w:val="FF0000"/>
              </w:rPr>
            </w:pPr>
            <w:r>
              <w:rPr>
                <w:rFonts w:ascii="Calibri" w:hAnsi="Calibri" w:cs="Calibri"/>
                <w:b/>
                <w:bCs/>
                <w:color w:val="FF0000"/>
              </w:rPr>
              <w:t xml:space="preserve">       1,359,890 </w:t>
            </w:r>
          </w:p>
        </w:tc>
        <w:tc>
          <w:tcPr>
            <w:tcW w:w="635" w:type="pct"/>
            <w:tcBorders>
              <w:top w:val="single" w:sz="4" w:space="0" w:color="auto"/>
              <w:bottom w:val="single" w:sz="4" w:space="0" w:color="auto"/>
            </w:tcBorders>
            <w:noWrap/>
            <w:vAlign w:val="bottom"/>
            <w:hideMark/>
          </w:tcPr>
          <w:p w:rsidR="003575DB" w:rsidRDefault="003575DB">
            <w:pPr>
              <w:cnfStyle w:val="000000000000"/>
              <w:rPr>
                <w:rFonts w:ascii="Calibri" w:hAnsi="Calibri" w:cs="Calibri"/>
                <w:b/>
                <w:bCs/>
                <w:color w:val="FF0000"/>
              </w:rPr>
            </w:pPr>
            <w:r>
              <w:rPr>
                <w:rFonts w:ascii="Calibri" w:hAnsi="Calibri" w:cs="Calibri"/>
                <w:b/>
                <w:bCs/>
                <w:color w:val="FF0000"/>
              </w:rPr>
              <w:t xml:space="preserve">      1,372,070 </w:t>
            </w:r>
          </w:p>
        </w:tc>
        <w:tc>
          <w:tcPr>
            <w:tcW w:w="588" w:type="pct"/>
            <w:tcBorders>
              <w:top w:val="single" w:sz="4" w:space="0" w:color="auto"/>
              <w:bottom w:val="single" w:sz="4" w:space="0" w:color="auto"/>
              <w:right w:val="single" w:sz="4" w:space="0" w:color="auto"/>
            </w:tcBorders>
            <w:noWrap/>
            <w:vAlign w:val="bottom"/>
            <w:hideMark/>
          </w:tcPr>
          <w:p w:rsidR="003575DB" w:rsidRDefault="003575DB">
            <w:pPr>
              <w:cnfStyle w:val="000000000000"/>
              <w:rPr>
                <w:rFonts w:ascii="Calibri" w:hAnsi="Calibri" w:cs="Calibri"/>
                <w:b/>
                <w:bCs/>
                <w:color w:val="FF0000"/>
              </w:rPr>
            </w:pPr>
            <w:r>
              <w:rPr>
                <w:rFonts w:ascii="Calibri" w:hAnsi="Calibri" w:cs="Calibri"/>
                <w:b/>
                <w:bCs/>
                <w:color w:val="FF0000"/>
              </w:rPr>
              <w:t xml:space="preserve">       6,591,130 </w:t>
            </w:r>
          </w:p>
        </w:tc>
      </w:tr>
    </w:tbl>
    <w:p w:rsidR="00E80155" w:rsidRDefault="00E80155" w:rsidP="00287E6E">
      <w:pPr>
        <w:rPr>
          <w:rFonts w:ascii="Arial" w:hAnsi="Arial" w:cs="Arial"/>
          <w:b/>
          <w:sz w:val="24"/>
          <w:szCs w:val="24"/>
          <w:u w:val="single"/>
        </w:rPr>
      </w:pPr>
    </w:p>
    <w:p w:rsidR="006D67C9" w:rsidRPr="006D67C9" w:rsidRDefault="006D67C9" w:rsidP="00287E6E">
      <w:pPr>
        <w:rPr>
          <w:rFonts w:ascii="Arial" w:hAnsi="Arial" w:cs="Arial"/>
          <w:b/>
          <w:sz w:val="24"/>
          <w:szCs w:val="24"/>
        </w:rPr>
      </w:pPr>
      <w:r w:rsidRPr="006D67C9">
        <w:rPr>
          <w:rFonts w:ascii="Arial" w:hAnsi="Arial" w:cs="Arial"/>
          <w:b/>
          <w:sz w:val="24"/>
          <w:szCs w:val="24"/>
        </w:rPr>
        <w:t>Net Income</w:t>
      </w:r>
      <w:r w:rsidR="00616C0D">
        <w:rPr>
          <w:rFonts w:ascii="Arial" w:hAnsi="Arial" w:cs="Arial"/>
          <w:b/>
          <w:sz w:val="24"/>
          <w:szCs w:val="24"/>
        </w:rPr>
        <w:t xml:space="preserve"> after taxation </w:t>
      </w:r>
      <w:r w:rsidRPr="006D67C9">
        <w:rPr>
          <w:rFonts w:ascii="Arial" w:hAnsi="Arial" w:cs="Arial"/>
          <w:b/>
          <w:sz w:val="24"/>
          <w:szCs w:val="24"/>
        </w:rPr>
        <w:t xml:space="preserve">has </w:t>
      </w:r>
      <w:r w:rsidR="00616C0D">
        <w:rPr>
          <w:rFonts w:ascii="Arial" w:hAnsi="Arial" w:cs="Arial"/>
          <w:b/>
          <w:sz w:val="24"/>
          <w:szCs w:val="24"/>
        </w:rPr>
        <w:t>increased by shs 3,1</w:t>
      </w:r>
      <w:r w:rsidR="00BA5B1F">
        <w:rPr>
          <w:rFonts w:ascii="Arial" w:hAnsi="Arial" w:cs="Arial"/>
          <w:b/>
          <w:sz w:val="24"/>
          <w:szCs w:val="24"/>
        </w:rPr>
        <w:t>17.1</w:t>
      </w:r>
      <w:r w:rsidR="00B5699C">
        <w:rPr>
          <w:rFonts w:ascii="Arial" w:hAnsi="Arial" w:cs="Arial"/>
          <w:b/>
          <w:sz w:val="24"/>
          <w:szCs w:val="24"/>
        </w:rPr>
        <w:t xml:space="preserve"> over five years</w:t>
      </w:r>
      <w:r w:rsidR="00616C0D">
        <w:rPr>
          <w:rFonts w:ascii="Arial" w:hAnsi="Arial" w:cs="Arial"/>
          <w:b/>
          <w:sz w:val="24"/>
          <w:szCs w:val="24"/>
        </w:rPr>
        <w:t>.</w:t>
      </w:r>
    </w:p>
    <w:p w:rsidR="007D7369" w:rsidRDefault="007D7369" w:rsidP="00287E6E">
      <w:pPr>
        <w:rPr>
          <w:rFonts w:ascii="Arial" w:hAnsi="Arial" w:cs="Arial"/>
          <w:b/>
          <w:sz w:val="24"/>
          <w:szCs w:val="24"/>
          <w:u w:val="single"/>
        </w:rPr>
      </w:pPr>
    </w:p>
    <w:p w:rsidR="007D7369" w:rsidRDefault="007D7369" w:rsidP="00287E6E">
      <w:pPr>
        <w:rPr>
          <w:rFonts w:ascii="Arial" w:hAnsi="Arial" w:cs="Arial"/>
          <w:b/>
          <w:sz w:val="24"/>
          <w:szCs w:val="24"/>
          <w:u w:val="single"/>
        </w:rPr>
      </w:pPr>
    </w:p>
    <w:p w:rsidR="007D7369" w:rsidRDefault="007D7369" w:rsidP="00287E6E">
      <w:pPr>
        <w:rPr>
          <w:rFonts w:ascii="Arial" w:hAnsi="Arial" w:cs="Arial"/>
          <w:b/>
          <w:sz w:val="24"/>
          <w:szCs w:val="24"/>
          <w:u w:val="single"/>
        </w:rPr>
      </w:pPr>
    </w:p>
    <w:p w:rsidR="00287E6E" w:rsidRPr="00C3575B" w:rsidRDefault="00287E6E" w:rsidP="00287E6E">
      <w:pPr>
        <w:rPr>
          <w:rFonts w:ascii="Arial" w:hAnsi="Arial" w:cs="Arial"/>
          <w:b/>
          <w:sz w:val="24"/>
          <w:szCs w:val="24"/>
          <w:u w:val="single"/>
        </w:rPr>
      </w:pPr>
      <w:r w:rsidRPr="00C3575B">
        <w:rPr>
          <w:rFonts w:ascii="Arial" w:hAnsi="Arial" w:cs="Arial"/>
          <w:b/>
          <w:sz w:val="24"/>
          <w:szCs w:val="24"/>
          <w:u w:val="single"/>
        </w:rPr>
        <w:lastRenderedPageBreak/>
        <w:t>Projected cash flow (5years):</w:t>
      </w:r>
    </w:p>
    <w:tbl>
      <w:tblPr>
        <w:tblStyle w:val="LightShading-Accent5"/>
        <w:tblW w:w="4208" w:type="pct"/>
        <w:tblLayout w:type="fixed"/>
        <w:tblLook w:val="04A0"/>
      </w:tblPr>
      <w:tblGrid>
        <w:gridCol w:w="2589"/>
        <w:gridCol w:w="1748"/>
        <w:gridCol w:w="1530"/>
        <w:gridCol w:w="1351"/>
        <w:gridCol w:w="1260"/>
        <w:gridCol w:w="1260"/>
        <w:gridCol w:w="1351"/>
      </w:tblGrid>
      <w:tr w:rsidR="00287E6E" w:rsidRPr="00BC4AD2" w:rsidTr="00881FE1">
        <w:trPr>
          <w:cnfStyle w:val="100000000000"/>
          <w:trHeight w:val="300"/>
        </w:trPr>
        <w:tc>
          <w:tcPr>
            <w:cnfStyle w:val="001000000000"/>
            <w:tcW w:w="1167" w:type="pct"/>
            <w:tcBorders>
              <w:top w:val="single" w:sz="4" w:space="0" w:color="auto"/>
              <w:left w:val="single" w:sz="4" w:space="0" w:color="auto"/>
            </w:tcBorders>
            <w:noWrap/>
            <w:hideMark/>
          </w:tcPr>
          <w:p w:rsidR="00287E6E" w:rsidRPr="00BC4AD2" w:rsidRDefault="00287E6E" w:rsidP="00881FE1">
            <w:pPr>
              <w:spacing w:before="120"/>
              <w:rPr>
                <w:rFonts w:ascii="Calibri" w:eastAsia="Times New Roman" w:hAnsi="Calibri" w:cs="Calibri"/>
                <w:b w:val="0"/>
                <w:bCs w:val="0"/>
                <w:color w:val="000000"/>
                <w:lang w:val="en-US"/>
              </w:rPr>
            </w:pPr>
            <w:r>
              <w:rPr>
                <w:rFonts w:ascii="Calibri" w:eastAsia="Times New Roman" w:hAnsi="Calibri" w:cs="Calibri"/>
                <w:b w:val="0"/>
                <w:bCs w:val="0"/>
                <w:color w:val="000000"/>
                <w:lang w:val="en-US"/>
              </w:rPr>
              <w:t>Year</w:t>
            </w:r>
          </w:p>
        </w:tc>
        <w:tc>
          <w:tcPr>
            <w:tcW w:w="788" w:type="pct"/>
            <w:tcBorders>
              <w:top w:val="single" w:sz="4" w:space="0" w:color="auto"/>
            </w:tcBorders>
            <w:noWrap/>
            <w:hideMark/>
          </w:tcPr>
          <w:p w:rsidR="00287E6E" w:rsidRPr="00BC4AD2" w:rsidRDefault="00287E6E" w:rsidP="00881FE1">
            <w:pPr>
              <w:spacing w:before="120"/>
              <w:jc w:val="center"/>
              <w:cnfStyle w:val="100000000000"/>
              <w:rPr>
                <w:rFonts w:ascii="Calibri" w:eastAsia="Times New Roman" w:hAnsi="Calibri" w:cs="Calibri"/>
                <w:b w:val="0"/>
                <w:color w:val="000000"/>
                <w:lang w:val="en-US"/>
              </w:rPr>
            </w:pPr>
            <w:r w:rsidRPr="00BC4AD2">
              <w:rPr>
                <w:rFonts w:ascii="Calibri" w:eastAsia="Times New Roman" w:hAnsi="Calibri" w:cs="Calibri"/>
                <w:b w:val="0"/>
                <w:color w:val="000000"/>
                <w:lang w:val="en-US"/>
              </w:rPr>
              <w:t>One</w:t>
            </w:r>
          </w:p>
        </w:tc>
        <w:tc>
          <w:tcPr>
            <w:tcW w:w="690" w:type="pct"/>
            <w:tcBorders>
              <w:top w:val="single" w:sz="4" w:space="0" w:color="auto"/>
            </w:tcBorders>
            <w:noWrap/>
            <w:hideMark/>
          </w:tcPr>
          <w:p w:rsidR="00287E6E" w:rsidRPr="00BC4AD2" w:rsidRDefault="00287E6E" w:rsidP="00881FE1">
            <w:pPr>
              <w:spacing w:before="120"/>
              <w:jc w:val="center"/>
              <w:cnfStyle w:val="100000000000"/>
              <w:rPr>
                <w:rFonts w:ascii="Calibri" w:eastAsia="Times New Roman" w:hAnsi="Calibri" w:cs="Calibri"/>
                <w:b w:val="0"/>
                <w:color w:val="000000"/>
                <w:lang w:val="en-US"/>
              </w:rPr>
            </w:pPr>
            <w:r w:rsidRPr="00BC4AD2">
              <w:rPr>
                <w:rFonts w:ascii="Calibri" w:eastAsia="Times New Roman" w:hAnsi="Calibri" w:cs="Calibri"/>
                <w:b w:val="0"/>
                <w:color w:val="000000"/>
                <w:lang w:val="en-US"/>
              </w:rPr>
              <w:t>Two</w:t>
            </w:r>
          </w:p>
        </w:tc>
        <w:tc>
          <w:tcPr>
            <w:tcW w:w="609" w:type="pct"/>
            <w:tcBorders>
              <w:top w:val="single" w:sz="4" w:space="0" w:color="auto"/>
            </w:tcBorders>
            <w:noWrap/>
            <w:hideMark/>
          </w:tcPr>
          <w:p w:rsidR="00287E6E" w:rsidRPr="00BC4AD2" w:rsidRDefault="00287E6E" w:rsidP="00881FE1">
            <w:pPr>
              <w:spacing w:before="120"/>
              <w:jc w:val="center"/>
              <w:cnfStyle w:val="100000000000"/>
              <w:rPr>
                <w:rFonts w:ascii="Calibri" w:eastAsia="Times New Roman" w:hAnsi="Calibri" w:cs="Calibri"/>
                <w:b w:val="0"/>
                <w:color w:val="000000"/>
                <w:lang w:val="en-US"/>
              </w:rPr>
            </w:pPr>
            <w:r w:rsidRPr="00BC4AD2">
              <w:rPr>
                <w:rFonts w:ascii="Calibri" w:eastAsia="Times New Roman" w:hAnsi="Calibri" w:cs="Calibri"/>
                <w:b w:val="0"/>
                <w:color w:val="000000"/>
                <w:lang w:val="en-US"/>
              </w:rPr>
              <w:t>Three</w:t>
            </w:r>
          </w:p>
        </w:tc>
        <w:tc>
          <w:tcPr>
            <w:tcW w:w="568" w:type="pct"/>
            <w:tcBorders>
              <w:top w:val="single" w:sz="4" w:space="0" w:color="auto"/>
            </w:tcBorders>
            <w:noWrap/>
            <w:hideMark/>
          </w:tcPr>
          <w:p w:rsidR="00287E6E" w:rsidRPr="00BC4AD2" w:rsidRDefault="00287E6E" w:rsidP="00881FE1">
            <w:pPr>
              <w:spacing w:before="120"/>
              <w:jc w:val="center"/>
              <w:cnfStyle w:val="100000000000"/>
              <w:rPr>
                <w:rFonts w:ascii="Calibri" w:eastAsia="Times New Roman" w:hAnsi="Calibri" w:cs="Calibri"/>
                <w:b w:val="0"/>
                <w:color w:val="000000"/>
                <w:lang w:val="en-US"/>
              </w:rPr>
            </w:pPr>
            <w:r w:rsidRPr="00BC4AD2">
              <w:rPr>
                <w:rFonts w:ascii="Calibri" w:eastAsia="Times New Roman" w:hAnsi="Calibri" w:cs="Calibri"/>
                <w:b w:val="0"/>
                <w:color w:val="000000"/>
                <w:lang w:val="en-US"/>
              </w:rPr>
              <w:t>Four</w:t>
            </w:r>
          </w:p>
        </w:tc>
        <w:tc>
          <w:tcPr>
            <w:tcW w:w="568" w:type="pct"/>
            <w:tcBorders>
              <w:top w:val="single" w:sz="4" w:space="0" w:color="auto"/>
            </w:tcBorders>
            <w:noWrap/>
            <w:hideMark/>
          </w:tcPr>
          <w:p w:rsidR="00287E6E" w:rsidRPr="00BC4AD2" w:rsidRDefault="00287E6E" w:rsidP="00881FE1">
            <w:pPr>
              <w:spacing w:before="120"/>
              <w:jc w:val="center"/>
              <w:cnfStyle w:val="100000000000"/>
              <w:rPr>
                <w:rFonts w:ascii="Calibri" w:eastAsia="Times New Roman" w:hAnsi="Calibri" w:cs="Calibri"/>
                <w:b w:val="0"/>
                <w:color w:val="000000"/>
                <w:lang w:val="en-US"/>
              </w:rPr>
            </w:pPr>
            <w:r w:rsidRPr="00BC4AD2">
              <w:rPr>
                <w:rFonts w:ascii="Calibri" w:eastAsia="Times New Roman" w:hAnsi="Calibri" w:cs="Calibri"/>
                <w:b w:val="0"/>
                <w:color w:val="000000"/>
                <w:lang w:val="en-US"/>
              </w:rPr>
              <w:t>Five</w:t>
            </w:r>
          </w:p>
        </w:tc>
        <w:tc>
          <w:tcPr>
            <w:tcW w:w="609" w:type="pct"/>
            <w:tcBorders>
              <w:top w:val="single" w:sz="4" w:space="0" w:color="auto"/>
              <w:right w:val="single" w:sz="4" w:space="0" w:color="auto"/>
            </w:tcBorders>
            <w:noWrap/>
            <w:hideMark/>
          </w:tcPr>
          <w:p w:rsidR="00287E6E" w:rsidRPr="00BC4AD2" w:rsidRDefault="00287E6E" w:rsidP="00881FE1">
            <w:pPr>
              <w:spacing w:before="120"/>
              <w:jc w:val="center"/>
              <w:cnfStyle w:val="100000000000"/>
              <w:rPr>
                <w:rFonts w:ascii="Calibri" w:eastAsia="Times New Roman" w:hAnsi="Calibri" w:cs="Calibri"/>
                <w:b w:val="0"/>
                <w:color w:val="000000"/>
                <w:lang w:val="en-US"/>
              </w:rPr>
            </w:pPr>
            <w:r>
              <w:rPr>
                <w:rFonts w:ascii="Calibri" w:eastAsia="Times New Roman" w:hAnsi="Calibri" w:cs="Calibri"/>
                <w:b w:val="0"/>
                <w:color w:val="000000"/>
                <w:lang w:val="en-US"/>
              </w:rPr>
              <w:t>Net cash from Ops</w:t>
            </w:r>
          </w:p>
        </w:tc>
      </w:tr>
      <w:tr w:rsidR="00881FE1" w:rsidRPr="00BC4AD2" w:rsidTr="00F807E3">
        <w:trPr>
          <w:cnfStyle w:val="000000100000"/>
          <w:trHeight w:val="300"/>
        </w:trPr>
        <w:tc>
          <w:tcPr>
            <w:cnfStyle w:val="001000000000"/>
            <w:tcW w:w="1167" w:type="pct"/>
            <w:tcBorders>
              <w:left w:val="single" w:sz="4" w:space="0" w:color="auto"/>
            </w:tcBorders>
            <w:noWrap/>
            <w:hideMark/>
          </w:tcPr>
          <w:p w:rsidR="00881FE1" w:rsidRPr="00BC4AD2" w:rsidRDefault="00881FE1" w:rsidP="00881FE1">
            <w:pPr>
              <w:spacing w:before="120"/>
              <w:rPr>
                <w:rFonts w:ascii="Calibri" w:eastAsia="Times New Roman" w:hAnsi="Calibri" w:cs="Calibri"/>
                <w:color w:val="000000"/>
                <w:lang w:val="en-US"/>
              </w:rPr>
            </w:pPr>
            <w:r w:rsidRPr="00BC4AD2">
              <w:rPr>
                <w:rFonts w:ascii="Calibri" w:eastAsia="Times New Roman" w:hAnsi="Calibri" w:cs="Calibri"/>
                <w:color w:val="000000"/>
                <w:lang w:val="en-US"/>
              </w:rPr>
              <w:t xml:space="preserve">Net cash </w:t>
            </w:r>
          </w:p>
        </w:tc>
        <w:tc>
          <w:tcPr>
            <w:tcW w:w="788" w:type="pct"/>
            <w:noWrap/>
            <w:vAlign w:val="bottom"/>
            <w:hideMark/>
          </w:tcPr>
          <w:p w:rsidR="00881FE1" w:rsidRDefault="00881FE1" w:rsidP="00881FE1">
            <w:pPr>
              <w:spacing w:before="120"/>
              <w:cnfStyle w:val="000000100000"/>
              <w:rPr>
                <w:rFonts w:ascii="Calibri" w:hAnsi="Calibri" w:cs="Calibri"/>
                <w:color w:val="000000"/>
              </w:rPr>
            </w:pPr>
            <w:r>
              <w:rPr>
                <w:rFonts w:ascii="Calibri" w:hAnsi="Calibri" w:cs="Calibri"/>
                <w:color w:val="000000"/>
              </w:rPr>
              <w:t xml:space="preserve">    (2,134,800)</w:t>
            </w:r>
          </w:p>
        </w:tc>
        <w:tc>
          <w:tcPr>
            <w:tcW w:w="690" w:type="pct"/>
            <w:noWrap/>
            <w:vAlign w:val="bottom"/>
            <w:hideMark/>
          </w:tcPr>
          <w:p w:rsidR="00881FE1" w:rsidRDefault="00881FE1" w:rsidP="00881FE1">
            <w:pPr>
              <w:spacing w:before="120"/>
              <w:cnfStyle w:val="000000100000"/>
              <w:rPr>
                <w:rFonts w:ascii="Calibri" w:hAnsi="Calibri" w:cs="Calibri"/>
                <w:color w:val="000000"/>
              </w:rPr>
            </w:pPr>
            <w:r>
              <w:rPr>
                <w:rFonts w:ascii="Calibri" w:hAnsi="Calibri" w:cs="Calibri"/>
                <w:color w:val="000000"/>
              </w:rPr>
              <w:t xml:space="preserve">           540,990 </w:t>
            </w:r>
          </w:p>
        </w:tc>
        <w:tc>
          <w:tcPr>
            <w:tcW w:w="609" w:type="pct"/>
            <w:noWrap/>
            <w:vAlign w:val="bottom"/>
            <w:hideMark/>
          </w:tcPr>
          <w:p w:rsidR="00881FE1" w:rsidRDefault="00881FE1" w:rsidP="00881FE1">
            <w:pPr>
              <w:spacing w:before="120"/>
              <w:cnfStyle w:val="000000100000"/>
              <w:rPr>
                <w:rFonts w:ascii="Calibri" w:hAnsi="Calibri" w:cs="Calibri"/>
                <w:color w:val="000000"/>
              </w:rPr>
            </w:pPr>
            <w:r>
              <w:rPr>
                <w:rFonts w:ascii="Calibri" w:hAnsi="Calibri" w:cs="Calibri"/>
                <w:color w:val="000000"/>
              </w:rPr>
              <w:t xml:space="preserve">        567,870 </w:t>
            </w:r>
          </w:p>
        </w:tc>
        <w:tc>
          <w:tcPr>
            <w:tcW w:w="568" w:type="pct"/>
            <w:noWrap/>
            <w:vAlign w:val="bottom"/>
            <w:hideMark/>
          </w:tcPr>
          <w:p w:rsidR="00881FE1" w:rsidRDefault="00881FE1" w:rsidP="00881FE1">
            <w:pPr>
              <w:spacing w:before="120"/>
              <w:cnfStyle w:val="000000100000"/>
              <w:rPr>
                <w:rFonts w:ascii="Calibri" w:hAnsi="Calibri" w:cs="Calibri"/>
                <w:color w:val="000000"/>
              </w:rPr>
            </w:pPr>
            <w:r>
              <w:rPr>
                <w:rFonts w:ascii="Calibri" w:hAnsi="Calibri" w:cs="Calibri"/>
                <w:color w:val="000000"/>
              </w:rPr>
              <w:t xml:space="preserve">      610,950 </w:t>
            </w:r>
          </w:p>
        </w:tc>
        <w:tc>
          <w:tcPr>
            <w:tcW w:w="568" w:type="pct"/>
            <w:noWrap/>
            <w:vAlign w:val="bottom"/>
            <w:hideMark/>
          </w:tcPr>
          <w:p w:rsidR="00881FE1" w:rsidRDefault="00881FE1" w:rsidP="00881FE1">
            <w:pPr>
              <w:spacing w:before="120"/>
              <w:cnfStyle w:val="000000100000"/>
              <w:rPr>
                <w:rFonts w:ascii="Calibri" w:hAnsi="Calibri" w:cs="Calibri"/>
                <w:color w:val="000000"/>
              </w:rPr>
            </w:pPr>
            <w:r>
              <w:rPr>
                <w:rFonts w:ascii="Calibri" w:hAnsi="Calibri" w:cs="Calibri"/>
                <w:color w:val="000000"/>
              </w:rPr>
              <w:t xml:space="preserve">    782,370 </w:t>
            </w:r>
          </w:p>
        </w:tc>
        <w:tc>
          <w:tcPr>
            <w:tcW w:w="609" w:type="pct"/>
            <w:tcBorders>
              <w:right w:val="single" w:sz="4" w:space="0" w:color="auto"/>
            </w:tcBorders>
            <w:shd w:val="clear" w:color="auto" w:fill="FFFF00"/>
            <w:noWrap/>
            <w:vAlign w:val="bottom"/>
            <w:hideMark/>
          </w:tcPr>
          <w:p w:rsidR="00881FE1" w:rsidRDefault="00881FE1" w:rsidP="00EF0E53">
            <w:pPr>
              <w:spacing w:before="120"/>
              <w:cnfStyle w:val="000000100000"/>
              <w:rPr>
                <w:rFonts w:ascii="Calibri" w:hAnsi="Calibri" w:cs="Calibri"/>
                <w:color w:val="000000"/>
              </w:rPr>
            </w:pPr>
            <w:r>
              <w:rPr>
                <w:rFonts w:ascii="Calibri" w:hAnsi="Calibri" w:cs="Calibri"/>
                <w:color w:val="000000"/>
              </w:rPr>
              <w:t xml:space="preserve">        367,380 </w:t>
            </w:r>
          </w:p>
        </w:tc>
      </w:tr>
      <w:tr w:rsidR="00881FE1" w:rsidRPr="00BC4AD2" w:rsidTr="00881FE1">
        <w:trPr>
          <w:trHeight w:val="300"/>
        </w:trPr>
        <w:tc>
          <w:tcPr>
            <w:cnfStyle w:val="001000000000"/>
            <w:tcW w:w="1167" w:type="pct"/>
            <w:tcBorders>
              <w:left w:val="single" w:sz="4" w:space="0" w:color="auto"/>
            </w:tcBorders>
            <w:noWrap/>
            <w:hideMark/>
          </w:tcPr>
          <w:p w:rsidR="00881FE1" w:rsidRPr="00BC4AD2" w:rsidRDefault="00881FE1" w:rsidP="00881FE1">
            <w:pPr>
              <w:spacing w:before="120"/>
              <w:rPr>
                <w:rFonts w:ascii="Calibri" w:eastAsia="Times New Roman" w:hAnsi="Calibri" w:cs="Calibri"/>
                <w:color w:val="000000"/>
                <w:lang w:val="en-US"/>
              </w:rPr>
            </w:pPr>
            <w:r w:rsidRPr="00BC4AD2">
              <w:rPr>
                <w:rFonts w:ascii="Calibri" w:eastAsia="Times New Roman" w:hAnsi="Calibri" w:cs="Calibri"/>
                <w:color w:val="000000"/>
                <w:lang w:val="en-US"/>
              </w:rPr>
              <w:t>Opening balance</w:t>
            </w:r>
          </w:p>
        </w:tc>
        <w:tc>
          <w:tcPr>
            <w:tcW w:w="788" w:type="pct"/>
            <w:noWrap/>
            <w:vAlign w:val="bottom"/>
            <w:hideMark/>
          </w:tcPr>
          <w:p w:rsidR="00881FE1" w:rsidRDefault="00881FE1" w:rsidP="00881FE1">
            <w:pPr>
              <w:spacing w:before="120"/>
              <w:cnfStyle w:val="000000000000"/>
              <w:rPr>
                <w:rFonts w:ascii="Calibri" w:hAnsi="Calibri" w:cs="Calibri"/>
                <w:color w:val="000000"/>
              </w:rPr>
            </w:pPr>
            <w:r>
              <w:rPr>
                <w:rFonts w:ascii="Calibri" w:hAnsi="Calibri" w:cs="Calibri"/>
                <w:color w:val="000000"/>
              </w:rPr>
              <w:t xml:space="preserve">        (999,000)</w:t>
            </w:r>
          </w:p>
        </w:tc>
        <w:tc>
          <w:tcPr>
            <w:tcW w:w="690" w:type="pct"/>
            <w:noWrap/>
            <w:vAlign w:val="bottom"/>
            <w:hideMark/>
          </w:tcPr>
          <w:p w:rsidR="00881FE1" w:rsidRDefault="00881FE1" w:rsidP="00881FE1">
            <w:pPr>
              <w:spacing w:before="120"/>
              <w:cnfStyle w:val="000000000000"/>
              <w:rPr>
                <w:rFonts w:ascii="Calibri" w:hAnsi="Calibri" w:cs="Calibri"/>
                <w:color w:val="000000"/>
              </w:rPr>
            </w:pPr>
            <w:r>
              <w:rPr>
                <w:rFonts w:ascii="Calibri" w:hAnsi="Calibri" w:cs="Calibri"/>
                <w:color w:val="000000"/>
              </w:rPr>
              <w:t xml:space="preserve">     (3,133,800)</w:t>
            </w:r>
          </w:p>
        </w:tc>
        <w:tc>
          <w:tcPr>
            <w:tcW w:w="609" w:type="pct"/>
            <w:noWrap/>
            <w:vAlign w:val="bottom"/>
            <w:hideMark/>
          </w:tcPr>
          <w:p w:rsidR="00881FE1" w:rsidRDefault="00881FE1" w:rsidP="00881FE1">
            <w:pPr>
              <w:spacing w:before="120"/>
              <w:cnfStyle w:val="000000000000"/>
              <w:rPr>
                <w:rFonts w:ascii="Calibri" w:hAnsi="Calibri" w:cs="Calibri"/>
                <w:color w:val="000000"/>
              </w:rPr>
            </w:pPr>
            <w:r>
              <w:rPr>
                <w:rFonts w:ascii="Calibri" w:hAnsi="Calibri" w:cs="Calibri"/>
                <w:color w:val="000000"/>
              </w:rPr>
              <w:t xml:space="preserve">  (2,592,810)</w:t>
            </w:r>
          </w:p>
        </w:tc>
        <w:tc>
          <w:tcPr>
            <w:tcW w:w="568" w:type="pct"/>
            <w:noWrap/>
            <w:vAlign w:val="bottom"/>
            <w:hideMark/>
          </w:tcPr>
          <w:p w:rsidR="00881FE1" w:rsidRDefault="00881FE1" w:rsidP="00881FE1">
            <w:pPr>
              <w:spacing w:before="120"/>
              <w:cnfStyle w:val="000000000000"/>
              <w:rPr>
                <w:rFonts w:ascii="Calibri" w:hAnsi="Calibri" w:cs="Calibri"/>
                <w:color w:val="000000"/>
              </w:rPr>
            </w:pPr>
            <w:r>
              <w:rPr>
                <w:rFonts w:ascii="Calibri" w:hAnsi="Calibri" w:cs="Calibri"/>
                <w:color w:val="000000"/>
              </w:rPr>
              <w:t>(2,024,940)</w:t>
            </w:r>
          </w:p>
        </w:tc>
        <w:tc>
          <w:tcPr>
            <w:tcW w:w="568" w:type="pct"/>
            <w:noWrap/>
            <w:vAlign w:val="bottom"/>
            <w:hideMark/>
          </w:tcPr>
          <w:p w:rsidR="00881FE1" w:rsidRDefault="00881FE1" w:rsidP="00881FE1">
            <w:pPr>
              <w:spacing w:before="120"/>
              <w:cnfStyle w:val="000000000000"/>
              <w:rPr>
                <w:rFonts w:ascii="Calibri" w:hAnsi="Calibri" w:cs="Calibri"/>
                <w:color w:val="000000"/>
              </w:rPr>
            </w:pPr>
            <w:r>
              <w:rPr>
                <w:rFonts w:ascii="Calibri" w:hAnsi="Calibri" w:cs="Calibri"/>
                <w:color w:val="000000"/>
              </w:rPr>
              <w:t xml:space="preserve"> 1,413,990)</w:t>
            </w:r>
          </w:p>
        </w:tc>
        <w:tc>
          <w:tcPr>
            <w:tcW w:w="609" w:type="pct"/>
            <w:tcBorders>
              <w:right w:val="single" w:sz="4" w:space="0" w:color="auto"/>
            </w:tcBorders>
            <w:noWrap/>
            <w:vAlign w:val="bottom"/>
            <w:hideMark/>
          </w:tcPr>
          <w:p w:rsidR="00881FE1" w:rsidRDefault="00881FE1" w:rsidP="00881FE1">
            <w:pPr>
              <w:spacing w:before="120"/>
              <w:cnfStyle w:val="000000000000"/>
              <w:rPr>
                <w:rFonts w:ascii="Calibri" w:hAnsi="Calibri" w:cs="Calibri"/>
                <w:color w:val="000000"/>
              </w:rPr>
            </w:pPr>
            <w:r>
              <w:rPr>
                <w:rFonts w:ascii="Calibri" w:hAnsi="Calibri" w:cs="Calibri"/>
                <w:color w:val="000000"/>
              </w:rPr>
              <w:t xml:space="preserve">     (999,000)</w:t>
            </w:r>
          </w:p>
        </w:tc>
      </w:tr>
      <w:tr w:rsidR="00881FE1" w:rsidRPr="00BC4AD2" w:rsidTr="00881FE1">
        <w:trPr>
          <w:cnfStyle w:val="000000100000"/>
          <w:trHeight w:val="300"/>
        </w:trPr>
        <w:tc>
          <w:tcPr>
            <w:cnfStyle w:val="001000000000"/>
            <w:tcW w:w="1167" w:type="pct"/>
            <w:tcBorders>
              <w:left w:val="single" w:sz="4" w:space="0" w:color="auto"/>
              <w:bottom w:val="single" w:sz="4" w:space="0" w:color="auto"/>
            </w:tcBorders>
            <w:noWrap/>
            <w:hideMark/>
          </w:tcPr>
          <w:p w:rsidR="00881FE1" w:rsidRPr="00BC4AD2" w:rsidRDefault="00881FE1" w:rsidP="00881FE1">
            <w:pPr>
              <w:spacing w:before="120"/>
              <w:rPr>
                <w:rFonts w:ascii="Calibri" w:eastAsia="Times New Roman" w:hAnsi="Calibri" w:cs="Calibri"/>
                <w:color w:val="000000"/>
                <w:lang w:val="en-US"/>
              </w:rPr>
            </w:pPr>
            <w:r w:rsidRPr="00BC4AD2">
              <w:rPr>
                <w:rFonts w:ascii="Calibri" w:eastAsia="Times New Roman" w:hAnsi="Calibri" w:cs="Calibri"/>
                <w:color w:val="000000"/>
                <w:lang w:val="en-US"/>
              </w:rPr>
              <w:t>Closing balance</w:t>
            </w:r>
          </w:p>
        </w:tc>
        <w:tc>
          <w:tcPr>
            <w:tcW w:w="788" w:type="pct"/>
            <w:tcBorders>
              <w:bottom w:val="single" w:sz="4" w:space="0" w:color="auto"/>
            </w:tcBorders>
            <w:noWrap/>
            <w:vAlign w:val="bottom"/>
            <w:hideMark/>
          </w:tcPr>
          <w:p w:rsidR="00881FE1" w:rsidRDefault="00881FE1" w:rsidP="00881FE1">
            <w:pPr>
              <w:spacing w:before="120"/>
              <w:cnfStyle w:val="000000100000"/>
              <w:rPr>
                <w:rFonts w:ascii="Calibri" w:hAnsi="Calibri" w:cs="Calibri"/>
                <w:color w:val="000000"/>
              </w:rPr>
            </w:pPr>
            <w:r>
              <w:rPr>
                <w:rFonts w:ascii="Calibri" w:hAnsi="Calibri" w:cs="Calibri"/>
                <w:color w:val="000000"/>
              </w:rPr>
              <w:t xml:space="preserve">    (3,133,800)</w:t>
            </w:r>
          </w:p>
        </w:tc>
        <w:tc>
          <w:tcPr>
            <w:tcW w:w="690" w:type="pct"/>
            <w:tcBorders>
              <w:bottom w:val="single" w:sz="4" w:space="0" w:color="auto"/>
            </w:tcBorders>
            <w:noWrap/>
            <w:vAlign w:val="bottom"/>
            <w:hideMark/>
          </w:tcPr>
          <w:p w:rsidR="00881FE1" w:rsidRDefault="00881FE1" w:rsidP="00881FE1">
            <w:pPr>
              <w:spacing w:before="120"/>
              <w:cnfStyle w:val="000000100000"/>
              <w:rPr>
                <w:rFonts w:ascii="Calibri" w:hAnsi="Calibri" w:cs="Calibri"/>
                <w:color w:val="000000"/>
              </w:rPr>
            </w:pPr>
            <w:r>
              <w:rPr>
                <w:rFonts w:ascii="Calibri" w:hAnsi="Calibri" w:cs="Calibri"/>
                <w:color w:val="000000"/>
              </w:rPr>
              <w:t xml:space="preserve">     (2,592,810)</w:t>
            </w:r>
          </w:p>
        </w:tc>
        <w:tc>
          <w:tcPr>
            <w:tcW w:w="609" w:type="pct"/>
            <w:tcBorders>
              <w:bottom w:val="single" w:sz="4" w:space="0" w:color="auto"/>
            </w:tcBorders>
            <w:noWrap/>
            <w:vAlign w:val="bottom"/>
            <w:hideMark/>
          </w:tcPr>
          <w:p w:rsidR="00881FE1" w:rsidRDefault="00881FE1" w:rsidP="00881FE1">
            <w:pPr>
              <w:spacing w:before="120"/>
              <w:cnfStyle w:val="000000100000"/>
              <w:rPr>
                <w:rFonts w:ascii="Calibri" w:hAnsi="Calibri" w:cs="Calibri"/>
                <w:color w:val="000000"/>
              </w:rPr>
            </w:pPr>
            <w:r>
              <w:rPr>
                <w:rFonts w:ascii="Calibri" w:hAnsi="Calibri" w:cs="Calibri"/>
                <w:color w:val="000000"/>
              </w:rPr>
              <w:t xml:space="preserve">  (2,024,940)</w:t>
            </w:r>
          </w:p>
        </w:tc>
        <w:tc>
          <w:tcPr>
            <w:tcW w:w="568" w:type="pct"/>
            <w:tcBorders>
              <w:bottom w:val="single" w:sz="4" w:space="0" w:color="auto"/>
            </w:tcBorders>
            <w:noWrap/>
            <w:vAlign w:val="bottom"/>
            <w:hideMark/>
          </w:tcPr>
          <w:p w:rsidR="00881FE1" w:rsidRDefault="00881FE1" w:rsidP="00881FE1">
            <w:pPr>
              <w:spacing w:before="120"/>
              <w:cnfStyle w:val="000000100000"/>
              <w:rPr>
                <w:rFonts w:ascii="Calibri" w:hAnsi="Calibri" w:cs="Calibri"/>
                <w:color w:val="000000"/>
              </w:rPr>
            </w:pPr>
            <w:r>
              <w:rPr>
                <w:rFonts w:ascii="Calibri" w:hAnsi="Calibri" w:cs="Calibri"/>
                <w:color w:val="000000"/>
              </w:rPr>
              <w:t>(1,413,990)</w:t>
            </w:r>
          </w:p>
        </w:tc>
        <w:tc>
          <w:tcPr>
            <w:tcW w:w="568" w:type="pct"/>
            <w:tcBorders>
              <w:bottom w:val="single" w:sz="4" w:space="0" w:color="auto"/>
            </w:tcBorders>
            <w:noWrap/>
            <w:vAlign w:val="bottom"/>
            <w:hideMark/>
          </w:tcPr>
          <w:p w:rsidR="00881FE1" w:rsidRDefault="00881FE1" w:rsidP="00881FE1">
            <w:pPr>
              <w:spacing w:before="120"/>
              <w:cnfStyle w:val="000000100000"/>
              <w:rPr>
                <w:rFonts w:ascii="Calibri" w:hAnsi="Calibri" w:cs="Calibri"/>
                <w:color w:val="000000"/>
              </w:rPr>
            </w:pPr>
            <w:r>
              <w:rPr>
                <w:rFonts w:ascii="Calibri" w:hAnsi="Calibri" w:cs="Calibri"/>
                <w:color w:val="000000"/>
              </w:rPr>
              <w:t xml:space="preserve">   (631,620)</w:t>
            </w:r>
          </w:p>
        </w:tc>
        <w:tc>
          <w:tcPr>
            <w:tcW w:w="609" w:type="pct"/>
            <w:tcBorders>
              <w:bottom w:val="single" w:sz="4" w:space="0" w:color="auto"/>
              <w:right w:val="single" w:sz="4" w:space="0" w:color="auto"/>
            </w:tcBorders>
            <w:noWrap/>
            <w:vAlign w:val="bottom"/>
            <w:hideMark/>
          </w:tcPr>
          <w:p w:rsidR="00881FE1" w:rsidRDefault="00881FE1" w:rsidP="00881FE1">
            <w:pPr>
              <w:spacing w:before="120"/>
              <w:cnfStyle w:val="000000100000"/>
              <w:rPr>
                <w:rFonts w:ascii="Calibri" w:hAnsi="Calibri" w:cs="Calibri"/>
                <w:color w:val="000000"/>
              </w:rPr>
            </w:pPr>
            <w:r>
              <w:rPr>
                <w:rFonts w:ascii="Calibri" w:hAnsi="Calibri" w:cs="Calibri"/>
                <w:color w:val="000000"/>
              </w:rPr>
              <w:t xml:space="preserve">     (631,620)</w:t>
            </w:r>
          </w:p>
        </w:tc>
      </w:tr>
    </w:tbl>
    <w:p w:rsidR="00287E6E" w:rsidRDefault="00287E6E" w:rsidP="00287E6E">
      <w:pPr>
        <w:rPr>
          <w:rFonts w:ascii="Arial" w:hAnsi="Arial" w:cs="Arial"/>
          <w:sz w:val="24"/>
          <w:szCs w:val="24"/>
        </w:rPr>
      </w:pPr>
    </w:p>
    <w:p w:rsidR="00E80155" w:rsidRDefault="00E80155" w:rsidP="00287E6E">
      <w:pPr>
        <w:rPr>
          <w:rFonts w:ascii="Arial" w:hAnsi="Arial" w:cs="Arial"/>
          <w:sz w:val="24"/>
          <w:szCs w:val="24"/>
        </w:rPr>
      </w:pPr>
    </w:p>
    <w:p w:rsidR="00E80155" w:rsidRPr="00C3575B" w:rsidRDefault="00E80155" w:rsidP="00E80155">
      <w:pPr>
        <w:rPr>
          <w:rFonts w:ascii="Arial" w:hAnsi="Arial" w:cs="Arial"/>
          <w:b/>
          <w:sz w:val="24"/>
          <w:szCs w:val="24"/>
          <w:u w:val="single"/>
        </w:rPr>
      </w:pPr>
      <w:r>
        <w:rPr>
          <w:rFonts w:ascii="Arial" w:hAnsi="Arial" w:cs="Arial"/>
          <w:b/>
          <w:sz w:val="24"/>
          <w:szCs w:val="24"/>
          <w:u w:val="single"/>
        </w:rPr>
        <w:t xml:space="preserve">Impact on 5 years </w:t>
      </w:r>
      <w:r w:rsidRPr="00C3575B">
        <w:rPr>
          <w:rFonts w:ascii="Arial" w:hAnsi="Arial" w:cs="Arial"/>
          <w:b/>
          <w:sz w:val="24"/>
          <w:szCs w:val="24"/>
          <w:u w:val="single"/>
        </w:rPr>
        <w:t>cash flow</w:t>
      </w:r>
      <w:r>
        <w:rPr>
          <w:rFonts w:ascii="Arial" w:hAnsi="Arial" w:cs="Arial"/>
          <w:b/>
          <w:sz w:val="24"/>
          <w:szCs w:val="24"/>
          <w:u w:val="single"/>
        </w:rPr>
        <w:t>:</w:t>
      </w:r>
      <w:r w:rsidRPr="00C3575B">
        <w:rPr>
          <w:rFonts w:ascii="Arial" w:hAnsi="Arial" w:cs="Arial"/>
          <w:b/>
          <w:sz w:val="24"/>
          <w:szCs w:val="24"/>
          <w:u w:val="single"/>
        </w:rPr>
        <w:t xml:space="preserve"> </w:t>
      </w:r>
    </w:p>
    <w:tbl>
      <w:tblPr>
        <w:tblStyle w:val="LightShading-Accent5"/>
        <w:tblW w:w="4208" w:type="pct"/>
        <w:tblLayout w:type="fixed"/>
        <w:tblLook w:val="04A0"/>
      </w:tblPr>
      <w:tblGrid>
        <w:gridCol w:w="2589"/>
        <w:gridCol w:w="1748"/>
        <w:gridCol w:w="1530"/>
        <w:gridCol w:w="1351"/>
        <w:gridCol w:w="1260"/>
        <w:gridCol w:w="1260"/>
        <w:gridCol w:w="1351"/>
      </w:tblGrid>
      <w:tr w:rsidR="00E80155" w:rsidRPr="00BC4AD2" w:rsidTr="00F7607C">
        <w:trPr>
          <w:cnfStyle w:val="100000000000"/>
          <w:trHeight w:val="300"/>
        </w:trPr>
        <w:tc>
          <w:tcPr>
            <w:cnfStyle w:val="001000000000"/>
            <w:tcW w:w="1167" w:type="pct"/>
            <w:tcBorders>
              <w:top w:val="single" w:sz="4" w:space="0" w:color="auto"/>
              <w:left w:val="single" w:sz="4" w:space="0" w:color="auto"/>
            </w:tcBorders>
            <w:noWrap/>
            <w:hideMark/>
          </w:tcPr>
          <w:p w:rsidR="00E80155" w:rsidRPr="00BC4AD2" w:rsidRDefault="00E80155" w:rsidP="00F7607C">
            <w:pPr>
              <w:spacing w:before="120"/>
              <w:rPr>
                <w:rFonts w:ascii="Calibri" w:eastAsia="Times New Roman" w:hAnsi="Calibri" w:cs="Calibri"/>
                <w:b w:val="0"/>
                <w:bCs w:val="0"/>
                <w:color w:val="000000"/>
                <w:lang w:val="en-US"/>
              </w:rPr>
            </w:pPr>
            <w:r>
              <w:rPr>
                <w:rFonts w:ascii="Calibri" w:eastAsia="Times New Roman" w:hAnsi="Calibri" w:cs="Calibri"/>
                <w:b w:val="0"/>
                <w:bCs w:val="0"/>
                <w:color w:val="000000"/>
                <w:lang w:val="en-US"/>
              </w:rPr>
              <w:t>Year</w:t>
            </w:r>
          </w:p>
        </w:tc>
        <w:tc>
          <w:tcPr>
            <w:tcW w:w="788" w:type="pct"/>
            <w:tcBorders>
              <w:top w:val="single" w:sz="4" w:space="0" w:color="auto"/>
            </w:tcBorders>
            <w:noWrap/>
            <w:hideMark/>
          </w:tcPr>
          <w:p w:rsidR="00E80155" w:rsidRPr="00BC4AD2" w:rsidRDefault="00E80155" w:rsidP="00F7607C">
            <w:pPr>
              <w:spacing w:before="120"/>
              <w:jc w:val="center"/>
              <w:cnfStyle w:val="100000000000"/>
              <w:rPr>
                <w:rFonts w:ascii="Calibri" w:eastAsia="Times New Roman" w:hAnsi="Calibri" w:cs="Calibri"/>
                <w:b w:val="0"/>
                <w:color w:val="000000"/>
                <w:lang w:val="en-US"/>
              </w:rPr>
            </w:pPr>
            <w:r w:rsidRPr="00BC4AD2">
              <w:rPr>
                <w:rFonts w:ascii="Calibri" w:eastAsia="Times New Roman" w:hAnsi="Calibri" w:cs="Calibri"/>
                <w:b w:val="0"/>
                <w:color w:val="000000"/>
                <w:lang w:val="en-US"/>
              </w:rPr>
              <w:t>One</w:t>
            </w:r>
          </w:p>
        </w:tc>
        <w:tc>
          <w:tcPr>
            <w:tcW w:w="690" w:type="pct"/>
            <w:tcBorders>
              <w:top w:val="single" w:sz="4" w:space="0" w:color="auto"/>
            </w:tcBorders>
            <w:noWrap/>
            <w:hideMark/>
          </w:tcPr>
          <w:p w:rsidR="00E80155" w:rsidRPr="00BC4AD2" w:rsidRDefault="00E80155" w:rsidP="00F7607C">
            <w:pPr>
              <w:spacing w:before="120"/>
              <w:jc w:val="center"/>
              <w:cnfStyle w:val="100000000000"/>
              <w:rPr>
                <w:rFonts w:ascii="Calibri" w:eastAsia="Times New Roman" w:hAnsi="Calibri" w:cs="Calibri"/>
                <w:b w:val="0"/>
                <w:color w:val="000000"/>
                <w:lang w:val="en-US"/>
              </w:rPr>
            </w:pPr>
            <w:r w:rsidRPr="00BC4AD2">
              <w:rPr>
                <w:rFonts w:ascii="Calibri" w:eastAsia="Times New Roman" w:hAnsi="Calibri" w:cs="Calibri"/>
                <w:b w:val="0"/>
                <w:color w:val="000000"/>
                <w:lang w:val="en-US"/>
              </w:rPr>
              <w:t>Two</w:t>
            </w:r>
          </w:p>
        </w:tc>
        <w:tc>
          <w:tcPr>
            <w:tcW w:w="609" w:type="pct"/>
            <w:tcBorders>
              <w:top w:val="single" w:sz="4" w:space="0" w:color="auto"/>
            </w:tcBorders>
            <w:noWrap/>
            <w:hideMark/>
          </w:tcPr>
          <w:p w:rsidR="00E80155" w:rsidRPr="00BC4AD2" w:rsidRDefault="00E80155" w:rsidP="00F7607C">
            <w:pPr>
              <w:spacing w:before="120"/>
              <w:jc w:val="center"/>
              <w:cnfStyle w:val="100000000000"/>
              <w:rPr>
                <w:rFonts w:ascii="Calibri" w:eastAsia="Times New Roman" w:hAnsi="Calibri" w:cs="Calibri"/>
                <w:b w:val="0"/>
                <w:color w:val="000000"/>
                <w:lang w:val="en-US"/>
              </w:rPr>
            </w:pPr>
            <w:r w:rsidRPr="00BC4AD2">
              <w:rPr>
                <w:rFonts w:ascii="Calibri" w:eastAsia="Times New Roman" w:hAnsi="Calibri" w:cs="Calibri"/>
                <w:b w:val="0"/>
                <w:color w:val="000000"/>
                <w:lang w:val="en-US"/>
              </w:rPr>
              <w:t>Three</w:t>
            </w:r>
          </w:p>
        </w:tc>
        <w:tc>
          <w:tcPr>
            <w:tcW w:w="568" w:type="pct"/>
            <w:tcBorders>
              <w:top w:val="single" w:sz="4" w:space="0" w:color="auto"/>
            </w:tcBorders>
            <w:noWrap/>
            <w:hideMark/>
          </w:tcPr>
          <w:p w:rsidR="00E80155" w:rsidRPr="00BC4AD2" w:rsidRDefault="00E80155" w:rsidP="00F7607C">
            <w:pPr>
              <w:spacing w:before="120"/>
              <w:jc w:val="center"/>
              <w:cnfStyle w:val="100000000000"/>
              <w:rPr>
                <w:rFonts w:ascii="Calibri" w:eastAsia="Times New Roman" w:hAnsi="Calibri" w:cs="Calibri"/>
                <w:b w:val="0"/>
                <w:color w:val="000000"/>
                <w:lang w:val="en-US"/>
              </w:rPr>
            </w:pPr>
            <w:r w:rsidRPr="00BC4AD2">
              <w:rPr>
                <w:rFonts w:ascii="Calibri" w:eastAsia="Times New Roman" w:hAnsi="Calibri" w:cs="Calibri"/>
                <w:b w:val="0"/>
                <w:color w:val="000000"/>
                <w:lang w:val="en-US"/>
              </w:rPr>
              <w:t>Four</w:t>
            </w:r>
          </w:p>
        </w:tc>
        <w:tc>
          <w:tcPr>
            <w:tcW w:w="568" w:type="pct"/>
            <w:tcBorders>
              <w:top w:val="single" w:sz="4" w:space="0" w:color="auto"/>
            </w:tcBorders>
            <w:noWrap/>
            <w:hideMark/>
          </w:tcPr>
          <w:p w:rsidR="00E80155" w:rsidRPr="00BC4AD2" w:rsidRDefault="00E80155" w:rsidP="00F7607C">
            <w:pPr>
              <w:spacing w:before="120"/>
              <w:jc w:val="center"/>
              <w:cnfStyle w:val="100000000000"/>
              <w:rPr>
                <w:rFonts w:ascii="Calibri" w:eastAsia="Times New Roman" w:hAnsi="Calibri" w:cs="Calibri"/>
                <w:b w:val="0"/>
                <w:color w:val="000000"/>
                <w:lang w:val="en-US"/>
              </w:rPr>
            </w:pPr>
            <w:r w:rsidRPr="00BC4AD2">
              <w:rPr>
                <w:rFonts w:ascii="Calibri" w:eastAsia="Times New Roman" w:hAnsi="Calibri" w:cs="Calibri"/>
                <w:b w:val="0"/>
                <w:color w:val="000000"/>
                <w:lang w:val="en-US"/>
              </w:rPr>
              <w:t>Five</w:t>
            </w:r>
          </w:p>
        </w:tc>
        <w:tc>
          <w:tcPr>
            <w:tcW w:w="609" w:type="pct"/>
            <w:tcBorders>
              <w:top w:val="single" w:sz="4" w:space="0" w:color="auto"/>
              <w:right w:val="single" w:sz="4" w:space="0" w:color="auto"/>
            </w:tcBorders>
            <w:noWrap/>
            <w:hideMark/>
          </w:tcPr>
          <w:p w:rsidR="00E80155" w:rsidRPr="00BC4AD2" w:rsidRDefault="00E80155" w:rsidP="00F7607C">
            <w:pPr>
              <w:spacing w:before="120"/>
              <w:jc w:val="center"/>
              <w:cnfStyle w:val="100000000000"/>
              <w:rPr>
                <w:rFonts w:ascii="Calibri" w:eastAsia="Times New Roman" w:hAnsi="Calibri" w:cs="Calibri"/>
                <w:b w:val="0"/>
                <w:color w:val="000000"/>
                <w:lang w:val="en-US"/>
              </w:rPr>
            </w:pPr>
            <w:r>
              <w:rPr>
                <w:rFonts w:ascii="Calibri" w:eastAsia="Times New Roman" w:hAnsi="Calibri" w:cs="Calibri"/>
                <w:b w:val="0"/>
                <w:color w:val="000000"/>
                <w:lang w:val="en-US"/>
              </w:rPr>
              <w:t>Net cash from Ops</w:t>
            </w:r>
          </w:p>
        </w:tc>
      </w:tr>
      <w:tr w:rsidR="008F4358" w:rsidRPr="00BC4AD2" w:rsidTr="00F807E3">
        <w:trPr>
          <w:cnfStyle w:val="000000100000"/>
          <w:trHeight w:val="300"/>
        </w:trPr>
        <w:tc>
          <w:tcPr>
            <w:cnfStyle w:val="001000000000"/>
            <w:tcW w:w="1167" w:type="pct"/>
            <w:tcBorders>
              <w:left w:val="single" w:sz="4" w:space="0" w:color="auto"/>
            </w:tcBorders>
            <w:noWrap/>
            <w:hideMark/>
          </w:tcPr>
          <w:p w:rsidR="008F4358" w:rsidRPr="00BC4AD2" w:rsidRDefault="008F4358" w:rsidP="00F7607C">
            <w:pPr>
              <w:spacing w:before="120"/>
              <w:rPr>
                <w:rFonts w:ascii="Calibri" w:eastAsia="Times New Roman" w:hAnsi="Calibri" w:cs="Calibri"/>
                <w:color w:val="000000"/>
                <w:lang w:val="en-US"/>
              </w:rPr>
            </w:pPr>
            <w:r w:rsidRPr="00BC4AD2">
              <w:rPr>
                <w:rFonts w:ascii="Calibri" w:eastAsia="Times New Roman" w:hAnsi="Calibri" w:cs="Calibri"/>
                <w:color w:val="000000"/>
                <w:lang w:val="en-US"/>
              </w:rPr>
              <w:t xml:space="preserve">Net cash </w:t>
            </w:r>
          </w:p>
        </w:tc>
        <w:tc>
          <w:tcPr>
            <w:tcW w:w="788" w:type="pct"/>
            <w:noWrap/>
            <w:vAlign w:val="bottom"/>
            <w:hideMark/>
          </w:tcPr>
          <w:p w:rsidR="008F4358" w:rsidRDefault="008F4358">
            <w:pPr>
              <w:cnfStyle w:val="000000100000"/>
              <w:rPr>
                <w:rFonts w:ascii="Calibri" w:hAnsi="Calibri" w:cs="Calibri"/>
                <w:color w:val="000000"/>
              </w:rPr>
            </w:pPr>
            <w:r>
              <w:rPr>
                <w:rFonts w:ascii="Calibri" w:hAnsi="Calibri" w:cs="Calibri"/>
                <w:color w:val="000000"/>
              </w:rPr>
              <w:t xml:space="preserve">        (29,300)</w:t>
            </w:r>
          </w:p>
        </w:tc>
        <w:tc>
          <w:tcPr>
            <w:tcW w:w="690" w:type="pct"/>
            <w:noWrap/>
            <w:vAlign w:val="bottom"/>
            <w:hideMark/>
          </w:tcPr>
          <w:p w:rsidR="008F4358" w:rsidRDefault="008F4358">
            <w:pPr>
              <w:cnfStyle w:val="000000100000"/>
              <w:rPr>
                <w:rFonts w:ascii="Calibri" w:hAnsi="Calibri" w:cs="Calibri"/>
                <w:color w:val="000000"/>
              </w:rPr>
            </w:pPr>
            <w:r>
              <w:rPr>
                <w:rFonts w:ascii="Calibri" w:hAnsi="Calibri" w:cs="Calibri"/>
                <w:color w:val="000000"/>
              </w:rPr>
              <w:t xml:space="preserve">      1,233,114 </w:t>
            </w:r>
          </w:p>
        </w:tc>
        <w:tc>
          <w:tcPr>
            <w:tcW w:w="609" w:type="pct"/>
            <w:noWrap/>
            <w:vAlign w:val="bottom"/>
            <w:hideMark/>
          </w:tcPr>
          <w:p w:rsidR="008F4358" w:rsidRDefault="008F4358">
            <w:pPr>
              <w:cnfStyle w:val="000000100000"/>
              <w:rPr>
                <w:rFonts w:ascii="Calibri" w:hAnsi="Calibri" w:cs="Calibri"/>
                <w:color w:val="000000"/>
              </w:rPr>
            </w:pPr>
            <w:r>
              <w:rPr>
                <w:rFonts w:ascii="Calibri" w:hAnsi="Calibri" w:cs="Calibri"/>
                <w:color w:val="000000"/>
              </w:rPr>
              <w:t xml:space="preserve">     1,259,994 </w:t>
            </w:r>
          </w:p>
        </w:tc>
        <w:tc>
          <w:tcPr>
            <w:tcW w:w="568" w:type="pct"/>
            <w:noWrap/>
            <w:vAlign w:val="bottom"/>
            <w:hideMark/>
          </w:tcPr>
          <w:p w:rsidR="008F4358" w:rsidRDefault="008F4358">
            <w:pPr>
              <w:cnfStyle w:val="000000100000"/>
              <w:rPr>
                <w:rFonts w:ascii="Calibri" w:hAnsi="Calibri" w:cs="Calibri"/>
                <w:color w:val="000000"/>
              </w:rPr>
            </w:pPr>
            <w:r>
              <w:rPr>
                <w:rFonts w:ascii="Calibri" w:hAnsi="Calibri" w:cs="Calibri"/>
                <w:color w:val="000000"/>
              </w:rPr>
              <w:t xml:space="preserve">      1,303,074 </w:t>
            </w:r>
          </w:p>
        </w:tc>
        <w:tc>
          <w:tcPr>
            <w:tcW w:w="568" w:type="pct"/>
            <w:noWrap/>
            <w:vAlign w:val="bottom"/>
            <w:hideMark/>
          </w:tcPr>
          <w:p w:rsidR="008F4358" w:rsidRDefault="008F4358">
            <w:pPr>
              <w:cnfStyle w:val="000000100000"/>
              <w:rPr>
                <w:rFonts w:ascii="Calibri" w:hAnsi="Calibri" w:cs="Calibri"/>
                <w:color w:val="000000"/>
              </w:rPr>
            </w:pPr>
            <w:r>
              <w:rPr>
                <w:rFonts w:ascii="Calibri" w:hAnsi="Calibri" w:cs="Calibri"/>
                <w:color w:val="000000"/>
              </w:rPr>
              <w:t xml:space="preserve">        1,474,494 </w:t>
            </w:r>
          </w:p>
        </w:tc>
        <w:tc>
          <w:tcPr>
            <w:tcW w:w="609" w:type="pct"/>
            <w:tcBorders>
              <w:right w:val="single" w:sz="4" w:space="0" w:color="auto"/>
            </w:tcBorders>
            <w:shd w:val="clear" w:color="auto" w:fill="FFFF00"/>
            <w:noWrap/>
            <w:vAlign w:val="bottom"/>
            <w:hideMark/>
          </w:tcPr>
          <w:p w:rsidR="008F4358" w:rsidRDefault="008F4358">
            <w:pPr>
              <w:cnfStyle w:val="000000100000"/>
              <w:rPr>
                <w:rFonts w:ascii="Calibri" w:hAnsi="Calibri" w:cs="Calibri"/>
                <w:color w:val="000000"/>
              </w:rPr>
            </w:pPr>
            <w:r>
              <w:rPr>
                <w:rFonts w:ascii="Calibri" w:hAnsi="Calibri" w:cs="Calibri"/>
                <w:color w:val="000000"/>
              </w:rPr>
              <w:t xml:space="preserve">     5,241,376 </w:t>
            </w:r>
          </w:p>
        </w:tc>
      </w:tr>
      <w:tr w:rsidR="008F4358" w:rsidRPr="00BC4AD2" w:rsidTr="00F7607C">
        <w:trPr>
          <w:trHeight w:val="300"/>
        </w:trPr>
        <w:tc>
          <w:tcPr>
            <w:cnfStyle w:val="001000000000"/>
            <w:tcW w:w="1167" w:type="pct"/>
            <w:tcBorders>
              <w:left w:val="single" w:sz="4" w:space="0" w:color="auto"/>
            </w:tcBorders>
            <w:noWrap/>
            <w:hideMark/>
          </w:tcPr>
          <w:p w:rsidR="008F4358" w:rsidRPr="00BC4AD2" w:rsidRDefault="008F4358" w:rsidP="00F7607C">
            <w:pPr>
              <w:spacing w:before="120"/>
              <w:rPr>
                <w:rFonts w:ascii="Calibri" w:eastAsia="Times New Roman" w:hAnsi="Calibri" w:cs="Calibri"/>
                <w:color w:val="000000"/>
                <w:lang w:val="en-US"/>
              </w:rPr>
            </w:pPr>
            <w:r w:rsidRPr="00BC4AD2">
              <w:rPr>
                <w:rFonts w:ascii="Calibri" w:eastAsia="Times New Roman" w:hAnsi="Calibri" w:cs="Calibri"/>
                <w:color w:val="000000"/>
                <w:lang w:val="en-US"/>
              </w:rPr>
              <w:t>Opening balance</w:t>
            </w:r>
          </w:p>
        </w:tc>
        <w:tc>
          <w:tcPr>
            <w:tcW w:w="788" w:type="pct"/>
            <w:noWrap/>
            <w:vAlign w:val="bottom"/>
            <w:hideMark/>
          </w:tcPr>
          <w:p w:rsidR="008F4358" w:rsidRDefault="008F4358">
            <w:pPr>
              <w:cnfStyle w:val="000000000000"/>
              <w:rPr>
                <w:rFonts w:ascii="Calibri" w:hAnsi="Calibri" w:cs="Calibri"/>
                <w:color w:val="000000"/>
              </w:rPr>
            </w:pPr>
            <w:r>
              <w:rPr>
                <w:rFonts w:ascii="Calibri" w:hAnsi="Calibri" w:cs="Calibri"/>
                <w:color w:val="000000"/>
              </w:rPr>
              <w:t xml:space="preserve">      (999,000)</w:t>
            </w:r>
          </w:p>
        </w:tc>
        <w:tc>
          <w:tcPr>
            <w:tcW w:w="690" w:type="pct"/>
            <w:noWrap/>
            <w:vAlign w:val="bottom"/>
            <w:hideMark/>
          </w:tcPr>
          <w:p w:rsidR="008F4358" w:rsidRDefault="008F4358">
            <w:pPr>
              <w:cnfStyle w:val="000000000000"/>
              <w:rPr>
                <w:rFonts w:ascii="Calibri" w:hAnsi="Calibri" w:cs="Calibri"/>
                <w:color w:val="000000"/>
              </w:rPr>
            </w:pPr>
            <w:r>
              <w:rPr>
                <w:rFonts w:ascii="Calibri" w:hAnsi="Calibri" w:cs="Calibri"/>
                <w:color w:val="000000"/>
              </w:rPr>
              <w:t xml:space="preserve">   (1,028,300)</w:t>
            </w:r>
          </w:p>
        </w:tc>
        <w:tc>
          <w:tcPr>
            <w:tcW w:w="609" w:type="pct"/>
            <w:noWrap/>
            <w:vAlign w:val="bottom"/>
            <w:hideMark/>
          </w:tcPr>
          <w:p w:rsidR="008F4358" w:rsidRDefault="008F4358">
            <w:pPr>
              <w:cnfStyle w:val="000000000000"/>
              <w:rPr>
                <w:rFonts w:ascii="Calibri" w:hAnsi="Calibri" w:cs="Calibri"/>
                <w:color w:val="000000"/>
              </w:rPr>
            </w:pPr>
            <w:r>
              <w:rPr>
                <w:rFonts w:ascii="Calibri" w:hAnsi="Calibri" w:cs="Calibri"/>
                <w:color w:val="000000"/>
              </w:rPr>
              <w:t xml:space="preserve">        204,814 </w:t>
            </w:r>
          </w:p>
        </w:tc>
        <w:tc>
          <w:tcPr>
            <w:tcW w:w="568" w:type="pct"/>
            <w:noWrap/>
            <w:vAlign w:val="bottom"/>
            <w:hideMark/>
          </w:tcPr>
          <w:p w:rsidR="008F4358" w:rsidRDefault="008F4358">
            <w:pPr>
              <w:cnfStyle w:val="000000000000"/>
              <w:rPr>
                <w:rFonts w:ascii="Calibri" w:hAnsi="Calibri" w:cs="Calibri"/>
                <w:color w:val="000000"/>
              </w:rPr>
            </w:pPr>
            <w:r>
              <w:rPr>
                <w:rFonts w:ascii="Calibri" w:hAnsi="Calibri" w:cs="Calibri"/>
                <w:color w:val="000000"/>
              </w:rPr>
              <w:t xml:space="preserve">      1,464,808 </w:t>
            </w:r>
          </w:p>
        </w:tc>
        <w:tc>
          <w:tcPr>
            <w:tcW w:w="568" w:type="pct"/>
            <w:noWrap/>
            <w:vAlign w:val="bottom"/>
            <w:hideMark/>
          </w:tcPr>
          <w:p w:rsidR="008F4358" w:rsidRDefault="008F4358">
            <w:pPr>
              <w:cnfStyle w:val="000000000000"/>
              <w:rPr>
                <w:rFonts w:ascii="Calibri" w:hAnsi="Calibri" w:cs="Calibri"/>
                <w:color w:val="000000"/>
              </w:rPr>
            </w:pPr>
            <w:r>
              <w:rPr>
                <w:rFonts w:ascii="Calibri" w:hAnsi="Calibri" w:cs="Calibri"/>
                <w:color w:val="000000"/>
              </w:rPr>
              <w:t xml:space="preserve">        2,767,882 </w:t>
            </w:r>
          </w:p>
        </w:tc>
        <w:tc>
          <w:tcPr>
            <w:tcW w:w="609" w:type="pct"/>
            <w:tcBorders>
              <w:right w:val="single" w:sz="4" w:space="0" w:color="auto"/>
            </w:tcBorders>
            <w:noWrap/>
            <w:vAlign w:val="bottom"/>
            <w:hideMark/>
          </w:tcPr>
          <w:p w:rsidR="008F4358" w:rsidRDefault="008F4358">
            <w:pPr>
              <w:cnfStyle w:val="000000000000"/>
              <w:rPr>
                <w:rFonts w:ascii="Calibri" w:hAnsi="Calibri" w:cs="Calibri"/>
                <w:color w:val="000000"/>
              </w:rPr>
            </w:pPr>
            <w:r>
              <w:rPr>
                <w:rFonts w:ascii="Calibri" w:hAnsi="Calibri" w:cs="Calibri"/>
                <w:color w:val="000000"/>
              </w:rPr>
              <w:t xml:space="preserve">      (999,000)</w:t>
            </w:r>
          </w:p>
        </w:tc>
      </w:tr>
      <w:tr w:rsidR="008F4358" w:rsidRPr="00BC4AD2" w:rsidTr="00F7607C">
        <w:trPr>
          <w:cnfStyle w:val="000000100000"/>
          <w:trHeight w:val="300"/>
        </w:trPr>
        <w:tc>
          <w:tcPr>
            <w:cnfStyle w:val="001000000000"/>
            <w:tcW w:w="1167" w:type="pct"/>
            <w:tcBorders>
              <w:left w:val="single" w:sz="4" w:space="0" w:color="auto"/>
              <w:bottom w:val="single" w:sz="4" w:space="0" w:color="auto"/>
            </w:tcBorders>
            <w:noWrap/>
            <w:hideMark/>
          </w:tcPr>
          <w:p w:rsidR="008F4358" w:rsidRPr="00BC4AD2" w:rsidRDefault="008F4358" w:rsidP="00F7607C">
            <w:pPr>
              <w:spacing w:before="120"/>
              <w:rPr>
                <w:rFonts w:ascii="Calibri" w:eastAsia="Times New Roman" w:hAnsi="Calibri" w:cs="Calibri"/>
                <w:color w:val="000000"/>
                <w:lang w:val="en-US"/>
              </w:rPr>
            </w:pPr>
            <w:r w:rsidRPr="00BC4AD2">
              <w:rPr>
                <w:rFonts w:ascii="Calibri" w:eastAsia="Times New Roman" w:hAnsi="Calibri" w:cs="Calibri"/>
                <w:color w:val="000000"/>
                <w:lang w:val="en-US"/>
              </w:rPr>
              <w:t>Closing balance</w:t>
            </w:r>
          </w:p>
        </w:tc>
        <w:tc>
          <w:tcPr>
            <w:tcW w:w="788" w:type="pct"/>
            <w:tcBorders>
              <w:bottom w:val="single" w:sz="4" w:space="0" w:color="auto"/>
            </w:tcBorders>
            <w:noWrap/>
            <w:vAlign w:val="bottom"/>
            <w:hideMark/>
          </w:tcPr>
          <w:p w:rsidR="008F4358" w:rsidRDefault="008F4358">
            <w:pPr>
              <w:cnfStyle w:val="000000100000"/>
              <w:rPr>
                <w:rFonts w:ascii="Calibri" w:hAnsi="Calibri" w:cs="Calibri"/>
                <w:color w:val="000000"/>
              </w:rPr>
            </w:pPr>
            <w:r>
              <w:rPr>
                <w:rFonts w:ascii="Calibri" w:hAnsi="Calibri" w:cs="Calibri"/>
                <w:color w:val="000000"/>
              </w:rPr>
              <w:t xml:space="preserve">  (1,028,300)</w:t>
            </w:r>
          </w:p>
        </w:tc>
        <w:tc>
          <w:tcPr>
            <w:tcW w:w="690" w:type="pct"/>
            <w:tcBorders>
              <w:bottom w:val="single" w:sz="4" w:space="0" w:color="auto"/>
            </w:tcBorders>
            <w:noWrap/>
            <w:vAlign w:val="bottom"/>
            <w:hideMark/>
          </w:tcPr>
          <w:p w:rsidR="008F4358" w:rsidRDefault="008F4358">
            <w:pPr>
              <w:cnfStyle w:val="000000100000"/>
              <w:rPr>
                <w:rFonts w:ascii="Calibri" w:hAnsi="Calibri" w:cs="Calibri"/>
                <w:color w:val="000000"/>
              </w:rPr>
            </w:pPr>
            <w:r>
              <w:rPr>
                <w:rFonts w:ascii="Calibri" w:hAnsi="Calibri" w:cs="Calibri"/>
                <w:color w:val="000000"/>
              </w:rPr>
              <w:t xml:space="preserve">         204,814 </w:t>
            </w:r>
          </w:p>
        </w:tc>
        <w:tc>
          <w:tcPr>
            <w:tcW w:w="609" w:type="pct"/>
            <w:tcBorders>
              <w:bottom w:val="single" w:sz="4" w:space="0" w:color="auto"/>
            </w:tcBorders>
            <w:noWrap/>
            <w:vAlign w:val="bottom"/>
            <w:hideMark/>
          </w:tcPr>
          <w:p w:rsidR="008F4358" w:rsidRDefault="008F4358">
            <w:pPr>
              <w:cnfStyle w:val="000000100000"/>
              <w:rPr>
                <w:rFonts w:ascii="Calibri" w:hAnsi="Calibri" w:cs="Calibri"/>
                <w:color w:val="000000"/>
              </w:rPr>
            </w:pPr>
            <w:r>
              <w:rPr>
                <w:rFonts w:ascii="Calibri" w:hAnsi="Calibri" w:cs="Calibri"/>
                <w:color w:val="000000"/>
              </w:rPr>
              <w:t xml:space="preserve">     1,464,808 </w:t>
            </w:r>
          </w:p>
        </w:tc>
        <w:tc>
          <w:tcPr>
            <w:tcW w:w="568" w:type="pct"/>
            <w:tcBorders>
              <w:bottom w:val="single" w:sz="4" w:space="0" w:color="auto"/>
            </w:tcBorders>
            <w:noWrap/>
            <w:vAlign w:val="bottom"/>
            <w:hideMark/>
          </w:tcPr>
          <w:p w:rsidR="008F4358" w:rsidRDefault="008F4358">
            <w:pPr>
              <w:cnfStyle w:val="000000100000"/>
              <w:rPr>
                <w:rFonts w:ascii="Calibri" w:hAnsi="Calibri" w:cs="Calibri"/>
                <w:color w:val="000000"/>
              </w:rPr>
            </w:pPr>
            <w:r>
              <w:rPr>
                <w:rFonts w:ascii="Calibri" w:hAnsi="Calibri" w:cs="Calibri"/>
                <w:color w:val="000000"/>
              </w:rPr>
              <w:t xml:space="preserve">      2,767,882 </w:t>
            </w:r>
          </w:p>
        </w:tc>
        <w:tc>
          <w:tcPr>
            <w:tcW w:w="568" w:type="pct"/>
            <w:tcBorders>
              <w:bottom w:val="single" w:sz="4" w:space="0" w:color="auto"/>
            </w:tcBorders>
            <w:noWrap/>
            <w:vAlign w:val="bottom"/>
            <w:hideMark/>
          </w:tcPr>
          <w:p w:rsidR="008F4358" w:rsidRDefault="008F4358">
            <w:pPr>
              <w:cnfStyle w:val="000000100000"/>
              <w:rPr>
                <w:rFonts w:ascii="Calibri" w:hAnsi="Calibri" w:cs="Calibri"/>
                <w:color w:val="000000"/>
              </w:rPr>
            </w:pPr>
            <w:r>
              <w:rPr>
                <w:rFonts w:ascii="Calibri" w:hAnsi="Calibri" w:cs="Calibri"/>
                <w:color w:val="000000"/>
              </w:rPr>
              <w:t xml:space="preserve">        4,242,376 </w:t>
            </w:r>
          </w:p>
        </w:tc>
        <w:tc>
          <w:tcPr>
            <w:tcW w:w="609" w:type="pct"/>
            <w:tcBorders>
              <w:bottom w:val="single" w:sz="4" w:space="0" w:color="auto"/>
              <w:right w:val="single" w:sz="4" w:space="0" w:color="auto"/>
            </w:tcBorders>
            <w:noWrap/>
            <w:vAlign w:val="bottom"/>
            <w:hideMark/>
          </w:tcPr>
          <w:p w:rsidR="008F4358" w:rsidRDefault="008F4358">
            <w:pPr>
              <w:cnfStyle w:val="000000100000"/>
              <w:rPr>
                <w:rFonts w:ascii="Calibri" w:hAnsi="Calibri" w:cs="Calibri"/>
                <w:color w:val="000000"/>
              </w:rPr>
            </w:pPr>
            <w:r>
              <w:rPr>
                <w:rFonts w:ascii="Calibri" w:hAnsi="Calibri" w:cs="Calibri"/>
                <w:color w:val="000000"/>
              </w:rPr>
              <w:t xml:space="preserve">     4,242,376 </w:t>
            </w:r>
          </w:p>
        </w:tc>
      </w:tr>
    </w:tbl>
    <w:p w:rsidR="00E80155" w:rsidRDefault="00E80155" w:rsidP="00287E6E">
      <w:pPr>
        <w:rPr>
          <w:rFonts w:ascii="Arial" w:hAnsi="Arial" w:cs="Arial"/>
          <w:sz w:val="24"/>
          <w:szCs w:val="24"/>
        </w:rPr>
      </w:pPr>
    </w:p>
    <w:p w:rsidR="00E80155" w:rsidRDefault="00F807E3" w:rsidP="00287E6E">
      <w:pPr>
        <w:rPr>
          <w:rFonts w:ascii="Arial" w:hAnsi="Arial" w:cs="Arial"/>
          <w:sz w:val="24"/>
          <w:szCs w:val="24"/>
        </w:rPr>
      </w:pPr>
      <w:r>
        <w:rPr>
          <w:rFonts w:ascii="Arial" w:hAnsi="Arial" w:cs="Arial"/>
          <w:sz w:val="24"/>
          <w:szCs w:val="24"/>
        </w:rPr>
        <w:t xml:space="preserve">Net cash generated from the business over the five years has improved from shs 367.38 million to </w:t>
      </w:r>
      <w:r w:rsidR="007D7369">
        <w:rPr>
          <w:rFonts w:ascii="Arial" w:hAnsi="Arial" w:cs="Arial"/>
          <w:sz w:val="24"/>
          <w:szCs w:val="24"/>
        </w:rPr>
        <w:t xml:space="preserve">shs </w:t>
      </w:r>
      <w:r w:rsidR="008F4358">
        <w:rPr>
          <w:rFonts w:ascii="Arial" w:hAnsi="Arial" w:cs="Arial"/>
          <w:sz w:val="24"/>
          <w:szCs w:val="24"/>
        </w:rPr>
        <w:t>5,241.376</w:t>
      </w:r>
      <w:r>
        <w:rPr>
          <w:rFonts w:ascii="Arial" w:hAnsi="Arial" w:cs="Arial"/>
          <w:sz w:val="24"/>
          <w:szCs w:val="24"/>
        </w:rPr>
        <w:t xml:space="preserve"> million.</w:t>
      </w:r>
      <w:r w:rsidR="008E4C1B">
        <w:rPr>
          <w:rFonts w:ascii="Arial" w:hAnsi="Arial" w:cs="Arial"/>
          <w:sz w:val="24"/>
          <w:szCs w:val="24"/>
        </w:rPr>
        <w:t xml:space="preserve"> The cash deficit now only exists in the first and second year</w:t>
      </w:r>
      <w:r w:rsidR="008F4358">
        <w:rPr>
          <w:rFonts w:ascii="Arial" w:hAnsi="Arial" w:cs="Arial"/>
          <w:sz w:val="24"/>
          <w:szCs w:val="24"/>
        </w:rPr>
        <w:t>, and as explained earlier, the OD will be cleared by August the second year</w:t>
      </w:r>
      <w:r w:rsidR="008E4C1B">
        <w:rPr>
          <w:rFonts w:ascii="Arial" w:hAnsi="Arial" w:cs="Arial"/>
          <w:sz w:val="24"/>
          <w:szCs w:val="24"/>
        </w:rPr>
        <w:t>. A short term facility for the two years may suffice to deal with the situation.</w:t>
      </w:r>
      <w:r w:rsidR="008F4358">
        <w:rPr>
          <w:rFonts w:ascii="Arial" w:hAnsi="Arial" w:cs="Arial"/>
          <w:sz w:val="24"/>
          <w:szCs w:val="24"/>
        </w:rPr>
        <w:t xml:space="preserve"> </w:t>
      </w:r>
      <w:r w:rsidR="00BA5B1F">
        <w:rPr>
          <w:rFonts w:ascii="Arial" w:hAnsi="Arial" w:cs="Arial"/>
          <w:sz w:val="24"/>
          <w:szCs w:val="24"/>
        </w:rPr>
        <w:t>Notice</w:t>
      </w:r>
      <w:r w:rsidR="008F4358">
        <w:rPr>
          <w:rFonts w:ascii="Arial" w:hAnsi="Arial" w:cs="Arial"/>
          <w:sz w:val="24"/>
          <w:szCs w:val="24"/>
        </w:rPr>
        <w:t xml:space="preserve"> that dealing with a forecasted cash deficit will require creativity and a combination of choices that will involve boosting profitability and </w:t>
      </w:r>
      <w:r w:rsidR="00BA5B1F">
        <w:rPr>
          <w:rFonts w:ascii="Arial" w:hAnsi="Arial" w:cs="Arial"/>
          <w:sz w:val="24"/>
          <w:szCs w:val="24"/>
        </w:rPr>
        <w:t xml:space="preserve">the extent and timing of </w:t>
      </w:r>
      <w:r w:rsidR="008F4358">
        <w:rPr>
          <w:rFonts w:ascii="Arial" w:hAnsi="Arial" w:cs="Arial"/>
          <w:sz w:val="24"/>
          <w:szCs w:val="24"/>
        </w:rPr>
        <w:t>investment in long term assets and working capital as well as distribution</w:t>
      </w:r>
      <w:r w:rsidR="00BA5B1F">
        <w:rPr>
          <w:rFonts w:ascii="Arial" w:hAnsi="Arial" w:cs="Arial"/>
          <w:sz w:val="24"/>
          <w:szCs w:val="24"/>
        </w:rPr>
        <w:t>s</w:t>
      </w:r>
      <w:r w:rsidR="008F4358" w:rsidRPr="008F4358">
        <w:rPr>
          <w:rFonts w:ascii="Arial" w:hAnsi="Arial" w:cs="Arial"/>
          <w:sz w:val="24"/>
          <w:szCs w:val="24"/>
        </w:rPr>
        <w:t xml:space="preserve"> </w:t>
      </w:r>
      <w:r w:rsidR="008F4358">
        <w:rPr>
          <w:rFonts w:ascii="Arial" w:hAnsi="Arial" w:cs="Arial"/>
          <w:sz w:val="24"/>
          <w:szCs w:val="24"/>
        </w:rPr>
        <w:t>(or drawings).</w:t>
      </w:r>
    </w:p>
    <w:sectPr w:rsidR="00E80155" w:rsidSect="00287E6E">
      <w:head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EA5" w:rsidRDefault="00AC3EA5" w:rsidP="00A24331">
      <w:pPr>
        <w:spacing w:after="0" w:line="240" w:lineRule="auto"/>
      </w:pPr>
      <w:r>
        <w:separator/>
      </w:r>
    </w:p>
  </w:endnote>
  <w:endnote w:type="continuationSeparator" w:id="0">
    <w:p w:rsidR="00AC3EA5" w:rsidRDefault="00AC3EA5" w:rsidP="00A243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EA5" w:rsidRDefault="00AC3EA5" w:rsidP="00A24331">
      <w:pPr>
        <w:spacing w:after="0" w:line="240" w:lineRule="auto"/>
      </w:pPr>
      <w:r>
        <w:separator/>
      </w:r>
    </w:p>
  </w:footnote>
  <w:footnote w:type="continuationSeparator" w:id="0">
    <w:p w:rsidR="00AC3EA5" w:rsidRDefault="00AC3EA5" w:rsidP="00A243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331" w:rsidRDefault="009B377D">
    <w:pPr>
      <w:pStyle w:val="Header"/>
    </w:pPr>
    <w:r>
      <w:rPr>
        <w:noProof/>
        <w:lang w:val="en-US"/>
      </w:rPr>
      <w:pict>
        <v:shapetype id="_x0000_t202" coordsize="21600,21600" o:spt="202" path="m,l,21600r21600,l21600,xe">
          <v:stroke joinstyle="miter"/>
          <v:path gradientshapeok="t" o:connecttype="rect"/>
        </v:shapetype>
        <v:shape id="Text Box 2" o:spid="_x0000_s2049" type="#_x0000_t202" style="position:absolute;margin-left:0;margin-top:-37pt;width:516.5pt;height:70.2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" fillcolor="white [3201]" stroked="f" strokeweight="2pt">
          <v:textbox style="mso-fit-shape-to-text:t">
            <w:txbxContent>
              <w:p w:rsidR="00A24331" w:rsidRDefault="00A24331" w:rsidP="00A24331">
                <w:r>
                  <w:rPr>
                    <w:noProof/>
                    <w:lang w:val="en-US"/>
                  </w:rPr>
                  <w:drawing>
                    <wp:inline distT="0" distB="0" distL="0" distR="0">
                      <wp:extent cx="754911" cy="616661"/>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4684" cy="616475"/>
                              </a:xfrm>
                              <a:prstGeom prst="rect">
                                <a:avLst/>
                              </a:prstGeom>
                              <a:noFill/>
                              <a:ln>
                                <a:noFill/>
                              </a:ln>
                            </pic:spPr>
                          </pic:pic>
                        </a:graphicData>
                      </a:graphic>
                    </wp:inline>
                  </w:drawing>
                </w:r>
                <w:r>
                  <w:rPr>
                    <w:rFonts w:ascii="Constantia" w:hAnsi="Constantia"/>
                    <w:i/>
                    <w:sz w:val="20"/>
                    <w:szCs w:val="20"/>
                  </w:rPr>
                  <w:t xml:space="preserve">    </w:t>
                </w:r>
                <w:r w:rsidRPr="00271207">
                  <w:rPr>
                    <w:rFonts w:ascii="Constantia" w:hAnsi="Constantia"/>
                    <w:i/>
                    <w:sz w:val="20"/>
                    <w:szCs w:val="20"/>
                  </w:rPr>
                  <w:t>Training in Financial &amp; Business Management for Road Contractors</w:t>
                </w:r>
                <w:r>
                  <w:rPr>
                    <w:rFonts w:ascii="Constantia" w:hAnsi="Constantia"/>
                    <w:i/>
                    <w:sz w:val="20"/>
                    <w:szCs w:val="20"/>
                  </w:rPr>
                  <w:t xml:space="preserve">      </w:t>
                </w:r>
                <w:r>
                  <w:rPr>
                    <w:noProof/>
                    <w:lang w:val="en-US"/>
                  </w:rPr>
                  <w:drawing>
                    <wp:inline distT="0" distB="0" distL="0" distR="0">
                      <wp:extent cx="1371600" cy="403860"/>
                      <wp:effectExtent l="0" t="0" r="0" b="0"/>
                      <wp:docPr id="12" name="Picture 12" descr="Description: C:\Users\CROSSR~1\AppData\Local\Temp\CrossRoads Logo with 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CROSSR~1\AppData\Local\Temp\CrossRoads Logo with Slogan.jpg"/>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1600" cy="403860"/>
                              </a:xfrm>
                              <a:prstGeom prst="rect">
                                <a:avLst/>
                              </a:prstGeom>
                              <a:noFill/>
                              <a:ln>
                                <a:noFill/>
                              </a:ln>
                            </pic:spPr>
                          </pic:pic>
                        </a:graphicData>
                      </a:graphic>
                    </wp:inline>
                  </w:drawing>
                </w:r>
              </w:p>
            </w:txbxContent>
          </v:textbox>
        </v:shape>
      </w:pict>
    </w:r>
    <w:sdt>
      <w:sdtPr>
        <w:id w:val="565049494"/>
        <w:placeholder>
          <w:docPart w:val="8CDFEEE3C97D43C68BF542F2BDF8E64A"/>
        </w:placeholder>
        <w:temporary/>
        <w:showingPlcHdr/>
      </w:sdtPr>
      <w:sdtContent>
        <w:r w:rsidR="00A24331">
          <w:t>[Type text]</w:t>
        </w:r>
      </w:sdtContent>
    </w:sdt>
    <w:r w:rsidR="00A24331">
      <w:ptab w:relativeTo="margin" w:alignment="center" w:leader="none"/>
    </w:r>
    <w:sdt>
      <w:sdtPr>
        <w:id w:val="968859947"/>
        <w:placeholder>
          <w:docPart w:val="2848C345C8394C789E3615F9814FBE82"/>
        </w:placeholder>
        <w:temporary/>
        <w:showingPlcHdr/>
      </w:sdtPr>
      <w:sdtContent>
        <w:r w:rsidR="00A24331">
          <w:t>[Type text]</w:t>
        </w:r>
      </w:sdtContent>
    </w:sdt>
    <w:r w:rsidR="00A24331">
      <w:ptab w:relativeTo="margin" w:alignment="right" w:leader="none"/>
    </w:r>
    <w:sdt>
      <w:sdtPr>
        <w:id w:val="968859952"/>
        <w:placeholder>
          <w:docPart w:val="1CC05BA8CEB4413EB00CBBD6B07512FE"/>
        </w:placeholder>
        <w:temporary/>
        <w:showingPlcHdr/>
      </w:sdtPr>
      <w:sdtContent>
        <w:r w:rsidR="00A24331">
          <w:t>[Type text]</w:t>
        </w:r>
      </w:sdtContent>
    </w:sd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A24331"/>
    <w:rsid w:val="00015E88"/>
    <w:rsid w:val="00055FCC"/>
    <w:rsid w:val="0007647F"/>
    <w:rsid w:val="000965E0"/>
    <w:rsid w:val="000D1FF0"/>
    <w:rsid w:val="000D74BD"/>
    <w:rsid w:val="00131B5F"/>
    <w:rsid w:val="00186236"/>
    <w:rsid w:val="00196408"/>
    <w:rsid w:val="001D17C7"/>
    <w:rsid w:val="001D631F"/>
    <w:rsid w:val="0024662F"/>
    <w:rsid w:val="00287E6E"/>
    <w:rsid w:val="002A2EB1"/>
    <w:rsid w:val="002B5452"/>
    <w:rsid w:val="002E5EDD"/>
    <w:rsid w:val="00340ADF"/>
    <w:rsid w:val="003470B9"/>
    <w:rsid w:val="003575DB"/>
    <w:rsid w:val="003C2574"/>
    <w:rsid w:val="003D33DA"/>
    <w:rsid w:val="003F6CEA"/>
    <w:rsid w:val="00427413"/>
    <w:rsid w:val="004745FA"/>
    <w:rsid w:val="004E05D0"/>
    <w:rsid w:val="004F072B"/>
    <w:rsid w:val="0051173B"/>
    <w:rsid w:val="00511D17"/>
    <w:rsid w:val="00582621"/>
    <w:rsid w:val="0059602C"/>
    <w:rsid w:val="005B0A21"/>
    <w:rsid w:val="005C4E44"/>
    <w:rsid w:val="005E2C69"/>
    <w:rsid w:val="00616C0D"/>
    <w:rsid w:val="006413C8"/>
    <w:rsid w:val="00683899"/>
    <w:rsid w:val="006A7064"/>
    <w:rsid w:val="006B6333"/>
    <w:rsid w:val="006D67C9"/>
    <w:rsid w:val="006D7248"/>
    <w:rsid w:val="00756BB9"/>
    <w:rsid w:val="007D3F5E"/>
    <w:rsid w:val="007D7369"/>
    <w:rsid w:val="00806470"/>
    <w:rsid w:val="00847310"/>
    <w:rsid w:val="00881FE1"/>
    <w:rsid w:val="008E4C1B"/>
    <w:rsid w:val="008F4358"/>
    <w:rsid w:val="009349E9"/>
    <w:rsid w:val="00941A07"/>
    <w:rsid w:val="00957D1B"/>
    <w:rsid w:val="0099743B"/>
    <w:rsid w:val="009B377D"/>
    <w:rsid w:val="00A20718"/>
    <w:rsid w:val="00A24331"/>
    <w:rsid w:val="00A36FC2"/>
    <w:rsid w:val="00A915CE"/>
    <w:rsid w:val="00AC3EA5"/>
    <w:rsid w:val="00B5699C"/>
    <w:rsid w:val="00B8023C"/>
    <w:rsid w:val="00BA5B1F"/>
    <w:rsid w:val="00BC784E"/>
    <w:rsid w:val="00C12D29"/>
    <w:rsid w:val="00C137C1"/>
    <w:rsid w:val="00C5212C"/>
    <w:rsid w:val="00CA2695"/>
    <w:rsid w:val="00CB5466"/>
    <w:rsid w:val="00CE69B1"/>
    <w:rsid w:val="00D4003C"/>
    <w:rsid w:val="00D4004A"/>
    <w:rsid w:val="00D844AC"/>
    <w:rsid w:val="00DE03A1"/>
    <w:rsid w:val="00E22016"/>
    <w:rsid w:val="00E313FE"/>
    <w:rsid w:val="00E80155"/>
    <w:rsid w:val="00E90377"/>
    <w:rsid w:val="00EB745B"/>
    <w:rsid w:val="00ED134C"/>
    <w:rsid w:val="00EF0E53"/>
    <w:rsid w:val="00EF5EFE"/>
    <w:rsid w:val="00F02D5F"/>
    <w:rsid w:val="00F0404A"/>
    <w:rsid w:val="00F14AAD"/>
    <w:rsid w:val="00F1522C"/>
    <w:rsid w:val="00F436C7"/>
    <w:rsid w:val="00F70982"/>
    <w:rsid w:val="00F807E3"/>
    <w:rsid w:val="00FD2A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33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243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4331"/>
    <w:rPr>
      <w:lang w:val="en-GB"/>
    </w:rPr>
  </w:style>
  <w:style w:type="paragraph" w:styleId="Footer">
    <w:name w:val="footer"/>
    <w:basedOn w:val="Normal"/>
    <w:link w:val="FooterChar"/>
    <w:uiPriority w:val="99"/>
    <w:semiHidden/>
    <w:unhideWhenUsed/>
    <w:rsid w:val="00A243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4331"/>
    <w:rPr>
      <w:lang w:val="en-GB"/>
    </w:rPr>
  </w:style>
  <w:style w:type="table" w:styleId="LightShading-Accent5">
    <w:name w:val="Light Shading Accent 5"/>
    <w:basedOn w:val="TableNormal"/>
    <w:uiPriority w:val="60"/>
    <w:rsid w:val="00287E6E"/>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CDFEEE3C97D43C68BF542F2BDF8E64A"/>
        <w:category>
          <w:name w:val="General"/>
          <w:gallery w:val="placeholder"/>
        </w:category>
        <w:types>
          <w:type w:val="bbPlcHdr"/>
        </w:types>
        <w:behaviors>
          <w:behavior w:val="content"/>
        </w:behaviors>
        <w:guid w:val="{2D9D57AC-F341-4321-A185-599868C7D821}"/>
      </w:docPartPr>
      <w:docPartBody>
        <w:p w:rsidR="000D160C" w:rsidRDefault="004F467A" w:rsidP="004F467A">
          <w:pPr>
            <w:pStyle w:val="8CDFEEE3C97D43C68BF542F2BDF8E64A"/>
          </w:pPr>
          <w:r>
            <w:t>[Type text]</w:t>
          </w:r>
        </w:p>
      </w:docPartBody>
    </w:docPart>
    <w:docPart>
      <w:docPartPr>
        <w:name w:val="2848C345C8394C789E3615F9814FBE82"/>
        <w:category>
          <w:name w:val="General"/>
          <w:gallery w:val="placeholder"/>
        </w:category>
        <w:types>
          <w:type w:val="bbPlcHdr"/>
        </w:types>
        <w:behaviors>
          <w:behavior w:val="content"/>
        </w:behaviors>
        <w:guid w:val="{E7A336B4-906C-4442-B11C-66605559836D}"/>
      </w:docPartPr>
      <w:docPartBody>
        <w:p w:rsidR="000D160C" w:rsidRDefault="004F467A" w:rsidP="004F467A">
          <w:pPr>
            <w:pStyle w:val="2848C345C8394C789E3615F9814FBE82"/>
          </w:pPr>
          <w:r>
            <w:t>[Type text]</w:t>
          </w:r>
        </w:p>
      </w:docPartBody>
    </w:docPart>
    <w:docPart>
      <w:docPartPr>
        <w:name w:val="1CC05BA8CEB4413EB00CBBD6B07512FE"/>
        <w:category>
          <w:name w:val="General"/>
          <w:gallery w:val="placeholder"/>
        </w:category>
        <w:types>
          <w:type w:val="bbPlcHdr"/>
        </w:types>
        <w:behaviors>
          <w:behavior w:val="content"/>
        </w:behaviors>
        <w:guid w:val="{663C58A4-BEA7-43F9-B642-67A6735610AC}"/>
      </w:docPartPr>
      <w:docPartBody>
        <w:p w:rsidR="000D160C" w:rsidRDefault="004F467A" w:rsidP="004F467A">
          <w:pPr>
            <w:pStyle w:val="1CC05BA8CEB4413EB00CBBD6B07512FE"/>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4F467A"/>
    <w:rsid w:val="000D160C"/>
    <w:rsid w:val="002B1AF5"/>
    <w:rsid w:val="002F2569"/>
    <w:rsid w:val="00340A44"/>
    <w:rsid w:val="004F467A"/>
    <w:rsid w:val="00636F6E"/>
    <w:rsid w:val="008275BA"/>
    <w:rsid w:val="008D125A"/>
    <w:rsid w:val="00AF739C"/>
    <w:rsid w:val="00B263DA"/>
    <w:rsid w:val="00C054C2"/>
    <w:rsid w:val="00D2639E"/>
    <w:rsid w:val="00D65C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6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DFEEE3C97D43C68BF542F2BDF8E64A">
    <w:name w:val="8CDFEEE3C97D43C68BF542F2BDF8E64A"/>
    <w:rsid w:val="004F467A"/>
  </w:style>
  <w:style w:type="paragraph" w:customStyle="1" w:styleId="2848C345C8394C789E3615F9814FBE82">
    <w:name w:val="2848C345C8394C789E3615F9814FBE82"/>
    <w:rsid w:val="004F467A"/>
  </w:style>
  <w:style w:type="paragraph" w:customStyle="1" w:styleId="1CC05BA8CEB4413EB00CBBD6B07512FE">
    <w:name w:val="1CC05BA8CEB4413EB00CBBD6B07512FE"/>
    <w:rsid w:val="004F467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7FBBE45A02FF43B2DB012F633F9BF5" ma:contentTypeVersion="0" ma:contentTypeDescription="Create a new document." ma:contentTypeScope="" ma:versionID="1cd96de4538a9ea783765af400c69665">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BE0A0A-AFD0-46AF-BC28-DF7D0A6BE1FC}"/>
</file>

<file path=customXml/itemProps2.xml><?xml version="1.0" encoding="utf-8"?>
<ds:datastoreItem xmlns:ds="http://schemas.openxmlformats.org/officeDocument/2006/customXml" ds:itemID="{7756A59D-DB88-44F8-9D09-04B1FB2CDF78}"/>
</file>

<file path=customXml/itemProps3.xml><?xml version="1.0" encoding="utf-8"?>
<ds:datastoreItem xmlns:ds="http://schemas.openxmlformats.org/officeDocument/2006/customXml" ds:itemID="{91569BF2-505C-4877-864F-DC08EB1E04A0}"/>
</file>

<file path=docProps/app.xml><?xml version="1.0" encoding="utf-8"?>
<Properties xmlns="http://schemas.openxmlformats.org/officeDocument/2006/extended-properties" xmlns:vt="http://schemas.openxmlformats.org/officeDocument/2006/docPropsVTypes">
  <Template>Normal</Template>
  <TotalTime>0</TotalTime>
  <Pages>4</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Ssemmanda</dc:creator>
  <cp:keywords>TRT009</cp:keywords>
  <cp:lastModifiedBy>Ssemmanda</cp:lastModifiedBy>
  <cp:revision>2</cp:revision>
  <dcterms:created xsi:type="dcterms:W3CDTF">2012-08-23T05:55:00Z</dcterms:created>
  <dcterms:modified xsi:type="dcterms:W3CDTF">2012-08-23T05:55:00Z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0x010100DA7FBBE45A02FF43B2DB012F633F9BF5</vt:lpwstr>
  </property>
</Properties>
</file>